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4FDA" w:rsidRPr="00FD2DD1" w:rsidRDefault="00E24FDA" w:rsidP="00E24FDA">
      <w:pPr>
        <w:shd w:val="clear" w:color="auto" w:fill="FFFFFF"/>
        <w:overflowPunct w:val="0"/>
        <w:autoSpaceDE w:val="0"/>
        <w:autoSpaceDN w:val="0"/>
        <w:adjustRightInd w:val="0"/>
        <w:ind w:right="192"/>
        <w:jc w:val="center"/>
        <w:rPr>
          <w:rFonts w:eastAsia="Times New Roman"/>
          <w:b/>
          <w:bCs/>
          <w:iCs/>
          <w:spacing w:val="2"/>
          <w:sz w:val="32"/>
          <w:szCs w:val="32"/>
        </w:rPr>
      </w:pPr>
      <w:bookmarkStart w:id="0" w:name="OLE_LINK1"/>
      <w:r w:rsidRPr="00FD2DD1">
        <w:rPr>
          <w:rFonts w:eastAsia="Times New Roman"/>
          <w:noProof/>
          <w:sz w:val="24"/>
          <w:szCs w:val="24"/>
        </w:rPr>
        <w:drawing>
          <wp:anchor distT="0" distB="0" distL="114300" distR="114300" simplePos="0" relativeHeight="251667456" behindDoc="1" locked="0" layoutInCell="1" allowOverlap="1" wp14:anchorId="209CABE0" wp14:editId="357A6BF2">
            <wp:simplePos x="0" y="0"/>
            <wp:positionH relativeFrom="column">
              <wp:posOffset>-23495</wp:posOffset>
            </wp:positionH>
            <wp:positionV relativeFrom="paragraph">
              <wp:posOffset>-53975</wp:posOffset>
            </wp:positionV>
            <wp:extent cx="734060" cy="760095"/>
            <wp:effectExtent l="0" t="0" r="8890" b="1905"/>
            <wp:wrapTight wrapText="bothSides">
              <wp:wrapPolygon edited="0">
                <wp:start x="0" y="0"/>
                <wp:lineTo x="0" y="21113"/>
                <wp:lineTo x="21301" y="21113"/>
                <wp:lineTo x="21301" y="0"/>
                <wp:lineTo x="0" y="0"/>
              </wp:wrapPolygon>
            </wp:wrapTight>
            <wp:docPr id="11" name="Рисунок 11" descr="Pre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Preview"/>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34060" cy="760095"/>
                    </a:xfrm>
                    <a:prstGeom prst="rect">
                      <a:avLst/>
                    </a:prstGeom>
                    <a:noFill/>
                    <a:ln>
                      <a:noFill/>
                    </a:ln>
                  </pic:spPr>
                </pic:pic>
              </a:graphicData>
            </a:graphic>
          </wp:anchor>
        </w:drawing>
      </w:r>
      <w:r w:rsidRPr="00FD2DD1">
        <w:rPr>
          <w:rFonts w:eastAsia="Times New Roman"/>
          <w:b/>
          <w:bCs/>
          <w:iCs/>
          <w:spacing w:val="2"/>
          <w:sz w:val="32"/>
          <w:szCs w:val="32"/>
        </w:rPr>
        <w:t>Общество с ограниченной ответственностью</w:t>
      </w:r>
    </w:p>
    <w:p w:rsidR="00E24FDA" w:rsidRPr="00FD2DD1" w:rsidRDefault="00E24FDA" w:rsidP="00E24FDA">
      <w:pPr>
        <w:shd w:val="clear" w:color="auto" w:fill="FFFFFF"/>
        <w:overflowPunct w:val="0"/>
        <w:autoSpaceDE w:val="0"/>
        <w:autoSpaceDN w:val="0"/>
        <w:adjustRightInd w:val="0"/>
        <w:ind w:left="-31" w:right="192"/>
        <w:jc w:val="center"/>
        <w:rPr>
          <w:rFonts w:eastAsia="Times New Roman"/>
          <w:b/>
          <w:bCs/>
          <w:iCs/>
          <w:spacing w:val="2"/>
          <w:sz w:val="28"/>
          <w:szCs w:val="28"/>
        </w:rPr>
      </w:pPr>
      <w:r w:rsidRPr="00FD2DD1">
        <w:rPr>
          <w:rFonts w:eastAsia="Times New Roman"/>
          <w:b/>
          <w:bCs/>
          <w:iCs/>
          <w:spacing w:val="2"/>
          <w:sz w:val="32"/>
          <w:szCs w:val="32"/>
        </w:rPr>
        <w:t>«Проектно-планировочная мастерская «Мастер-План»</w:t>
      </w:r>
    </w:p>
    <w:p w:rsidR="00E24FDA" w:rsidRPr="00FD2DD1" w:rsidRDefault="00E24FDA" w:rsidP="00E24FDA">
      <w:pPr>
        <w:tabs>
          <w:tab w:val="left" w:pos="7619"/>
        </w:tabs>
        <w:overflowPunct w:val="0"/>
        <w:autoSpaceDE w:val="0"/>
        <w:autoSpaceDN w:val="0"/>
        <w:adjustRightInd w:val="0"/>
        <w:ind w:left="851"/>
        <w:jc w:val="center"/>
        <w:rPr>
          <w:rFonts w:eastAsia="Times New Roman"/>
          <w:b/>
          <w:sz w:val="28"/>
          <w:szCs w:val="28"/>
        </w:rPr>
      </w:pPr>
    </w:p>
    <w:tbl>
      <w:tblPr>
        <w:tblW w:w="0" w:type="auto"/>
        <w:jc w:val="center"/>
        <w:tblLook w:val="04A0" w:firstRow="1" w:lastRow="0" w:firstColumn="1" w:lastColumn="0" w:noHBand="0" w:noVBand="1"/>
      </w:tblPr>
      <w:tblGrid>
        <w:gridCol w:w="8573"/>
      </w:tblGrid>
      <w:tr w:rsidR="00D717C4" w:rsidRPr="00FD2DD1" w:rsidTr="00373702">
        <w:trPr>
          <w:jc w:val="center"/>
        </w:trPr>
        <w:tc>
          <w:tcPr>
            <w:tcW w:w="8573" w:type="dxa"/>
          </w:tcPr>
          <w:p w:rsidR="00E24FDA" w:rsidRPr="00FD2DD1" w:rsidRDefault="00E24FDA" w:rsidP="00E648F3">
            <w:pPr>
              <w:jc w:val="center"/>
              <w:rPr>
                <w:sz w:val="28"/>
                <w:szCs w:val="28"/>
              </w:rPr>
            </w:pPr>
            <w:r w:rsidRPr="00FD2DD1">
              <w:rPr>
                <w:sz w:val="28"/>
                <w:szCs w:val="28"/>
              </w:rPr>
              <w:t>Регистрационный номер в реестре</w:t>
            </w:r>
          </w:p>
          <w:p w:rsidR="00E24FDA" w:rsidRPr="00FD2DD1" w:rsidRDefault="00E24FDA" w:rsidP="00E648F3">
            <w:pPr>
              <w:jc w:val="center"/>
              <w:rPr>
                <w:sz w:val="28"/>
                <w:szCs w:val="28"/>
              </w:rPr>
            </w:pPr>
            <w:r w:rsidRPr="00FD2DD1">
              <w:rPr>
                <w:sz w:val="28"/>
                <w:szCs w:val="28"/>
              </w:rPr>
              <w:t>№ 0049-2009-1073808024850-П-52 от 11.12.2009г.</w:t>
            </w:r>
          </w:p>
          <w:p w:rsidR="00E24FDA" w:rsidRPr="00FD2DD1" w:rsidRDefault="00E24FDA" w:rsidP="00E648F3">
            <w:pPr>
              <w:jc w:val="center"/>
              <w:rPr>
                <w:sz w:val="28"/>
                <w:szCs w:val="28"/>
              </w:rPr>
            </w:pPr>
            <w:r w:rsidRPr="00FD2DD1">
              <w:rPr>
                <w:sz w:val="28"/>
                <w:szCs w:val="28"/>
              </w:rPr>
              <w:t>Ассоциации саморегулируемой организации</w:t>
            </w:r>
          </w:p>
          <w:p w:rsidR="00E24FDA" w:rsidRPr="00FD2DD1" w:rsidRDefault="00E24FDA" w:rsidP="00E648F3">
            <w:pPr>
              <w:jc w:val="center"/>
            </w:pPr>
            <w:r w:rsidRPr="00FD2DD1">
              <w:rPr>
                <w:sz w:val="28"/>
                <w:szCs w:val="28"/>
              </w:rPr>
              <w:t>«Байкальское общество архитекторов и инженеров»</w:t>
            </w:r>
          </w:p>
        </w:tc>
      </w:tr>
      <w:tr w:rsidR="00373702" w:rsidRPr="00FD2DD1" w:rsidTr="00373702">
        <w:trPr>
          <w:jc w:val="center"/>
        </w:trPr>
        <w:tc>
          <w:tcPr>
            <w:tcW w:w="8573" w:type="dxa"/>
          </w:tcPr>
          <w:p w:rsidR="00373702" w:rsidRPr="00FD2DD1" w:rsidRDefault="00373702" w:rsidP="00373702"/>
          <w:p w:rsidR="00373702" w:rsidRPr="00FD2DD1" w:rsidRDefault="00373702" w:rsidP="00373702">
            <w:pPr>
              <w:jc w:val="center"/>
              <w:rPr>
                <w:sz w:val="28"/>
                <w:szCs w:val="28"/>
              </w:rPr>
            </w:pPr>
            <w:r w:rsidRPr="00FD2DD1">
              <w:rPr>
                <w:sz w:val="28"/>
                <w:szCs w:val="28"/>
              </w:rPr>
              <w:t xml:space="preserve">Заказчик – </w:t>
            </w:r>
            <w:r w:rsidRPr="00FD2DD1">
              <w:rPr>
                <w:sz w:val="24"/>
                <w:szCs w:val="24"/>
              </w:rPr>
              <w:t xml:space="preserve">Администрация </w:t>
            </w:r>
            <w:proofErr w:type="spellStart"/>
            <w:r w:rsidR="00031CB5">
              <w:rPr>
                <w:sz w:val="24"/>
                <w:szCs w:val="24"/>
              </w:rPr>
              <w:t>Мамаканского</w:t>
            </w:r>
            <w:proofErr w:type="spellEnd"/>
            <w:r w:rsidR="00031CB5">
              <w:rPr>
                <w:sz w:val="24"/>
                <w:szCs w:val="24"/>
              </w:rPr>
              <w:t xml:space="preserve"> </w:t>
            </w:r>
            <w:proofErr w:type="gramStart"/>
            <w:r w:rsidR="00031CB5">
              <w:rPr>
                <w:sz w:val="24"/>
                <w:szCs w:val="24"/>
              </w:rPr>
              <w:t>городского</w:t>
            </w:r>
            <w:proofErr w:type="gramEnd"/>
            <w:r w:rsidR="00031CB5">
              <w:rPr>
                <w:sz w:val="24"/>
                <w:szCs w:val="24"/>
              </w:rPr>
              <w:t xml:space="preserve"> поселения </w:t>
            </w:r>
          </w:p>
        </w:tc>
      </w:tr>
    </w:tbl>
    <w:p w:rsidR="00373702" w:rsidRPr="00FD2DD1" w:rsidRDefault="00373702" w:rsidP="00373702">
      <w:pPr>
        <w:overflowPunct w:val="0"/>
        <w:autoSpaceDE w:val="0"/>
        <w:autoSpaceDN w:val="0"/>
        <w:adjustRightInd w:val="0"/>
        <w:ind w:left="90"/>
        <w:jc w:val="center"/>
        <w:rPr>
          <w:rFonts w:eastAsia="Times New Roman"/>
          <w:sz w:val="28"/>
          <w:szCs w:val="28"/>
        </w:rPr>
      </w:pPr>
    </w:p>
    <w:p w:rsidR="00373702" w:rsidRPr="00FD2DD1" w:rsidRDefault="00373702" w:rsidP="00373702">
      <w:pPr>
        <w:overflowPunct w:val="0"/>
        <w:autoSpaceDE w:val="0"/>
        <w:autoSpaceDN w:val="0"/>
        <w:adjustRightInd w:val="0"/>
        <w:ind w:left="90"/>
        <w:jc w:val="center"/>
        <w:rPr>
          <w:rFonts w:eastAsia="Times New Roman"/>
          <w:sz w:val="28"/>
          <w:szCs w:val="28"/>
        </w:rPr>
      </w:pPr>
    </w:p>
    <w:p w:rsidR="00373702" w:rsidRPr="00FD2DD1" w:rsidRDefault="00373702" w:rsidP="00373702">
      <w:pPr>
        <w:overflowPunct w:val="0"/>
        <w:autoSpaceDE w:val="0"/>
        <w:autoSpaceDN w:val="0"/>
        <w:adjustRightInd w:val="0"/>
        <w:ind w:left="90"/>
        <w:jc w:val="center"/>
        <w:rPr>
          <w:rFonts w:eastAsia="Times New Roman"/>
          <w:sz w:val="28"/>
          <w:szCs w:val="28"/>
        </w:rPr>
      </w:pPr>
    </w:p>
    <w:p w:rsidR="00373702" w:rsidRPr="00FD2DD1" w:rsidRDefault="00373702" w:rsidP="00373702">
      <w:pPr>
        <w:overflowPunct w:val="0"/>
        <w:autoSpaceDE w:val="0"/>
        <w:autoSpaceDN w:val="0"/>
        <w:adjustRightInd w:val="0"/>
        <w:ind w:left="90"/>
        <w:jc w:val="center"/>
        <w:rPr>
          <w:rFonts w:eastAsia="Times New Roman"/>
          <w:sz w:val="28"/>
          <w:szCs w:val="28"/>
        </w:rPr>
      </w:pPr>
    </w:p>
    <w:p w:rsidR="00373702" w:rsidRPr="00FD2DD1" w:rsidRDefault="00373702" w:rsidP="00373702">
      <w:pPr>
        <w:overflowPunct w:val="0"/>
        <w:autoSpaceDE w:val="0"/>
        <w:autoSpaceDN w:val="0"/>
        <w:adjustRightInd w:val="0"/>
        <w:ind w:left="90"/>
        <w:jc w:val="center"/>
        <w:rPr>
          <w:rFonts w:eastAsia="Times New Roman"/>
          <w:sz w:val="28"/>
          <w:szCs w:val="28"/>
        </w:rPr>
      </w:pPr>
    </w:p>
    <w:p w:rsidR="00373702" w:rsidRPr="00FD2DD1" w:rsidRDefault="00373702" w:rsidP="00373702">
      <w:pPr>
        <w:overflowPunct w:val="0"/>
        <w:autoSpaceDE w:val="0"/>
        <w:autoSpaceDN w:val="0"/>
        <w:adjustRightInd w:val="0"/>
        <w:ind w:left="90"/>
        <w:jc w:val="center"/>
        <w:rPr>
          <w:rFonts w:eastAsia="Times New Roman"/>
          <w:sz w:val="28"/>
          <w:szCs w:val="28"/>
        </w:rPr>
      </w:pPr>
    </w:p>
    <w:tbl>
      <w:tblPr>
        <w:tblW w:w="0" w:type="auto"/>
        <w:tblInd w:w="-459" w:type="dxa"/>
        <w:tblLook w:val="04A0" w:firstRow="1" w:lastRow="0" w:firstColumn="1" w:lastColumn="0" w:noHBand="0" w:noVBand="1"/>
      </w:tblPr>
      <w:tblGrid>
        <w:gridCol w:w="10314"/>
      </w:tblGrid>
      <w:tr w:rsidR="00373702" w:rsidRPr="00FD2DD1" w:rsidTr="00373702">
        <w:tc>
          <w:tcPr>
            <w:tcW w:w="10314" w:type="dxa"/>
          </w:tcPr>
          <w:p w:rsidR="00373702" w:rsidRPr="00FD2DD1" w:rsidRDefault="00373702" w:rsidP="00373702">
            <w:pPr>
              <w:tabs>
                <w:tab w:val="left" w:pos="14635"/>
              </w:tabs>
              <w:suppressAutoHyphens/>
              <w:overflowPunct w:val="0"/>
              <w:autoSpaceDE w:val="0"/>
              <w:autoSpaceDN w:val="0"/>
              <w:adjustRightInd w:val="0"/>
              <w:ind w:left="-108" w:right="176"/>
              <w:jc w:val="center"/>
              <w:rPr>
                <w:rFonts w:eastAsia="Times New Roman"/>
                <w:b/>
                <w:sz w:val="36"/>
                <w:szCs w:val="36"/>
              </w:rPr>
            </w:pPr>
            <w:r w:rsidRPr="00FD2DD1">
              <w:rPr>
                <w:rFonts w:eastAsia="Times New Roman"/>
                <w:b/>
                <w:sz w:val="32"/>
                <w:szCs w:val="36"/>
              </w:rPr>
              <w:t xml:space="preserve">ВНЕСЕНИЕ ИЗМЕНЕНИЙ В ПРАВИЛА ЗЕМЛЕПОЛЬЗОВАНИЯ И ЗАСТРОЙКИ </w:t>
            </w:r>
            <w:r w:rsidR="00031CB5">
              <w:rPr>
                <w:rFonts w:eastAsia="Times New Roman"/>
                <w:b/>
                <w:sz w:val="32"/>
                <w:szCs w:val="36"/>
              </w:rPr>
              <w:t xml:space="preserve">МАМАКАНСКОГО ГОРОДСКОГО ПОСЕЛЕНИЯ  </w:t>
            </w:r>
            <w:r w:rsidR="00031CB5">
              <w:rPr>
                <w:b/>
                <w:sz w:val="32"/>
                <w:szCs w:val="32"/>
              </w:rPr>
              <w:t>БОДАЙБИНСКОГО</w:t>
            </w:r>
            <w:r w:rsidRPr="00FD2DD1">
              <w:rPr>
                <w:b/>
                <w:sz w:val="32"/>
                <w:szCs w:val="32"/>
              </w:rPr>
              <w:t xml:space="preserve"> РАЙОНА ИРКУТСКОЙ ОБЛАСТИ</w:t>
            </w:r>
          </w:p>
        </w:tc>
      </w:tr>
    </w:tbl>
    <w:p w:rsidR="00373702" w:rsidRPr="00FD2DD1" w:rsidRDefault="00373702" w:rsidP="00E24FDA">
      <w:pPr>
        <w:overflowPunct w:val="0"/>
        <w:autoSpaceDE w:val="0"/>
        <w:autoSpaceDN w:val="0"/>
        <w:adjustRightInd w:val="0"/>
        <w:jc w:val="center"/>
        <w:rPr>
          <w:rFonts w:eastAsia="Times New Roman"/>
          <w:b/>
          <w:sz w:val="32"/>
          <w:szCs w:val="24"/>
        </w:rPr>
      </w:pPr>
    </w:p>
    <w:p w:rsidR="00373702" w:rsidRPr="00FD2DD1" w:rsidRDefault="00373702" w:rsidP="00E24FDA">
      <w:pPr>
        <w:overflowPunct w:val="0"/>
        <w:autoSpaceDE w:val="0"/>
        <w:autoSpaceDN w:val="0"/>
        <w:adjustRightInd w:val="0"/>
        <w:jc w:val="center"/>
        <w:rPr>
          <w:rFonts w:eastAsia="Times New Roman"/>
          <w:b/>
          <w:sz w:val="32"/>
          <w:szCs w:val="24"/>
        </w:rPr>
      </w:pPr>
    </w:p>
    <w:p w:rsidR="00373702" w:rsidRPr="00FD2DD1" w:rsidRDefault="00373702" w:rsidP="00E24FDA">
      <w:pPr>
        <w:overflowPunct w:val="0"/>
        <w:autoSpaceDE w:val="0"/>
        <w:autoSpaceDN w:val="0"/>
        <w:adjustRightInd w:val="0"/>
        <w:jc w:val="center"/>
        <w:rPr>
          <w:rFonts w:eastAsia="Times New Roman"/>
          <w:b/>
          <w:sz w:val="32"/>
          <w:szCs w:val="24"/>
        </w:rPr>
      </w:pPr>
    </w:p>
    <w:p w:rsidR="00E24FDA" w:rsidRPr="00FD2DD1" w:rsidRDefault="00B03693" w:rsidP="00E24FDA">
      <w:pPr>
        <w:overflowPunct w:val="0"/>
        <w:autoSpaceDE w:val="0"/>
        <w:autoSpaceDN w:val="0"/>
        <w:adjustRightInd w:val="0"/>
        <w:jc w:val="center"/>
        <w:rPr>
          <w:rFonts w:eastAsia="Times New Roman"/>
          <w:b/>
          <w:sz w:val="32"/>
          <w:szCs w:val="24"/>
        </w:rPr>
      </w:pPr>
      <w:r w:rsidRPr="00FD2DD1">
        <w:rPr>
          <w:rFonts w:eastAsia="Times New Roman"/>
          <w:b/>
          <w:sz w:val="32"/>
          <w:szCs w:val="24"/>
        </w:rPr>
        <w:t>Книга 2</w:t>
      </w:r>
      <w:r w:rsidR="005F2BBC" w:rsidRPr="00FD2DD1">
        <w:rPr>
          <w:rFonts w:eastAsia="Times New Roman"/>
          <w:b/>
          <w:sz w:val="32"/>
          <w:szCs w:val="24"/>
        </w:rPr>
        <w:t xml:space="preserve"> </w:t>
      </w:r>
      <w:r w:rsidRPr="00FD2DD1">
        <w:rPr>
          <w:rFonts w:eastAsia="Times New Roman"/>
          <w:b/>
          <w:sz w:val="32"/>
          <w:szCs w:val="24"/>
        </w:rPr>
        <w:t xml:space="preserve">Градостроительные регламенты </w:t>
      </w:r>
    </w:p>
    <w:p w:rsidR="00E24FDA" w:rsidRPr="00FD2DD1" w:rsidRDefault="00E24FDA" w:rsidP="00E24FDA">
      <w:pPr>
        <w:suppressAutoHyphens/>
        <w:overflowPunct w:val="0"/>
        <w:autoSpaceDE w:val="0"/>
        <w:autoSpaceDN w:val="0"/>
        <w:adjustRightInd w:val="0"/>
        <w:jc w:val="center"/>
        <w:rPr>
          <w:rFonts w:eastAsia="Times New Roman"/>
          <w:b/>
          <w:sz w:val="32"/>
          <w:szCs w:val="32"/>
        </w:rPr>
      </w:pPr>
    </w:p>
    <w:p w:rsidR="00E24FDA" w:rsidRPr="00FD2DD1" w:rsidRDefault="00E24FDA" w:rsidP="00E24FDA">
      <w:pPr>
        <w:overflowPunct w:val="0"/>
        <w:autoSpaceDE w:val="0"/>
        <w:autoSpaceDN w:val="0"/>
        <w:adjustRightInd w:val="0"/>
        <w:jc w:val="center"/>
        <w:rPr>
          <w:rFonts w:eastAsia="Times New Roman"/>
          <w:b/>
          <w:sz w:val="28"/>
          <w:szCs w:val="28"/>
        </w:rPr>
      </w:pPr>
    </w:p>
    <w:p w:rsidR="00E24FDA" w:rsidRPr="00FD2DD1" w:rsidRDefault="00E24FDA" w:rsidP="00E24FDA">
      <w:pPr>
        <w:overflowPunct w:val="0"/>
        <w:autoSpaceDE w:val="0"/>
        <w:autoSpaceDN w:val="0"/>
        <w:adjustRightInd w:val="0"/>
        <w:jc w:val="center"/>
        <w:rPr>
          <w:rFonts w:eastAsia="Times New Roman"/>
          <w:b/>
          <w:sz w:val="28"/>
          <w:szCs w:val="28"/>
        </w:rPr>
      </w:pPr>
    </w:p>
    <w:p w:rsidR="00E24FDA" w:rsidRPr="00FD2DD1" w:rsidRDefault="00031CB5" w:rsidP="00E24FDA">
      <w:pPr>
        <w:overflowPunct w:val="0"/>
        <w:autoSpaceDE w:val="0"/>
        <w:autoSpaceDN w:val="0"/>
        <w:adjustRightInd w:val="0"/>
        <w:jc w:val="center"/>
        <w:rPr>
          <w:rFonts w:eastAsia="Times New Roman"/>
          <w:b/>
          <w:sz w:val="28"/>
          <w:szCs w:val="28"/>
        </w:rPr>
      </w:pPr>
      <w:r>
        <w:rPr>
          <w:rFonts w:eastAsia="Times New Roman"/>
          <w:b/>
          <w:sz w:val="28"/>
          <w:szCs w:val="28"/>
        </w:rPr>
        <w:t>008-25</w:t>
      </w:r>
      <w:r w:rsidR="00E24FDA" w:rsidRPr="00FD2DD1">
        <w:rPr>
          <w:rFonts w:eastAsia="Times New Roman"/>
          <w:b/>
          <w:sz w:val="28"/>
          <w:szCs w:val="28"/>
        </w:rPr>
        <w:t>-ИзмПЗЗ</w:t>
      </w:r>
      <w:r w:rsidR="00B03693" w:rsidRPr="00FD2DD1">
        <w:rPr>
          <w:rFonts w:eastAsia="Times New Roman"/>
          <w:b/>
          <w:sz w:val="28"/>
          <w:szCs w:val="28"/>
        </w:rPr>
        <w:t>-Кн2</w:t>
      </w:r>
    </w:p>
    <w:p w:rsidR="00E24FDA" w:rsidRPr="00FD2DD1" w:rsidRDefault="00E24FDA" w:rsidP="00E24FDA">
      <w:pPr>
        <w:overflowPunct w:val="0"/>
        <w:autoSpaceDE w:val="0"/>
        <w:autoSpaceDN w:val="0"/>
        <w:adjustRightInd w:val="0"/>
        <w:jc w:val="center"/>
        <w:rPr>
          <w:rFonts w:eastAsia="Times New Roman"/>
          <w:b/>
          <w:sz w:val="28"/>
          <w:szCs w:val="28"/>
        </w:rPr>
      </w:pPr>
    </w:p>
    <w:p w:rsidR="00E24FDA" w:rsidRPr="00FD2DD1" w:rsidRDefault="00E24FDA" w:rsidP="00E24FDA">
      <w:pPr>
        <w:overflowPunct w:val="0"/>
        <w:autoSpaceDE w:val="0"/>
        <w:autoSpaceDN w:val="0"/>
        <w:adjustRightInd w:val="0"/>
        <w:jc w:val="center"/>
        <w:rPr>
          <w:rFonts w:eastAsia="Times New Roman"/>
          <w:b/>
          <w:sz w:val="28"/>
          <w:szCs w:val="28"/>
        </w:rPr>
      </w:pPr>
    </w:p>
    <w:p w:rsidR="00E24FDA" w:rsidRPr="00FD2DD1" w:rsidRDefault="00E24FDA" w:rsidP="00E24FDA">
      <w:pPr>
        <w:overflowPunct w:val="0"/>
        <w:autoSpaceDE w:val="0"/>
        <w:autoSpaceDN w:val="0"/>
        <w:adjustRightInd w:val="0"/>
        <w:jc w:val="center"/>
        <w:rPr>
          <w:rFonts w:eastAsia="Times New Roman"/>
          <w:b/>
          <w:sz w:val="28"/>
          <w:szCs w:val="28"/>
        </w:rPr>
      </w:pPr>
    </w:p>
    <w:p w:rsidR="00E24FDA" w:rsidRPr="00FD2DD1" w:rsidRDefault="00E24FDA" w:rsidP="00E24FDA">
      <w:pPr>
        <w:overflowPunct w:val="0"/>
        <w:autoSpaceDE w:val="0"/>
        <w:autoSpaceDN w:val="0"/>
        <w:adjustRightInd w:val="0"/>
        <w:jc w:val="center"/>
        <w:rPr>
          <w:rFonts w:eastAsia="Times New Roman"/>
          <w:b/>
          <w:sz w:val="28"/>
          <w:szCs w:val="28"/>
        </w:rPr>
      </w:pPr>
    </w:p>
    <w:p w:rsidR="00E24FDA" w:rsidRPr="00FD2DD1" w:rsidRDefault="00E24FDA" w:rsidP="00E24FDA">
      <w:pPr>
        <w:overflowPunct w:val="0"/>
        <w:autoSpaceDE w:val="0"/>
        <w:autoSpaceDN w:val="0"/>
        <w:adjustRightInd w:val="0"/>
        <w:jc w:val="both"/>
        <w:rPr>
          <w:rFonts w:eastAsia="Times New Roman"/>
          <w:b/>
          <w:sz w:val="28"/>
          <w:szCs w:val="28"/>
        </w:rPr>
      </w:pPr>
    </w:p>
    <w:p w:rsidR="00E24FDA" w:rsidRPr="00FD2DD1" w:rsidRDefault="00E24FDA" w:rsidP="00E24FDA">
      <w:pPr>
        <w:overflowPunct w:val="0"/>
        <w:autoSpaceDE w:val="0"/>
        <w:autoSpaceDN w:val="0"/>
        <w:adjustRightInd w:val="0"/>
        <w:jc w:val="center"/>
        <w:rPr>
          <w:rFonts w:eastAsia="Times New Roman"/>
          <w:b/>
          <w:sz w:val="28"/>
          <w:szCs w:val="28"/>
        </w:rPr>
      </w:pPr>
    </w:p>
    <w:p w:rsidR="00E24FDA" w:rsidRPr="00FD2DD1" w:rsidRDefault="00E24FDA" w:rsidP="00E24FDA">
      <w:pPr>
        <w:overflowPunct w:val="0"/>
        <w:autoSpaceDE w:val="0"/>
        <w:autoSpaceDN w:val="0"/>
        <w:adjustRightInd w:val="0"/>
        <w:jc w:val="center"/>
        <w:rPr>
          <w:rFonts w:eastAsia="Times New Roman"/>
          <w:b/>
          <w:sz w:val="28"/>
          <w:szCs w:val="28"/>
        </w:rPr>
      </w:pPr>
    </w:p>
    <w:p w:rsidR="00E24FDA" w:rsidRPr="00FD2DD1" w:rsidRDefault="00E24FDA" w:rsidP="00E24FDA">
      <w:pPr>
        <w:overflowPunct w:val="0"/>
        <w:autoSpaceDE w:val="0"/>
        <w:autoSpaceDN w:val="0"/>
        <w:adjustRightInd w:val="0"/>
        <w:jc w:val="center"/>
        <w:rPr>
          <w:rFonts w:eastAsia="Times New Roman"/>
          <w:b/>
          <w:sz w:val="28"/>
          <w:szCs w:val="28"/>
        </w:rPr>
      </w:pPr>
    </w:p>
    <w:p w:rsidR="00E24FDA" w:rsidRPr="00FD2DD1" w:rsidRDefault="00E24FDA" w:rsidP="00E24FDA">
      <w:pPr>
        <w:overflowPunct w:val="0"/>
        <w:autoSpaceDE w:val="0"/>
        <w:autoSpaceDN w:val="0"/>
        <w:adjustRightInd w:val="0"/>
        <w:jc w:val="center"/>
        <w:rPr>
          <w:rFonts w:eastAsia="Times New Roman"/>
          <w:b/>
          <w:sz w:val="28"/>
          <w:szCs w:val="28"/>
        </w:rPr>
      </w:pPr>
    </w:p>
    <w:p w:rsidR="00E24FDA" w:rsidRPr="00FD2DD1" w:rsidRDefault="00E24FDA" w:rsidP="00E24FDA">
      <w:pPr>
        <w:overflowPunct w:val="0"/>
        <w:autoSpaceDE w:val="0"/>
        <w:autoSpaceDN w:val="0"/>
        <w:adjustRightInd w:val="0"/>
        <w:jc w:val="center"/>
        <w:rPr>
          <w:rFonts w:eastAsia="Times New Roman"/>
          <w:b/>
          <w:sz w:val="28"/>
          <w:szCs w:val="28"/>
        </w:rPr>
      </w:pPr>
    </w:p>
    <w:p w:rsidR="00E24FDA" w:rsidRPr="00FD2DD1" w:rsidRDefault="00E24FDA" w:rsidP="00E24FDA">
      <w:pPr>
        <w:overflowPunct w:val="0"/>
        <w:autoSpaceDE w:val="0"/>
        <w:autoSpaceDN w:val="0"/>
        <w:adjustRightInd w:val="0"/>
        <w:jc w:val="center"/>
        <w:rPr>
          <w:rFonts w:eastAsia="Times New Roman"/>
          <w:b/>
          <w:sz w:val="28"/>
          <w:szCs w:val="28"/>
        </w:rPr>
      </w:pPr>
    </w:p>
    <w:p w:rsidR="00E24FDA" w:rsidRPr="00FD2DD1" w:rsidRDefault="00E24FDA" w:rsidP="00E24FDA">
      <w:pPr>
        <w:overflowPunct w:val="0"/>
        <w:autoSpaceDE w:val="0"/>
        <w:autoSpaceDN w:val="0"/>
        <w:adjustRightInd w:val="0"/>
        <w:jc w:val="center"/>
        <w:rPr>
          <w:rFonts w:eastAsia="Times New Roman"/>
          <w:b/>
          <w:sz w:val="28"/>
          <w:szCs w:val="28"/>
        </w:rPr>
      </w:pPr>
    </w:p>
    <w:p w:rsidR="00E24FDA" w:rsidRPr="00FD2DD1" w:rsidRDefault="00E24FDA" w:rsidP="00E24FDA">
      <w:pPr>
        <w:overflowPunct w:val="0"/>
        <w:autoSpaceDE w:val="0"/>
        <w:autoSpaceDN w:val="0"/>
        <w:adjustRightInd w:val="0"/>
        <w:jc w:val="center"/>
        <w:rPr>
          <w:rFonts w:eastAsia="Times New Roman"/>
          <w:b/>
          <w:sz w:val="28"/>
          <w:szCs w:val="28"/>
        </w:rPr>
      </w:pPr>
    </w:p>
    <w:p w:rsidR="00E24FDA" w:rsidRPr="00FD2DD1" w:rsidRDefault="00E24FDA" w:rsidP="00E24FDA">
      <w:pPr>
        <w:overflowPunct w:val="0"/>
        <w:autoSpaceDE w:val="0"/>
        <w:autoSpaceDN w:val="0"/>
        <w:adjustRightInd w:val="0"/>
        <w:jc w:val="center"/>
        <w:rPr>
          <w:rFonts w:eastAsia="Times New Roman"/>
          <w:b/>
          <w:sz w:val="28"/>
          <w:szCs w:val="28"/>
        </w:rPr>
      </w:pPr>
    </w:p>
    <w:p w:rsidR="00E24FDA" w:rsidRPr="00FD2DD1" w:rsidRDefault="00E24FDA" w:rsidP="00E24FDA">
      <w:pPr>
        <w:shd w:val="clear" w:color="auto" w:fill="FFFFFF"/>
        <w:overflowPunct w:val="0"/>
        <w:autoSpaceDE w:val="0"/>
        <w:autoSpaceDN w:val="0"/>
        <w:adjustRightInd w:val="0"/>
        <w:ind w:right="192"/>
        <w:jc w:val="center"/>
        <w:rPr>
          <w:rFonts w:eastAsia="Times New Roman"/>
          <w:b/>
          <w:sz w:val="28"/>
          <w:szCs w:val="28"/>
        </w:rPr>
      </w:pPr>
      <w:r w:rsidRPr="00FD2DD1">
        <w:rPr>
          <w:rFonts w:eastAsia="Times New Roman"/>
          <w:b/>
          <w:sz w:val="28"/>
          <w:szCs w:val="28"/>
        </w:rPr>
        <w:t>20</w:t>
      </w:r>
      <w:r w:rsidR="00182EC1" w:rsidRPr="00FD2DD1">
        <w:rPr>
          <w:rFonts w:eastAsia="Times New Roman"/>
          <w:b/>
          <w:sz w:val="28"/>
          <w:szCs w:val="28"/>
        </w:rPr>
        <w:t>2</w:t>
      </w:r>
      <w:r w:rsidR="00031CB5">
        <w:rPr>
          <w:rFonts w:eastAsia="Times New Roman"/>
          <w:b/>
          <w:sz w:val="28"/>
          <w:szCs w:val="28"/>
        </w:rPr>
        <w:t>5</w:t>
      </w:r>
      <w:r w:rsidRPr="00FD2DD1">
        <w:rPr>
          <w:rFonts w:eastAsia="Times New Roman"/>
          <w:b/>
          <w:sz w:val="28"/>
          <w:szCs w:val="28"/>
        </w:rPr>
        <w:br w:type="page"/>
      </w:r>
      <w:r w:rsidRPr="00FD2DD1">
        <w:rPr>
          <w:rFonts w:eastAsia="Times New Roman"/>
          <w:noProof/>
          <w:sz w:val="24"/>
          <w:szCs w:val="24"/>
        </w:rPr>
        <w:lastRenderedPageBreak/>
        <w:drawing>
          <wp:anchor distT="0" distB="0" distL="114300" distR="114300" simplePos="0" relativeHeight="251669504" behindDoc="1" locked="0" layoutInCell="1" allowOverlap="1" wp14:anchorId="348BE5E7" wp14:editId="75FF913A">
            <wp:simplePos x="0" y="0"/>
            <wp:positionH relativeFrom="column">
              <wp:posOffset>-23495</wp:posOffset>
            </wp:positionH>
            <wp:positionV relativeFrom="paragraph">
              <wp:posOffset>-53975</wp:posOffset>
            </wp:positionV>
            <wp:extent cx="734060" cy="760095"/>
            <wp:effectExtent l="0" t="0" r="8890" b="1905"/>
            <wp:wrapTight wrapText="bothSides">
              <wp:wrapPolygon edited="0">
                <wp:start x="0" y="0"/>
                <wp:lineTo x="0" y="21113"/>
                <wp:lineTo x="21301" y="21113"/>
                <wp:lineTo x="21301" y="0"/>
                <wp:lineTo x="0" y="0"/>
              </wp:wrapPolygon>
            </wp:wrapTight>
            <wp:docPr id="10" name="Рисунок 10" descr="Pre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Preview"/>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34060" cy="760095"/>
                    </a:xfrm>
                    <a:prstGeom prst="rect">
                      <a:avLst/>
                    </a:prstGeom>
                    <a:noFill/>
                    <a:ln>
                      <a:noFill/>
                    </a:ln>
                  </pic:spPr>
                </pic:pic>
              </a:graphicData>
            </a:graphic>
          </wp:anchor>
        </w:drawing>
      </w:r>
      <w:r w:rsidRPr="00FD2DD1">
        <w:rPr>
          <w:rFonts w:eastAsia="Times New Roman"/>
          <w:b/>
          <w:bCs/>
          <w:iCs/>
          <w:spacing w:val="2"/>
          <w:sz w:val="32"/>
          <w:szCs w:val="32"/>
        </w:rPr>
        <w:t>Общество с ограниченной ответственностью</w:t>
      </w:r>
    </w:p>
    <w:p w:rsidR="00E24FDA" w:rsidRPr="00FD2DD1" w:rsidRDefault="00E24FDA" w:rsidP="00E24FDA">
      <w:pPr>
        <w:shd w:val="clear" w:color="auto" w:fill="FFFFFF"/>
        <w:overflowPunct w:val="0"/>
        <w:autoSpaceDE w:val="0"/>
        <w:autoSpaceDN w:val="0"/>
        <w:adjustRightInd w:val="0"/>
        <w:ind w:left="-31" w:right="192"/>
        <w:jc w:val="center"/>
        <w:rPr>
          <w:rFonts w:eastAsia="Times New Roman"/>
          <w:b/>
          <w:bCs/>
          <w:iCs/>
          <w:spacing w:val="2"/>
          <w:sz w:val="28"/>
          <w:szCs w:val="28"/>
        </w:rPr>
      </w:pPr>
      <w:r w:rsidRPr="00FD2DD1">
        <w:rPr>
          <w:rFonts w:eastAsia="Times New Roman"/>
          <w:b/>
          <w:bCs/>
          <w:iCs/>
          <w:spacing w:val="2"/>
          <w:sz w:val="32"/>
          <w:szCs w:val="32"/>
        </w:rPr>
        <w:t>«Проектно-планировочная мастерская «Мастер-План»</w:t>
      </w:r>
    </w:p>
    <w:p w:rsidR="00E24FDA" w:rsidRPr="00FD2DD1" w:rsidRDefault="00E24FDA" w:rsidP="00E24FDA">
      <w:pPr>
        <w:tabs>
          <w:tab w:val="left" w:pos="7619"/>
        </w:tabs>
        <w:overflowPunct w:val="0"/>
        <w:autoSpaceDE w:val="0"/>
        <w:autoSpaceDN w:val="0"/>
        <w:adjustRightInd w:val="0"/>
        <w:ind w:left="851"/>
        <w:jc w:val="center"/>
        <w:rPr>
          <w:rFonts w:eastAsia="Times New Roman"/>
          <w:b/>
          <w:sz w:val="28"/>
          <w:szCs w:val="28"/>
        </w:rPr>
      </w:pPr>
    </w:p>
    <w:p w:rsidR="00E24FDA" w:rsidRPr="00FD2DD1" w:rsidRDefault="00E24FDA" w:rsidP="00E24FDA">
      <w:pPr>
        <w:tabs>
          <w:tab w:val="left" w:pos="7619"/>
        </w:tabs>
        <w:overflowPunct w:val="0"/>
        <w:autoSpaceDE w:val="0"/>
        <w:autoSpaceDN w:val="0"/>
        <w:adjustRightInd w:val="0"/>
        <w:ind w:left="851"/>
        <w:jc w:val="center"/>
        <w:rPr>
          <w:rFonts w:eastAsia="Times New Roman"/>
          <w:b/>
          <w:sz w:val="28"/>
          <w:szCs w:val="28"/>
        </w:rPr>
      </w:pPr>
    </w:p>
    <w:tbl>
      <w:tblPr>
        <w:tblW w:w="0" w:type="auto"/>
        <w:tblInd w:w="-318" w:type="dxa"/>
        <w:tblLook w:val="04A0" w:firstRow="1" w:lastRow="0" w:firstColumn="1" w:lastColumn="0" w:noHBand="0" w:noVBand="1"/>
      </w:tblPr>
      <w:tblGrid>
        <w:gridCol w:w="169"/>
        <w:gridCol w:w="10004"/>
      </w:tblGrid>
      <w:tr w:rsidR="00D717C4" w:rsidRPr="00FD2DD1" w:rsidTr="00373702">
        <w:tc>
          <w:tcPr>
            <w:tcW w:w="10173" w:type="dxa"/>
            <w:gridSpan w:val="2"/>
          </w:tcPr>
          <w:p w:rsidR="00E24FDA" w:rsidRPr="00FD2DD1" w:rsidRDefault="00E24FDA" w:rsidP="00E24FDA">
            <w:pPr>
              <w:overflowPunct w:val="0"/>
              <w:autoSpaceDE w:val="0"/>
              <w:autoSpaceDN w:val="0"/>
              <w:adjustRightInd w:val="0"/>
              <w:ind w:left="90"/>
              <w:jc w:val="center"/>
              <w:rPr>
                <w:rFonts w:eastAsia="Times New Roman"/>
                <w:sz w:val="28"/>
                <w:szCs w:val="28"/>
              </w:rPr>
            </w:pPr>
            <w:r w:rsidRPr="00FD2DD1">
              <w:rPr>
                <w:rFonts w:eastAsia="Times New Roman"/>
                <w:sz w:val="28"/>
                <w:szCs w:val="28"/>
              </w:rPr>
              <w:t>Регистрационный номер в реестре</w:t>
            </w:r>
          </w:p>
          <w:p w:rsidR="00E24FDA" w:rsidRPr="00FD2DD1" w:rsidRDefault="00E24FDA" w:rsidP="00E24FDA">
            <w:pPr>
              <w:overflowPunct w:val="0"/>
              <w:autoSpaceDE w:val="0"/>
              <w:autoSpaceDN w:val="0"/>
              <w:adjustRightInd w:val="0"/>
              <w:ind w:left="90"/>
              <w:jc w:val="center"/>
              <w:rPr>
                <w:rFonts w:eastAsia="Times New Roman"/>
                <w:sz w:val="28"/>
                <w:szCs w:val="28"/>
              </w:rPr>
            </w:pPr>
            <w:r w:rsidRPr="00FD2DD1">
              <w:rPr>
                <w:rFonts w:eastAsia="Times New Roman"/>
                <w:sz w:val="28"/>
                <w:szCs w:val="28"/>
              </w:rPr>
              <w:t xml:space="preserve"> № 0049-2009-1073808024850-П-52 от 11.12.2009г.</w:t>
            </w:r>
          </w:p>
          <w:p w:rsidR="00E24FDA" w:rsidRPr="00FD2DD1" w:rsidRDefault="00E24FDA" w:rsidP="00E24FDA">
            <w:pPr>
              <w:overflowPunct w:val="0"/>
              <w:autoSpaceDE w:val="0"/>
              <w:autoSpaceDN w:val="0"/>
              <w:adjustRightInd w:val="0"/>
              <w:ind w:left="90"/>
              <w:jc w:val="center"/>
              <w:rPr>
                <w:rFonts w:eastAsia="Times New Roman"/>
                <w:sz w:val="28"/>
                <w:szCs w:val="28"/>
              </w:rPr>
            </w:pPr>
            <w:r w:rsidRPr="00FD2DD1">
              <w:rPr>
                <w:rFonts w:eastAsia="Times New Roman"/>
                <w:sz w:val="28"/>
                <w:szCs w:val="28"/>
              </w:rPr>
              <w:t xml:space="preserve">Ассоциации саморегулируемой организации </w:t>
            </w:r>
          </w:p>
          <w:p w:rsidR="00E24FDA" w:rsidRPr="00FD2DD1" w:rsidRDefault="00E24FDA" w:rsidP="00E24FDA">
            <w:pPr>
              <w:overflowPunct w:val="0"/>
              <w:autoSpaceDE w:val="0"/>
              <w:autoSpaceDN w:val="0"/>
              <w:adjustRightInd w:val="0"/>
              <w:ind w:left="90"/>
              <w:jc w:val="center"/>
              <w:rPr>
                <w:rFonts w:eastAsia="Times New Roman"/>
                <w:b/>
                <w:bCs/>
                <w:sz w:val="36"/>
                <w:szCs w:val="36"/>
              </w:rPr>
            </w:pPr>
            <w:r w:rsidRPr="00FD2DD1">
              <w:rPr>
                <w:rFonts w:eastAsia="Times New Roman"/>
                <w:sz w:val="28"/>
                <w:szCs w:val="28"/>
              </w:rPr>
              <w:t>«Байкальское общество архитекторов и инженеров»</w:t>
            </w:r>
          </w:p>
        </w:tc>
      </w:tr>
      <w:tr w:rsidR="00D717C4" w:rsidRPr="00FD2DD1" w:rsidTr="00B03693">
        <w:tblPrEx>
          <w:tblLook w:val="0000" w:firstRow="0" w:lastRow="0" w:firstColumn="0" w:lastColumn="0" w:noHBand="0" w:noVBand="0"/>
        </w:tblPrEx>
        <w:trPr>
          <w:gridBefore w:val="1"/>
          <w:wBefore w:w="311" w:type="dxa"/>
          <w:trHeight w:val="1242"/>
        </w:trPr>
        <w:tc>
          <w:tcPr>
            <w:tcW w:w="9412" w:type="dxa"/>
            <w:vAlign w:val="center"/>
          </w:tcPr>
          <w:tbl>
            <w:tblPr>
              <w:tblW w:w="0" w:type="auto"/>
              <w:jc w:val="center"/>
              <w:tblLook w:val="04A0" w:firstRow="1" w:lastRow="0" w:firstColumn="1" w:lastColumn="0" w:noHBand="0" w:noVBand="1"/>
            </w:tblPr>
            <w:tblGrid>
              <w:gridCol w:w="8573"/>
            </w:tblGrid>
            <w:tr w:rsidR="00373702" w:rsidRPr="00FD2DD1" w:rsidTr="00373702">
              <w:trPr>
                <w:jc w:val="center"/>
              </w:trPr>
              <w:tc>
                <w:tcPr>
                  <w:tcW w:w="8573" w:type="dxa"/>
                </w:tcPr>
                <w:p w:rsidR="00373702" w:rsidRPr="00FD2DD1" w:rsidRDefault="00373702" w:rsidP="00373702"/>
                <w:p w:rsidR="00373702" w:rsidRPr="00FD2DD1" w:rsidRDefault="00373702" w:rsidP="00373702">
                  <w:pPr>
                    <w:jc w:val="center"/>
                    <w:rPr>
                      <w:sz w:val="28"/>
                      <w:szCs w:val="28"/>
                    </w:rPr>
                  </w:pPr>
                  <w:r w:rsidRPr="00FD2DD1">
                    <w:rPr>
                      <w:sz w:val="28"/>
                      <w:szCs w:val="28"/>
                    </w:rPr>
                    <w:t xml:space="preserve">Заказчик – </w:t>
                  </w:r>
                  <w:r w:rsidRPr="00FD2DD1">
                    <w:rPr>
                      <w:sz w:val="24"/>
                      <w:szCs w:val="24"/>
                    </w:rPr>
                    <w:t xml:space="preserve">Администрация </w:t>
                  </w:r>
                  <w:proofErr w:type="spellStart"/>
                  <w:r w:rsidR="00031CB5">
                    <w:rPr>
                      <w:sz w:val="24"/>
                      <w:szCs w:val="24"/>
                    </w:rPr>
                    <w:t>Мамаканского</w:t>
                  </w:r>
                  <w:proofErr w:type="spellEnd"/>
                  <w:r w:rsidR="00031CB5">
                    <w:rPr>
                      <w:sz w:val="24"/>
                      <w:szCs w:val="24"/>
                    </w:rPr>
                    <w:t xml:space="preserve"> </w:t>
                  </w:r>
                  <w:proofErr w:type="gramStart"/>
                  <w:r w:rsidR="00031CB5">
                    <w:rPr>
                      <w:sz w:val="24"/>
                      <w:szCs w:val="24"/>
                    </w:rPr>
                    <w:t>городского</w:t>
                  </w:r>
                  <w:proofErr w:type="gramEnd"/>
                  <w:r w:rsidR="00031CB5">
                    <w:rPr>
                      <w:sz w:val="24"/>
                      <w:szCs w:val="24"/>
                    </w:rPr>
                    <w:t xml:space="preserve"> поселения </w:t>
                  </w:r>
                </w:p>
              </w:tc>
            </w:tr>
          </w:tbl>
          <w:p w:rsidR="00373702" w:rsidRPr="00FD2DD1" w:rsidRDefault="00373702" w:rsidP="00373702">
            <w:pPr>
              <w:overflowPunct w:val="0"/>
              <w:autoSpaceDE w:val="0"/>
              <w:autoSpaceDN w:val="0"/>
              <w:adjustRightInd w:val="0"/>
              <w:ind w:left="90"/>
              <w:jc w:val="center"/>
              <w:rPr>
                <w:rFonts w:eastAsia="Times New Roman"/>
                <w:sz w:val="28"/>
                <w:szCs w:val="28"/>
              </w:rPr>
            </w:pPr>
          </w:p>
          <w:p w:rsidR="00373702" w:rsidRPr="00FD2DD1" w:rsidRDefault="00373702" w:rsidP="00373702">
            <w:pPr>
              <w:overflowPunct w:val="0"/>
              <w:autoSpaceDE w:val="0"/>
              <w:autoSpaceDN w:val="0"/>
              <w:adjustRightInd w:val="0"/>
              <w:ind w:left="90"/>
              <w:jc w:val="center"/>
              <w:rPr>
                <w:rFonts w:eastAsia="Times New Roman"/>
                <w:sz w:val="28"/>
                <w:szCs w:val="28"/>
              </w:rPr>
            </w:pPr>
          </w:p>
          <w:p w:rsidR="00373702" w:rsidRPr="00FD2DD1" w:rsidRDefault="00373702" w:rsidP="00373702">
            <w:pPr>
              <w:overflowPunct w:val="0"/>
              <w:autoSpaceDE w:val="0"/>
              <w:autoSpaceDN w:val="0"/>
              <w:adjustRightInd w:val="0"/>
              <w:ind w:left="90"/>
              <w:jc w:val="center"/>
              <w:rPr>
                <w:rFonts w:eastAsia="Times New Roman"/>
                <w:sz w:val="28"/>
                <w:szCs w:val="28"/>
              </w:rPr>
            </w:pPr>
          </w:p>
          <w:p w:rsidR="00373702" w:rsidRPr="00FD2DD1" w:rsidRDefault="00373702" w:rsidP="00373702">
            <w:pPr>
              <w:overflowPunct w:val="0"/>
              <w:autoSpaceDE w:val="0"/>
              <w:autoSpaceDN w:val="0"/>
              <w:adjustRightInd w:val="0"/>
              <w:ind w:left="90"/>
              <w:jc w:val="center"/>
              <w:rPr>
                <w:rFonts w:eastAsia="Times New Roman"/>
                <w:sz w:val="28"/>
                <w:szCs w:val="28"/>
              </w:rPr>
            </w:pPr>
          </w:p>
          <w:tbl>
            <w:tblPr>
              <w:tblW w:w="9788" w:type="dxa"/>
              <w:tblLook w:val="04A0" w:firstRow="1" w:lastRow="0" w:firstColumn="1" w:lastColumn="0" w:noHBand="0" w:noVBand="1"/>
            </w:tblPr>
            <w:tblGrid>
              <w:gridCol w:w="9788"/>
            </w:tblGrid>
            <w:tr w:rsidR="00373702" w:rsidRPr="00FD2DD1" w:rsidTr="00373702">
              <w:tc>
                <w:tcPr>
                  <w:tcW w:w="9788" w:type="dxa"/>
                </w:tcPr>
                <w:p w:rsidR="00373702" w:rsidRPr="00FD2DD1" w:rsidRDefault="00373702" w:rsidP="00373702">
                  <w:pPr>
                    <w:tabs>
                      <w:tab w:val="left" w:pos="9196"/>
                      <w:tab w:val="left" w:pos="14635"/>
                    </w:tabs>
                    <w:suppressAutoHyphens/>
                    <w:overflowPunct w:val="0"/>
                    <w:autoSpaceDE w:val="0"/>
                    <w:autoSpaceDN w:val="0"/>
                    <w:adjustRightInd w:val="0"/>
                    <w:ind w:left="7" w:right="176"/>
                    <w:jc w:val="center"/>
                    <w:rPr>
                      <w:rFonts w:eastAsia="Times New Roman"/>
                      <w:b/>
                      <w:sz w:val="36"/>
                      <w:szCs w:val="36"/>
                    </w:rPr>
                  </w:pPr>
                  <w:r w:rsidRPr="00FD2DD1">
                    <w:rPr>
                      <w:rFonts w:eastAsia="Times New Roman"/>
                      <w:b/>
                      <w:sz w:val="32"/>
                      <w:szCs w:val="36"/>
                    </w:rPr>
                    <w:t xml:space="preserve">ВНЕСЕНИЕ ИЗМЕНЕНИЙ В ПРАВИЛА ЗЕМЛЕПОЛЬЗОВАНИЯ  И ЗАСТРОЙКИ </w:t>
                  </w:r>
                  <w:r w:rsidR="00031CB5">
                    <w:rPr>
                      <w:rFonts w:eastAsia="Times New Roman"/>
                      <w:b/>
                      <w:sz w:val="32"/>
                      <w:szCs w:val="36"/>
                    </w:rPr>
                    <w:t xml:space="preserve">МАМАКАНСКОГО ГОРОДСКОГО ПОСЕЛЕНИЯ  </w:t>
                  </w:r>
                  <w:r w:rsidR="00031CB5">
                    <w:rPr>
                      <w:b/>
                      <w:sz w:val="32"/>
                      <w:szCs w:val="32"/>
                    </w:rPr>
                    <w:t>БОДАЙБИНСКОГО</w:t>
                  </w:r>
                  <w:r w:rsidRPr="00FD2DD1">
                    <w:rPr>
                      <w:b/>
                      <w:sz w:val="32"/>
                      <w:szCs w:val="32"/>
                    </w:rPr>
                    <w:t xml:space="preserve"> РАЙОНА ИРКУТСКОЙ ОБЛАСТИ</w:t>
                  </w:r>
                </w:p>
              </w:tc>
            </w:tr>
          </w:tbl>
          <w:p w:rsidR="00373702" w:rsidRPr="00FD2DD1" w:rsidRDefault="00373702" w:rsidP="00373702">
            <w:pPr>
              <w:tabs>
                <w:tab w:val="left" w:pos="9196"/>
              </w:tabs>
              <w:overflowPunct w:val="0"/>
              <w:autoSpaceDE w:val="0"/>
              <w:autoSpaceDN w:val="0"/>
              <w:adjustRightInd w:val="0"/>
              <w:ind w:left="7"/>
              <w:jc w:val="center"/>
              <w:rPr>
                <w:rFonts w:eastAsia="Times New Roman"/>
                <w:b/>
                <w:sz w:val="32"/>
                <w:szCs w:val="24"/>
              </w:rPr>
            </w:pPr>
          </w:p>
          <w:p w:rsidR="00373702" w:rsidRPr="00FD2DD1" w:rsidRDefault="00373702" w:rsidP="00373702">
            <w:pPr>
              <w:overflowPunct w:val="0"/>
              <w:autoSpaceDE w:val="0"/>
              <w:autoSpaceDN w:val="0"/>
              <w:adjustRightInd w:val="0"/>
              <w:jc w:val="center"/>
              <w:rPr>
                <w:rFonts w:eastAsia="Times New Roman"/>
                <w:b/>
                <w:sz w:val="32"/>
                <w:szCs w:val="24"/>
              </w:rPr>
            </w:pPr>
          </w:p>
          <w:p w:rsidR="00373702" w:rsidRPr="00FD2DD1" w:rsidRDefault="00373702" w:rsidP="00373702">
            <w:pPr>
              <w:overflowPunct w:val="0"/>
              <w:autoSpaceDE w:val="0"/>
              <w:autoSpaceDN w:val="0"/>
              <w:adjustRightInd w:val="0"/>
              <w:jc w:val="center"/>
              <w:rPr>
                <w:rFonts w:eastAsia="Times New Roman"/>
                <w:b/>
                <w:sz w:val="32"/>
                <w:szCs w:val="24"/>
              </w:rPr>
            </w:pPr>
          </w:p>
          <w:p w:rsidR="00E24FDA" w:rsidRPr="00FD2DD1" w:rsidRDefault="00E24FDA" w:rsidP="00E24FDA">
            <w:pPr>
              <w:overflowPunct w:val="0"/>
              <w:autoSpaceDE w:val="0"/>
              <w:autoSpaceDN w:val="0"/>
              <w:adjustRightInd w:val="0"/>
              <w:ind w:left="567"/>
              <w:jc w:val="center"/>
              <w:rPr>
                <w:rFonts w:eastAsia="Times New Roman"/>
                <w:bCs/>
                <w:i/>
                <w:sz w:val="28"/>
                <w:szCs w:val="28"/>
              </w:rPr>
            </w:pPr>
          </w:p>
          <w:p w:rsidR="00E24FDA" w:rsidRPr="00FD2DD1" w:rsidRDefault="00E24FDA" w:rsidP="00E24FDA">
            <w:pPr>
              <w:overflowPunct w:val="0"/>
              <w:autoSpaceDE w:val="0"/>
              <w:autoSpaceDN w:val="0"/>
              <w:adjustRightInd w:val="0"/>
              <w:ind w:left="567"/>
              <w:jc w:val="center"/>
              <w:rPr>
                <w:rFonts w:eastAsia="Times New Roman"/>
                <w:bCs/>
                <w:i/>
                <w:caps/>
                <w:sz w:val="28"/>
                <w:szCs w:val="28"/>
              </w:rPr>
            </w:pPr>
          </w:p>
          <w:p w:rsidR="00E24FDA" w:rsidRPr="00FD2DD1" w:rsidRDefault="00E24FDA" w:rsidP="00E24FDA">
            <w:pPr>
              <w:overflowPunct w:val="0"/>
              <w:autoSpaceDE w:val="0"/>
              <w:autoSpaceDN w:val="0"/>
              <w:adjustRightInd w:val="0"/>
              <w:ind w:left="567"/>
              <w:jc w:val="center"/>
              <w:rPr>
                <w:rFonts w:eastAsia="Times New Roman"/>
                <w:b/>
                <w:bCs/>
                <w:i/>
                <w:sz w:val="36"/>
                <w:szCs w:val="24"/>
              </w:rPr>
            </w:pPr>
          </w:p>
          <w:p w:rsidR="00E24FDA" w:rsidRPr="00FD2DD1" w:rsidRDefault="00E24FDA" w:rsidP="00E24FDA">
            <w:pPr>
              <w:overflowPunct w:val="0"/>
              <w:autoSpaceDE w:val="0"/>
              <w:autoSpaceDN w:val="0"/>
              <w:adjustRightInd w:val="0"/>
              <w:ind w:left="567"/>
              <w:jc w:val="center"/>
              <w:rPr>
                <w:rFonts w:eastAsia="Times New Roman"/>
                <w:b/>
                <w:bCs/>
                <w:i/>
                <w:sz w:val="36"/>
                <w:szCs w:val="24"/>
              </w:rPr>
            </w:pPr>
          </w:p>
        </w:tc>
      </w:tr>
    </w:tbl>
    <w:p w:rsidR="00E24FDA" w:rsidRPr="00FD2DD1" w:rsidRDefault="005F2BBC" w:rsidP="00B03693">
      <w:pPr>
        <w:suppressAutoHyphens/>
        <w:overflowPunct w:val="0"/>
        <w:autoSpaceDE w:val="0"/>
        <w:autoSpaceDN w:val="0"/>
        <w:adjustRightInd w:val="0"/>
        <w:jc w:val="center"/>
        <w:rPr>
          <w:rFonts w:eastAsia="Times New Roman"/>
          <w:b/>
          <w:sz w:val="32"/>
          <w:szCs w:val="32"/>
        </w:rPr>
      </w:pPr>
      <w:r w:rsidRPr="00FD2DD1">
        <w:rPr>
          <w:rFonts w:eastAsia="Times New Roman"/>
          <w:b/>
          <w:sz w:val="32"/>
          <w:szCs w:val="24"/>
        </w:rPr>
        <w:t>Книга 2</w:t>
      </w:r>
      <w:r w:rsidR="00B03693" w:rsidRPr="00FD2DD1">
        <w:rPr>
          <w:rFonts w:eastAsia="Times New Roman"/>
          <w:b/>
          <w:sz w:val="32"/>
          <w:szCs w:val="24"/>
        </w:rPr>
        <w:t xml:space="preserve"> Градостроительные регламенты</w:t>
      </w:r>
    </w:p>
    <w:p w:rsidR="00E24FDA" w:rsidRPr="00FD2DD1" w:rsidRDefault="00E24FDA" w:rsidP="00E24FDA">
      <w:pPr>
        <w:overflowPunct w:val="0"/>
        <w:autoSpaceDE w:val="0"/>
        <w:autoSpaceDN w:val="0"/>
        <w:adjustRightInd w:val="0"/>
        <w:jc w:val="center"/>
        <w:rPr>
          <w:rFonts w:eastAsia="Times New Roman"/>
          <w:b/>
          <w:sz w:val="28"/>
          <w:szCs w:val="28"/>
        </w:rPr>
      </w:pPr>
    </w:p>
    <w:p w:rsidR="00E24FDA" w:rsidRPr="00FD2DD1" w:rsidRDefault="00E24FDA" w:rsidP="00E24FDA">
      <w:pPr>
        <w:overflowPunct w:val="0"/>
        <w:autoSpaceDE w:val="0"/>
        <w:autoSpaceDN w:val="0"/>
        <w:adjustRightInd w:val="0"/>
        <w:jc w:val="center"/>
        <w:rPr>
          <w:rFonts w:eastAsia="Times New Roman"/>
          <w:b/>
          <w:sz w:val="28"/>
          <w:szCs w:val="28"/>
        </w:rPr>
      </w:pPr>
    </w:p>
    <w:p w:rsidR="00E24FDA" w:rsidRPr="00FD2DD1" w:rsidRDefault="00031CB5" w:rsidP="00E24FDA">
      <w:pPr>
        <w:overflowPunct w:val="0"/>
        <w:autoSpaceDE w:val="0"/>
        <w:autoSpaceDN w:val="0"/>
        <w:adjustRightInd w:val="0"/>
        <w:jc w:val="center"/>
        <w:rPr>
          <w:rFonts w:eastAsia="Times New Roman"/>
          <w:b/>
          <w:sz w:val="28"/>
          <w:szCs w:val="28"/>
        </w:rPr>
      </w:pPr>
      <w:r>
        <w:rPr>
          <w:rFonts w:eastAsia="Times New Roman"/>
          <w:b/>
          <w:sz w:val="28"/>
          <w:szCs w:val="28"/>
        </w:rPr>
        <w:t>008-25</w:t>
      </w:r>
      <w:r w:rsidR="00E24FDA" w:rsidRPr="00FD2DD1">
        <w:rPr>
          <w:rFonts w:eastAsia="Times New Roman"/>
          <w:b/>
          <w:sz w:val="28"/>
          <w:szCs w:val="28"/>
        </w:rPr>
        <w:t>-ИзмПЗЗ</w:t>
      </w:r>
      <w:r w:rsidR="00B03693" w:rsidRPr="00FD2DD1">
        <w:rPr>
          <w:rFonts w:eastAsia="Times New Roman"/>
          <w:b/>
          <w:sz w:val="28"/>
          <w:szCs w:val="28"/>
        </w:rPr>
        <w:t>-Кн2</w:t>
      </w:r>
    </w:p>
    <w:p w:rsidR="00E24FDA" w:rsidRPr="00FD2DD1" w:rsidRDefault="00E24FDA" w:rsidP="00E24FDA">
      <w:pPr>
        <w:overflowPunct w:val="0"/>
        <w:autoSpaceDE w:val="0"/>
        <w:autoSpaceDN w:val="0"/>
        <w:adjustRightInd w:val="0"/>
        <w:jc w:val="center"/>
        <w:rPr>
          <w:rFonts w:eastAsia="Times New Roman"/>
          <w:b/>
          <w:sz w:val="28"/>
          <w:szCs w:val="28"/>
        </w:rPr>
      </w:pPr>
    </w:p>
    <w:p w:rsidR="00E24FDA" w:rsidRPr="00FD2DD1" w:rsidRDefault="00E24FDA" w:rsidP="00E24FDA">
      <w:pPr>
        <w:overflowPunct w:val="0"/>
        <w:autoSpaceDE w:val="0"/>
        <w:autoSpaceDN w:val="0"/>
        <w:adjustRightInd w:val="0"/>
        <w:jc w:val="center"/>
        <w:rPr>
          <w:rFonts w:eastAsia="Times New Roman"/>
          <w:b/>
          <w:sz w:val="28"/>
          <w:szCs w:val="28"/>
        </w:rPr>
      </w:pPr>
    </w:p>
    <w:tbl>
      <w:tblPr>
        <w:tblW w:w="0" w:type="auto"/>
        <w:tblLook w:val="04A0" w:firstRow="1" w:lastRow="0" w:firstColumn="1" w:lastColumn="0" w:noHBand="0" w:noVBand="1"/>
      </w:tblPr>
      <w:tblGrid>
        <w:gridCol w:w="4917"/>
        <w:gridCol w:w="4547"/>
      </w:tblGrid>
      <w:tr w:rsidR="00D717C4" w:rsidRPr="00FD2DD1" w:rsidTr="00A30426">
        <w:tc>
          <w:tcPr>
            <w:tcW w:w="4917" w:type="dxa"/>
            <w:shd w:val="clear" w:color="auto" w:fill="auto"/>
          </w:tcPr>
          <w:p w:rsidR="00E24FDA" w:rsidRPr="00FD2DD1" w:rsidRDefault="00E24FDA" w:rsidP="00E24FDA">
            <w:pPr>
              <w:overflowPunct w:val="0"/>
              <w:autoSpaceDE w:val="0"/>
              <w:autoSpaceDN w:val="0"/>
              <w:adjustRightInd w:val="0"/>
              <w:jc w:val="both"/>
              <w:rPr>
                <w:rFonts w:eastAsia="Times New Roman"/>
                <w:sz w:val="32"/>
                <w:szCs w:val="32"/>
              </w:rPr>
            </w:pPr>
            <w:r w:rsidRPr="00FD2DD1">
              <w:rPr>
                <w:rFonts w:eastAsia="Times New Roman"/>
                <w:sz w:val="32"/>
                <w:szCs w:val="32"/>
              </w:rPr>
              <w:t>Генеральный директор</w:t>
            </w:r>
          </w:p>
          <w:p w:rsidR="00E24FDA" w:rsidRPr="00FD2DD1" w:rsidRDefault="00E24FDA" w:rsidP="00E24FDA">
            <w:pPr>
              <w:overflowPunct w:val="0"/>
              <w:autoSpaceDE w:val="0"/>
              <w:autoSpaceDN w:val="0"/>
              <w:adjustRightInd w:val="0"/>
              <w:jc w:val="both"/>
              <w:rPr>
                <w:rFonts w:eastAsia="Times New Roman"/>
                <w:b/>
                <w:sz w:val="32"/>
                <w:szCs w:val="32"/>
              </w:rPr>
            </w:pPr>
          </w:p>
        </w:tc>
        <w:tc>
          <w:tcPr>
            <w:tcW w:w="4547" w:type="dxa"/>
            <w:shd w:val="clear" w:color="auto" w:fill="auto"/>
          </w:tcPr>
          <w:p w:rsidR="00E24FDA" w:rsidRPr="00FD2DD1" w:rsidRDefault="00E24FDA" w:rsidP="00E24FDA">
            <w:pPr>
              <w:overflowPunct w:val="0"/>
              <w:autoSpaceDE w:val="0"/>
              <w:autoSpaceDN w:val="0"/>
              <w:adjustRightInd w:val="0"/>
              <w:jc w:val="right"/>
              <w:rPr>
                <w:rFonts w:eastAsia="Times New Roman"/>
                <w:b/>
                <w:sz w:val="32"/>
                <w:szCs w:val="32"/>
              </w:rPr>
            </w:pPr>
            <w:r w:rsidRPr="00FD2DD1">
              <w:rPr>
                <w:rFonts w:eastAsia="Times New Roman"/>
                <w:sz w:val="32"/>
                <w:szCs w:val="32"/>
              </w:rPr>
              <w:t>Протасова М.В.</w:t>
            </w:r>
          </w:p>
        </w:tc>
      </w:tr>
      <w:tr w:rsidR="00D717C4" w:rsidRPr="00FD2DD1" w:rsidTr="00A30426">
        <w:tc>
          <w:tcPr>
            <w:tcW w:w="4917" w:type="dxa"/>
            <w:shd w:val="clear" w:color="auto" w:fill="auto"/>
          </w:tcPr>
          <w:p w:rsidR="00E24FDA" w:rsidRPr="00FD2DD1" w:rsidRDefault="00E24FDA" w:rsidP="00E24FDA">
            <w:pPr>
              <w:overflowPunct w:val="0"/>
              <w:autoSpaceDE w:val="0"/>
              <w:autoSpaceDN w:val="0"/>
              <w:adjustRightInd w:val="0"/>
              <w:jc w:val="both"/>
              <w:rPr>
                <w:rFonts w:eastAsia="Times New Roman"/>
                <w:b/>
                <w:sz w:val="32"/>
                <w:szCs w:val="32"/>
              </w:rPr>
            </w:pPr>
            <w:r w:rsidRPr="00FD2DD1">
              <w:rPr>
                <w:rFonts w:eastAsia="Times New Roman"/>
                <w:sz w:val="32"/>
                <w:szCs w:val="32"/>
              </w:rPr>
              <w:t>Управляющий проектом</w:t>
            </w:r>
          </w:p>
        </w:tc>
        <w:tc>
          <w:tcPr>
            <w:tcW w:w="4547" w:type="dxa"/>
            <w:shd w:val="clear" w:color="auto" w:fill="auto"/>
          </w:tcPr>
          <w:p w:rsidR="00E24FDA" w:rsidRPr="00FD2DD1" w:rsidRDefault="00A30426" w:rsidP="00E24FDA">
            <w:pPr>
              <w:overflowPunct w:val="0"/>
              <w:autoSpaceDE w:val="0"/>
              <w:autoSpaceDN w:val="0"/>
              <w:adjustRightInd w:val="0"/>
              <w:jc w:val="right"/>
              <w:rPr>
                <w:rFonts w:eastAsia="Times New Roman"/>
                <w:sz w:val="32"/>
                <w:szCs w:val="32"/>
              </w:rPr>
            </w:pPr>
            <w:r w:rsidRPr="00FD2DD1">
              <w:rPr>
                <w:rFonts w:eastAsia="Times New Roman"/>
                <w:sz w:val="32"/>
                <w:szCs w:val="32"/>
              </w:rPr>
              <w:t>Варламова Н.А.</w:t>
            </w:r>
          </w:p>
          <w:p w:rsidR="00E24FDA" w:rsidRPr="00FD2DD1" w:rsidRDefault="00E24FDA" w:rsidP="00E24FDA">
            <w:pPr>
              <w:overflowPunct w:val="0"/>
              <w:autoSpaceDE w:val="0"/>
              <w:autoSpaceDN w:val="0"/>
              <w:adjustRightInd w:val="0"/>
              <w:jc w:val="center"/>
              <w:rPr>
                <w:rFonts w:eastAsia="Times New Roman"/>
                <w:sz w:val="32"/>
                <w:szCs w:val="32"/>
              </w:rPr>
            </w:pPr>
          </w:p>
          <w:p w:rsidR="00E24FDA" w:rsidRPr="00FD2DD1" w:rsidRDefault="00E24FDA" w:rsidP="00E24FDA">
            <w:pPr>
              <w:overflowPunct w:val="0"/>
              <w:autoSpaceDE w:val="0"/>
              <w:autoSpaceDN w:val="0"/>
              <w:adjustRightInd w:val="0"/>
              <w:rPr>
                <w:rFonts w:eastAsia="Times New Roman"/>
                <w:sz w:val="32"/>
                <w:szCs w:val="32"/>
              </w:rPr>
            </w:pPr>
          </w:p>
        </w:tc>
      </w:tr>
      <w:tr w:rsidR="00E24FDA" w:rsidRPr="00FD2DD1" w:rsidTr="00A30426">
        <w:tc>
          <w:tcPr>
            <w:tcW w:w="4917" w:type="dxa"/>
            <w:shd w:val="clear" w:color="auto" w:fill="auto"/>
          </w:tcPr>
          <w:p w:rsidR="00E24FDA" w:rsidRPr="00FD2DD1" w:rsidRDefault="00E24FDA" w:rsidP="00E24FDA">
            <w:pPr>
              <w:overflowPunct w:val="0"/>
              <w:autoSpaceDE w:val="0"/>
              <w:autoSpaceDN w:val="0"/>
              <w:adjustRightInd w:val="0"/>
              <w:jc w:val="both"/>
              <w:rPr>
                <w:rFonts w:eastAsia="Times New Roman"/>
                <w:sz w:val="32"/>
                <w:szCs w:val="24"/>
              </w:rPr>
            </w:pPr>
            <w:r w:rsidRPr="00FD2DD1">
              <w:rPr>
                <w:rFonts w:eastAsia="Times New Roman"/>
                <w:sz w:val="32"/>
                <w:szCs w:val="24"/>
              </w:rPr>
              <w:t xml:space="preserve"> </w:t>
            </w:r>
          </w:p>
        </w:tc>
        <w:tc>
          <w:tcPr>
            <w:tcW w:w="4547" w:type="dxa"/>
            <w:shd w:val="clear" w:color="auto" w:fill="auto"/>
          </w:tcPr>
          <w:p w:rsidR="00E24FDA" w:rsidRPr="00FD2DD1" w:rsidRDefault="00E24FDA" w:rsidP="00E24FDA">
            <w:pPr>
              <w:overflowPunct w:val="0"/>
              <w:autoSpaceDE w:val="0"/>
              <w:autoSpaceDN w:val="0"/>
              <w:adjustRightInd w:val="0"/>
              <w:jc w:val="both"/>
              <w:rPr>
                <w:rFonts w:eastAsia="Times New Roman"/>
                <w:sz w:val="32"/>
                <w:szCs w:val="24"/>
              </w:rPr>
            </w:pPr>
          </w:p>
        </w:tc>
      </w:tr>
    </w:tbl>
    <w:p w:rsidR="00E24FDA" w:rsidRPr="00FD2DD1" w:rsidRDefault="00E24FDA" w:rsidP="00E24FDA">
      <w:pPr>
        <w:shd w:val="clear" w:color="auto" w:fill="FFFFFF"/>
        <w:overflowPunct w:val="0"/>
        <w:autoSpaceDE w:val="0"/>
        <w:autoSpaceDN w:val="0"/>
        <w:adjustRightInd w:val="0"/>
        <w:ind w:right="192"/>
        <w:jc w:val="center"/>
        <w:rPr>
          <w:rFonts w:eastAsia="Times New Roman"/>
          <w:b/>
          <w:sz w:val="28"/>
          <w:szCs w:val="28"/>
        </w:rPr>
      </w:pPr>
    </w:p>
    <w:p w:rsidR="00E24FDA" w:rsidRPr="00FD2DD1" w:rsidRDefault="00E24FDA" w:rsidP="00E24FDA">
      <w:pPr>
        <w:shd w:val="clear" w:color="auto" w:fill="FFFFFF"/>
        <w:overflowPunct w:val="0"/>
        <w:autoSpaceDE w:val="0"/>
        <w:autoSpaceDN w:val="0"/>
        <w:adjustRightInd w:val="0"/>
        <w:ind w:right="192"/>
        <w:jc w:val="center"/>
        <w:rPr>
          <w:rFonts w:eastAsia="Times New Roman"/>
          <w:b/>
          <w:sz w:val="28"/>
          <w:szCs w:val="28"/>
        </w:rPr>
      </w:pPr>
    </w:p>
    <w:p w:rsidR="00E24FDA" w:rsidRPr="00FD2DD1" w:rsidRDefault="00E24FDA" w:rsidP="00E24FDA">
      <w:pPr>
        <w:shd w:val="clear" w:color="auto" w:fill="FFFFFF"/>
        <w:overflowPunct w:val="0"/>
        <w:autoSpaceDE w:val="0"/>
        <w:autoSpaceDN w:val="0"/>
        <w:adjustRightInd w:val="0"/>
        <w:ind w:right="192"/>
        <w:jc w:val="center"/>
        <w:rPr>
          <w:rFonts w:eastAsia="Times New Roman"/>
          <w:b/>
          <w:sz w:val="28"/>
          <w:szCs w:val="28"/>
        </w:rPr>
      </w:pPr>
    </w:p>
    <w:p w:rsidR="00E24FDA" w:rsidRPr="00FD2DD1" w:rsidRDefault="00E24FDA" w:rsidP="00E24FDA">
      <w:pPr>
        <w:shd w:val="clear" w:color="auto" w:fill="FFFFFF"/>
        <w:overflowPunct w:val="0"/>
        <w:autoSpaceDE w:val="0"/>
        <w:autoSpaceDN w:val="0"/>
        <w:adjustRightInd w:val="0"/>
        <w:ind w:right="192"/>
        <w:jc w:val="center"/>
        <w:rPr>
          <w:rFonts w:eastAsia="Times New Roman"/>
          <w:b/>
          <w:sz w:val="28"/>
          <w:szCs w:val="28"/>
        </w:rPr>
      </w:pPr>
    </w:p>
    <w:p w:rsidR="00E24FDA" w:rsidRPr="00FD2DD1" w:rsidRDefault="00E24FDA" w:rsidP="00E24FDA">
      <w:pPr>
        <w:shd w:val="clear" w:color="auto" w:fill="FFFFFF"/>
        <w:overflowPunct w:val="0"/>
        <w:autoSpaceDE w:val="0"/>
        <w:autoSpaceDN w:val="0"/>
        <w:adjustRightInd w:val="0"/>
        <w:ind w:right="192"/>
        <w:jc w:val="center"/>
        <w:rPr>
          <w:rFonts w:eastAsia="Times New Roman"/>
          <w:b/>
          <w:sz w:val="28"/>
          <w:szCs w:val="28"/>
        </w:rPr>
      </w:pPr>
    </w:p>
    <w:p w:rsidR="00E24FDA" w:rsidRPr="00FD2DD1" w:rsidRDefault="00E24FDA" w:rsidP="00E24FDA">
      <w:pPr>
        <w:shd w:val="clear" w:color="auto" w:fill="FFFFFF"/>
        <w:overflowPunct w:val="0"/>
        <w:autoSpaceDE w:val="0"/>
        <w:autoSpaceDN w:val="0"/>
        <w:adjustRightInd w:val="0"/>
        <w:ind w:right="192"/>
        <w:jc w:val="center"/>
        <w:rPr>
          <w:rFonts w:eastAsia="Times New Roman"/>
          <w:b/>
          <w:sz w:val="28"/>
          <w:szCs w:val="28"/>
        </w:rPr>
      </w:pPr>
    </w:p>
    <w:p w:rsidR="00E24FDA" w:rsidRPr="00FD2DD1" w:rsidRDefault="00E24FDA" w:rsidP="00E24FDA">
      <w:pPr>
        <w:shd w:val="clear" w:color="auto" w:fill="FFFFFF"/>
        <w:overflowPunct w:val="0"/>
        <w:autoSpaceDE w:val="0"/>
        <w:autoSpaceDN w:val="0"/>
        <w:adjustRightInd w:val="0"/>
        <w:ind w:right="192"/>
        <w:jc w:val="center"/>
        <w:rPr>
          <w:rFonts w:eastAsia="Times New Roman"/>
          <w:sz w:val="28"/>
          <w:szCs w:val="28"/>
        </w:rPr>
      </w:pPr>
      <w:r w:rsidRPr="00FD2DD1">
        <w:rPr>
          <w:rFonts w:eastAsia="Times New Roman"/>
          <w:b/>
          <w:sz w:val="28"/>
          <w:szCs w:val="28"/>
        </w:rPr>
        <w:t>20</w:t>
      </w:r>
      <w:r w:rsidR="007204E5" w:rsidRPr="00FD2DD1">
        <w:rPr>
          <w:rFonts w:eastAsia="Times New Roman"/>
          <w:b/>
          <w:sz w:val="28"/>
          <w:szCs w:val="28"/>
        </w:rPr>
        <w:t>2</w:t>
      </w:r>
      <w:r w:rsidR="00680A0D" w:rsidRPr="00FD2DD1">
        <w:rPr>
          <w:rFonts w:eastAsia="Times New Roman"/>
          <w:b/>
          <w:sz w:val="28"/>
          <w:szCs w:val="28"/>
        </w:rPr>
        <w:t>4</w:t>
      </w:r>
    </w:p>
    <w:p w:rsidR="00E24FDA" w:rsidRPr="00FD2DD1" w:rsidRDefault="00E24FDA" w:rsidP="00E24FDA">
      <w:pPr>
        <w:overflowPunct w:val="0"/>
        <w:autoSpaceDE w:val="0"/>
        <w:autoSpaceDN w:val="0"/>
        <w:adjustRightInd w:val="0"/>
        <w:ind w:firstLine="720"/>
        <w:jc w:val="center"/>
        <w:rPr>
          <w:rFonts w:eastAsia="Times New Roman"/>
          <w:b/>
          <w:sz w:val="28"/>
          <w:szCs w:val="28"/>
        </w:rPr>
        <w:sectPr w:rsidR="00E24FDA" w:rsidRPr="00FD2DD1" w:rsidSect="000057C7">
          <w:headerReference w:type="default" r:id="rId10"/>
          <w:headerReference w:type="first" r:id="rId11"/>
          <w:footerReference w:type="first" r:id="rId12"/>
          <w:pgSz w:w="11906" w:h="16838"/>
          <w:pgMar w:top="680" w:right="566" w:bottom="568" w:left="1701" w:header="284" w:footer="284" w:gutter="0"/>
          <w:pgNumType w:start="4"/>
          <w:cols w:space="708"/>
          <w:titlePg/>
          <w:docGrid w:linePitch="360"/>
        </w:sectPr>
      </w:pPr>
    </w:p>
    <w:p w:rsidR="00E24FDA" w:rsidRPr="00FD2DD1" w:rsidRDefault="00E24FDA" w:rsidP="00E24FDA">
      <w:pPr>
        <w:overflowPunct w:val="0"/>
        <w:autoSpaceDE w:val="0"/>
        <w:autoSpaceDN w:val="0"/>
        <w:adjustRightInd w:val="0"/>
        <w:ind w:firstLine="720"/>
        <w:jc w:val="center"/>
        <w:rPr>
          <w:rFonts w:eastAsia="Times New Roman"/>
          <w:b/>
          <w:sz w:val="28"/>
          <w:szCs w:val="28"/>
        </w:rPr>
      </w:pPr>
      <w:r w:rsidRPr="00FD2DD1">
        <w:rPr>
          <w:rFonts w:eastAsia="Times New Roman"/>
          <w:b/>
          <w:sz w:val="28"/>
          <w:szCs w:val="28"/>
        </w:rPr>
        <w:lastRenderedPageBreak/>
        <w:t>Содержание</w:t>
      </w:r>
    </w:p>
    <w:p w:rsidR="00E24FDA" w:rsidRPr="00FD2DD1" w:rsidRDefault="00E24FDA" w:rsidP="00E24FDA">
      <w:pPr>
        <w:overflowPunct w:val="0"/>
        <w:autoSpaceDE w:val="0"/>
        <w:autoSpaceDN w:val="0"/>
        <w:adjustRightInd w:val="0"/>
        <w:ind w:firstLine="720"/>
        <w:jc w:val="center"/>
        <w:rPr>
          <w:rFonts w:eastAsia="Times New Roman"/>
          <w:b/>
          <w:sz w:val="24"/>
          <w:szCs w:val="24"/>
        </w:rPr>
      </w:pPr>
    </w:p>
    <w:tbl>
      <w:tblPr>
        <w:tblOverlap w:val="never"/>
        <w:tblW w:w="9923" w:type="dxa"/>
        <w:tblInd w:w="-22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269"/>
        <w:gridCol w:w="5812"/>
        <w:gridCol w:w="1842"/>
      </w:tblGrid>
      <w:tr w:rsidR="00D717C4" w:rsidRPr="00FD2DD1" w:rsidTr="00B56693">
        <w:trPr>
          <w:trHeight w:hRule="exact" w:val="568"/>
          <w:tblHeader/>
        </w:trPr>
        <w:tc>
          <w:tcPr>
            <w:tcW w:w="2269" w:type="dxa"/>
            <w:tcBorders>
              <w:top w:val="single" w:sz="12" w:space="0" w:color="auto"/>
              <w:bottom w:val="single" w:sz="12" w:space="0" w:color="auto"/>
            </w:tcBorders>
            <w:vAlign w:val="center"/>
          </w:tcPr>
          <w:p w:rsidR="00E24FDA" w:rsidRPr="00FD2DD1" w:rsidRDefault="00E24FDA" w:rsidP="00E24FDA">
            <w:pPr>
              <w:jc w:val="center"/>
              <w:rPr>
                <w:rFonts w:eastAsia="Times New Roman"/>
                <w:b/>
              </w:rPr>
            </w:pPr>
            <w:r w:rsidRPr="00FD2DD1">
              <w:rPr>
                <w:rFonts w:eastAsia="Times New Roman"/>
                <w:b/>
              </w:rPr>
              <w:t>Обозначение</w:t>
            </w:r>
          </w:p>
        </w:tc>
        <w:tc>
          <w:tcPr>
            <w:tcW w:w="5812" w:type="dxa"/>
            <w:tcBorders>
              <w:top w:val="single" w:sz="12" w:space="0" w:color="auto"/>
              <w:bottom w:val="single" w:sz="12" w:space="0" w:color="auto"/>
            </w:tcBorders>
            <w:vAlign w:val="center"/>
          </w:tcPr>
          <w:p w:rsidR="00E24FDA" w:rsidRPr="00FD2DD1" w:rsidRDefault="00E24FDA" w:rsidP="00E24FDA">
            <w:pPr>
              <w:jc w:val="center"/>
              <w:rPr>
                <w:rFonts w:eastAsia="Times New Roman"/>
                <w:b/>
              </w:rPr>
            </w:pPr>
            <w:r w:rsidRPr="00FD2DD1">
              <w:rPr>
                <w:rFonts w:eastAsia="Times New Roman"/>
                <w:b/>
              </w:rPr>
              <w:t>Наименование</w:t>
            </w:r>
          </w:p>
        </w:tc>
        <w:tc>
          <w:tcPr>
            <w:tcW w:w="1842" w:type="dxa"/>
            <w:tcBorders>
              <w:top w:val="single" w:sz="12" w:space="0" w:color="auto"/>
              <w:bottom w:val="single" w:sz="12" w:space="0" w:color="auto"/>
            </w:tcBorders>
            <w:vAlign w:val="center"/>
          </w:tcPr>
          <w:p w:rsidR="00E24FDA" w:rsidRPr="00FD2DD1" w:rsidRDefault="00E24FDA" w:rsidP="00E24FDA">
            <w:pPr>
              <w:jc w:val="center"/>
              <w:rPr>
                <w:rFonts w:eastAsia="Times New Roman"/>
                <w:b/>
              </w:rPr>
            </w:pPr>
            <w:r w:rsidRPr="00FD2DD1">
              <w:rPr>
                <w:rFonts w:eastAsia="Times New Roman"/>
                <w:b/>
              </w:rPr>
              <w:t>Нумерация</w:t>
            </w:r>
          </w:p>
        </w:tc>
      </w:tr>
      <w:tr w:rsidR="00D717C4" w:rsidRPr="00FD2DD1" w:rsidTr="00B56693">
        <w:trPr>
          <w:trHeight w:val="369"/>
        </w:trPr>
        <w:tc>
          <w:tcPr>
            <w:tcW w:w="2269" w:type="dxa"/>
            <w:tcBorders>
              <w:top w:val="single" w:sz="12" w:space="0" w:color="auto"/>
            </w:tcBorders>
            <w:vAlign w:val="center"/>
          </w:tcPr>
          <w:p w:rsidR="00E24FDA" w:rsidRPr="00FD2DD1" w:rsidRDefault="00031CB5" w:rsidP="00A94157">
            <w:pPr>
              <w:overflowPunct w:val="0"/>
              <w:autoSpaceDE w:val="0"/>
              <w:autoSpaceDN w:val="0"/>
              <w:adjustRightInd w:val="0"/>
              <w:jc w:val="center"/>
              <w:rPr>
                <w:rFonts w:eastAsia="Times New Roman"/>
                <w:spacing w:val="-6"/>
              </w:rPr>
            </w:pPr>
            <w:r>
              <w:rPr>
                <w:rFonts w:eastAsia="Times New Roman"/>
                <w:spacing w:val="-6"/>
                <w:sz w:val="24"/>
                <w:szCs w:val="24"/>
              </w:rPr>
              <w:t>008-25</w:t>
            </w:r>
            <w:r w:rsidR="00E24FDA" w:rsidRPr="00FD2DD1">
              <w:rPr>
                <w:rFonts w:eastAsia="Times New Roman"/>
                <w:spacing w:val="-6"/>
              </w:rPr>
              <w:t>-измПЗ</w:t>
            </w:r>
            <w:proofErr w:type="gramStart"/>
            <w:r w:rsidR="00E24FDA" w:rsidRPr="00FD2DD1">
              <w:rPr>
                <w:rFonts w:eastAsia="Times New Roman"/>
                <w:spacing w:val="-6"/>
              </w:rPr>
              <w:t>З</w:t>
            </w:r>
            <w:r w:rsidR="00B03693" w:rsidRPr="00FD2DD1">
              <w:rPr>
                <w:rFonts w:eastAsia="Times New Roman"/>
                <w:spacing w:val="-6"/>
              </w:rPr>
              <w:t>-</w:t>
            </w:r>
            <w:proofErr w:type="gramEnd"/>
            <w:r w:rsidR="00B03693" w:rsidRPr="00FD2DD1">
              <w:rPr>
                <w:rFonts w:eastAsia="Times New Roman"/>
                <w:spacing w:val="-6"/>
              </w:rPr>
              <w:t xml:space="preserve"> Кн2</w:t>
            </w:r>
            <w:r w:rsidR="00E24FDA" w:rsidRPr="00FD2DD1">
              <w:rPr>
                <w:rFonts w:eastAsia="Times New Roman"/>
                <w:spacing w:val="-6"/>
              </w:rPr>
              <w:t>-СП</w:t>
            </w:r>
          </w:p>
        </w:tc>
        <w:tc>
          <w:tcPr>
            <w:tcW w:w="5812" w:type="dxa"/>
            <w:tcBorders>
              <w:top w:val="single" w:sz="12" w:space="0" w:color="auto"/>
            </w:tcBorders>
            <w:vAlign w:val="center"/>
          </w:tcPr>
          <w:p w:rsidR="00E24FDA" w:rsidRPr="00FD2DD1" w:rsidRDefault="00E24FDA" w:rsidP="00B56693">
            <w:pPr>
              <w:overflowPunct w:val="0"/>
              <w:autoSpaceDE w:val="0"/>
              <w:autoSpaceDN w:val="0"/>
              <w:adjustRightInd w:val="0"/>
              <w:jc w:val="both"/>
              <w:rPr>
                <w:rFonts w:eastAsia="Times New Roman"/>
                <w:bCs/>
                <w:iCs/>
                <w:spacing w:val="-6"/>
              </w:rPr>
            </w:pPr>
            <w:r w:rsidRPr="00FD2DD1">
              <w:rPr>
                <w:rFonts w:eastAsia="Times New Roman"/>
                <w:bCs/>
                <w:iCs/>
                <w:spacing w:val="-6"/>
              </w:rPr>
              <w:t>Состав проекта</w:t>
            </w:r>
          </w:p>
        </w:tc>
        <w:tc>
          <w:tcPr>
            <w:tcW w:w="1842" w:type="dxa"/>
            <w:tcBorders>
              <w:top w:val="single" w:sz="12" w:space="0" w:color="auto"/>
            </w:tcBorders>
            <w:vAlign w:val="center"/>
          </w:tcPr>
          <w:p w:rsidR="00E24FDA" w:rsidRPr="00FD2DD1" w:rsidRDefault="00E24FDA" w:rsidP="00E24FDA">
            <w:pPr>
              <w:overflowPunct w:val="0"/>
              <w:autoSpaceDE w:val="0"/>
              <w:autoSpaceDN w:val="0"/>
              <w:adjustRightInd w:val="0"/>
              <w:jc w:val="center"/>
              <w:rPr>
                <w:rFonts w:eastAsia="Times New Roman"/>
                <w:spacing w:val="-6"/>
              </w:rPr>
            </w:pPr>
            <w:r w:rsidRPr="00FD2DD1">
              <w:rPr>
                <w:rFonts w:eastAsia="Times New Roman"/>
                <w:spacing w:val="-6"/>
              </w:rPr>
              <w:t>2</w:t>
            </w:r>
          </w:p>
        </w:tc>
      </w:tr>
      <w:tr w:rsidR="00D717C4" w:rsidRPr="00FD2DD1" w:rsidTr="00B56693">
        <w:trPr>
          <w:trHeight w:val="369"/>
        </w:trPr>
        <w:tc>
          <w:tcPr>
            <w:tcW w:w="2269" w:type="dxa"/>
            <w:vAlign w:val="center"/>
          </w:tcPr>
          <w:p w:rsidR="00E24FDA" w:rsidRPr="00FD2DD1" w:rsidRDefault="00031CB5" w:rsidP="00A94157">
            <w:pPr>
              <w:overflowPunct w:val="0"/>
              <w:autoSpaceDE w:val="0"/>
              <w:autoSpaceDN w:val="0"/>
              <w:adjustRightInd w:val="0"/>
              <w:jc w:val="center"/>
              <w:rPr>
                <w:rFonts w:eastAsia="Times New Roman"/>
                <w:spacing w:val="-6"/>
              </w:rPr>
            </w:pPr>
            <w:r>
              <w:rPr>
                <w:rFonts w:eastAsia="Times New Roman"/>
                <w:spacing w:val="-6"/>
                <w:sz w:val="24"/>
                <w:szCs w:val="24"/>
              </w:rPr>
              <w:t>008-25</w:t>
            </w:r>
            <w:r w:rsidR="00E24FDA" w:rsidRPr="00FD2DD1">
              <w:rPr>
                <w:rFonts w:eastAsia="Times New Roman"/>
                <w:spacing w:val="-6"/>
              </w:rPr>
              <w:t>-измПЗЗ</w:t>
            </w:r>
            <w:r w:rsidR="00B03693" w:rsidRPr="00FD2DD1">
              <w:rPr>
                <w:rFonts w:eastAsia="Times New Roman"/>
                <w:spacing w:val="-6"/>
              </w:rPr>
              <w:t>-Кн2</w:t>
            </w:r>
            <w:r w:rsidR="00E24FDA" w:rsidRPr="00FD2DD1">
              <w:rPr>
                <w:rFonts w:eastAsia="Times New Roman"/>
                <w:spacing w:val="-6"/>
              </w:rPr>
              <w:t>-СК</w:t>
            </w:r>
          </w:p>
        </w:tc>
        <w:tc>
          <w:tcPr>
            <w:tcW w:w="5812" w:type="dxa"/>
            <w:vAlign w:val="center"/>
          </w:tcPr>
          <w:p w:rsidR="00E24FDA" w:rsidRPr="00FD2DD1" w:rsidRDefault="00E24FDA" w:rsidP="00B56693">
            <w:pPr>
              <w:overflowPunct w:val="0"/>
              <w:autoSpaceDE w:val="0"/>
              <w:autoSpaceDN w:val="0"/>
              <w:adjustRightInd w:val="0"/>
              <w:jc w:val="both"/>
              <w:rPr>
                <w:rFonts w:eastAsia="Times New Roman"/>
                <w:spacing w:val="-6"/>
              </w:rPr>
            </w:pPr>
            <w:r w:rsidRPr="00FD2DD1">
              <w:rPr>
                <w:rFonts w:eastAsia="Times New Roman"/>
                <w:spacing w:val="-6"/>
              </w:rPr>
              <w:t>Состав коллектива</w:t>
            </w:r>
          </w:p>
        </w:tc>
        <w:tc>
          <w:tcPr>
            <w:tcW w:w="1842" w:type="dxa"/>
            <w:vAlign w:val="center"/>
          </w:tcPr>
          <w:p w:rsidR="00E24FDA" w:rsidRPr="00FD2DD1" w:rsidRDefault="00E24FDA" w:rsidP="00E24FDA">
            <w:pPr>
              <w:overflowPunct w:val="0"/>
              <w:autoSpaceDE w:val="0"/>
              <w:autoSpaceDN w:val="0"/>
              <w:adjustRightInd w:val="0"/>
              <w:jc w:val="center"/>
              <w:rPr>
                <w:rFonts w:eastAsia="Times New Roman"/>
                <w:spacing w:val="-6"/>
              </w:rPr>
            </w:pPr>
            <w:r w:rsidRPr="00FD2DD1">
              <w:rPr>
                <w:rFonts w:eastAsia="Times New Roman"/>
                <w:spacing w:val="-6"/>
              </w:rPr>
              <w:t>3</w:t>
            </w:r>
          </w:p>
        </w:tc>
      </w:tr>
      <w:tr w:rsidR="00D717C4" w:rsidRPr="00FD2DD1" w:rsidTr="00C43D08">
        <w:trPr>
          <w:trHeight w:val="768"/>
        </w:trPr>
        <w:tc>
          <w:tcPr>
            <w:tcW w:w="2269" w:type="dxa"/>
            <w:vAlign w:val="center"/>
          </w:tcPr>
          <w:p w:rsidR="005F2BBC" w:rsidRPr="00FD2DD1" w:rsidRDefault="00031CB5" w:rsidP="00A94157">
            <w:pPr>
              <w:overflowPunct w:val="0"/>
              <w:autoSpaceDE w:val="0"/>
              <w:autoSpaceDN w:val="0"/>
              <w:adjustRightInd w:val="0"/>
              <w:jc w:val="center"/>
              <w:rPr>
                <w:rFonts w:eastAsia="Times New Roman"/>
                <w:spacing w:val="-6"/>
              </w:rPr>
            </w:pPr>
            <w:r>
              <w:rPr>
                <w:rFonts w:eastAsia="Times New Roman"/>
                <w:spacing w:val="-6"/>
                <w:sz w:val="24"/>
                <w:szCs w:val="24"/>
              </w:rPr>
              <w:t>008-25</w:t>
            </w:r>
            <w:r w:rsidR="005F2BBC" w:rsidRPr="00FD2DD1">
              <w:rPr>
                <w:rFonts w:eastAsia="Times New Roman"/>
                <w:spacing w:val="-6"/>
              </w:rPr>
              <w:t>-измПЗЗ-Кн2-Т</w:t>
            </w:r>
          </w:p>
        </w:tc>
        <w:tc>
          <w:tcPr>
            <w:tcW w:w="5812" w:type="dxa"/>
            <w:vAlign w:val="center"/>
          </w:tcPr>
          <w:p w:rsidR="005F2BBC" w:rsidRPr="00FD2DD1" w:rsidRDefault="005F2BBC" w:rsidP="00B56693">
            <w:pPr>
              <w:outlineLvl w:val="0"/>
              <w:rPr>
                <w:rFonts w:eastAsia="Times New Roman"/>
                <w:spacing w:val="-6"/>
              </w:rPr>
            </w:pPr>
            <w:r w:rsidRPr="00FD2DD1">
              <w:rPr>
                <w:rFonts w:eastAsia="Times New Roman"/>
                <w:bCs/>
              </w:rPr>
              <w:t>Часть 3. Градостроительные регламенты</w:t>
            </w:r>
          </w:p>
        </w:tc>
        <w:tc>
          <w:tcPr>
            <w:tcW w:w="1842" w:type="dxa"/>
            <w:vAlign w:val="center"/>
          </w:tcPr>
          <w:p w:rsidR="005F2BBC" w:rsidRPr="00FD2DD1" w:rsidRDefault="005F2BBC" w:rsidP="00E24FDA">
            <w:pPr>
              <w:overflowPunct w:val="0"/>
              <w:autoSpaceDE w:val="0"/>
              <w:autoSpaceDN w:val="0"/>
              <w:adjustRightInd w:val="0"/>
              <w:jc w:val="center"/>
              <w:rPr>
                <w:rFonts w:eastAsia="Times New Roman"/>
                <w:spacing w:val="-6"/>
              </w:rPr>
            </w:pPr>
            <w:r w:rsidRPr="00FD2DD1">
              <w:rPr>
                <w:rFonts w:eastAsia="Times New Roman"/>
                <w:spacing w:val="-6"/>
              </w:rPr>
              <w:t>4</w:t>
            </w:r>
          </w:p>
        </w:tc>
      </w:tr>
      <w:tr w:rsidR="00D717C4" w:rsidRPr="00FD2DD1" w:rsidTr="00B56693">
        <w:trPr>
          <w:trHeight w:val="369"/>
        </w:trPr>
        <w:tc>
          <w:tcPr>
            <w:tcW w:w="2269" w:type="dxa"/>
            <w:vAlign w:val="center"/>
          </w:tcPr>
          <w:p w:rsidR="00B56693" w:rsidRPr="00FD2DD1" w:rsidRDefault="00B56693" w:rsidP="00E24FDA">
            <w:pPr>
              <w:overflowPunct w:val="0"/>
              <w:autoSpaceDE w:val="0"/>
              <w:autoSpaceDN w:val="0"/>
              <w:adjustRightInd w:val="0"/>
              <w:jc w:val="center"/>
              <w:rPr>
                <w:rFonts w:eastAsia="Times New Roman"/>
                <w:spacing w:val="-6"/>
              </w:rPr>
            </w:pPr>
          </w:p>
        </w:tc>
        <w:tc>
          <w:tcPr>
            <w:tcW w:w="5812" w:type="dxa"/>
            <w:vAlign w:val="center"/>
          </w:tcPr>
          <w:p w:rsidR="00B56693" w:rsidRPr="00FD2DD1" w:rsidRDefault="00B03693" w:rsidP="00B56693">
            <w:pPr>
              <w:pStyle w:val="1"/>
              <w:spacing w:before="0"/>
              <w:jc w:val="both"/>
              <w:rPr>
                <w:rFonts w:eastAsia="Times New Roman"/>
                <w:b w:val="0"/>
                <w:bCs w:val="0"/>
                <w:color w:val="auto"/>
                <w:sz w:val="22"/>
                <w:szCs w:val="22"/>
              </w:rPr>
            </w:pPr>
            <w:r w:rsidRPr="00FD2DD1">
              <w:rPr>
                <w:rFonts w:ascii="Times New Roman" w:eastAsia="Times New Roman" w:hAnsi="Times New Roman" w:cs="Times New Roman"/>
                <w:b w:val="0"/>
                <w:color w:val="auto"/>
                <w:sz w:val="22"/>
                <w:szCs w:val="22"/>
              </w:rPr>
              <w:t>Глава 8</w:t>
            </w:r>
            <w:r w:rsidR="00B56693" w:rsidRPr="00FD2DD1">
              <w:rPr>
                <w:rFonts w:ascii="Times New Roman" w:eastAsia="Times New Roman" w:hAnsi="Times New Roman" w:cs="Times New Roman"/>
                <w:b w:val="0"/>
                <w:color w:val="auto"/>
                <w:sz w:val="22"/>
                <w:szCs w:val="22"/>
              </w:rPr>
              <w:t>. Использование земельных участков и земель, на которые действие градостроительных регламентов не распространяется или для которых градостроительные регламенты не устанавливаются</w:t>
            </w:r>
          </w:p>
        </w:tc>
        <w:tc>
          <w:tcPr>
            <w:tcW w:w="1842" w:type="dxa"/>
            <w:vAlign w:val="center"/>
          </w:tcPr>
          <w:p w:rsidR="00B56693" w:rsidRPr="00FD2DD1" w:rsidRDefault="00B03693" w:rsidP="00E24FDA">
            <w:pPr>
              <w:overflowPunct w:val="0"/>
              <w:autoSpaceDE w:val="0"/>
              <w:autoSpaceDN w:val="0"/>
              <w:adjustRightInd w:val="0"/>
              <w:jc w:val="center"/>
              <w:rPr>
                <w:rFonts w:eastAsia="Times New Roman"/>
                <w:spacing w:val="-6"/>
              </w:rPr>
            </w:pPr>
            <w:r w:rsidRPr="00FD2DD1">
              <w:rPr>
                <w:rFonts w:eastAsia="Times New Roman"/>
                <w:spacing w:val="-6"/>
              </w:rPr>
              <w:t>4</w:t>
            </w:r>
          </w:p>
        </w:tc>
      </w:tr>
      <w:tr w:rsidR="00D717C4" w:rsidRPr="00FD2DD1" w:rsidTr="00B56693">
        <w:trPr>
          <w:trHeight w:val="369"/>
        </w:trPr>
        <w:tc>
          <w:tcPr>
            <w:tcW w:w="2269" w:type="dxa"/>
            <w:vAlign w:val="center"/>
          </w:tcPr>
          <w:p w:rsidR="00B56693" w:rsidRPr="00FD2DD1" w:rsidRDefault="00B56693" w:rsidP="00E24FDA">
            <w:pPr>
              <w:overflowPunct w:val="0"/>
              <w:autoSpaceDE w:val="0"/>
              <w:autoSpaceDN w:val="0"/>
              <w:adjustRightInd w:val="0"/>
              <w:jc w:val="center"/>
              <w:rPr>
                <w:rFonts w:eastAsia="Times New Roman"/>
                <w:spacing w:val="-6"/>
              </w:rPr>
            </w:pPr>
          </w:p>
        </w:tc>
        <w:tc>
          <w:tcPr>
            <w:tcW w:w="5812" w:type="dxa"/>
            <w:vAlign w:val="center"/>
          </w:tcPr>
          <w:p w:rsidR="00B56693" w:rsidRPr="00FD2DD1" w:rsidRDefault="00B03693" w:rsidP="00B56693">
            <w:pPr>
              <w:pStyle w:val="1"/>
              <w:spacing w:before="0"/>
              <w:rPr>
                <w:rFonts w:eastAsia="Times New Roman"/>
                <w:b w:val="0"/>
                <w:bCs w:val="0"/>
                <w:color w:val="auto"/>
                <w:sz w:val="22"/>
                <w:szCs w:val="22"/>
              </w:rPr>
            </w:pPr>
            <w:r w:rsidRPr="00FD2DD1">
              <w:rPr>
                <w:rFonts w:ascii="Times New Roman" w:eastAsia="Times New Roman" w:hAnsi="Times New Roman" w:cs="Times New Roman"/>
                <w:b w:val="0"/>
                <w:color w:val="auto"/>
                <w:sz w:val="22"/>
                <w:szCs w:val="22"/>
              </w:rPr>
              <w:t>Глава 9</w:t>
            </w:r>
            <w:r w:rsidR="00B56693" w:rsidRPr="00FD2DD1">
              <w:rPr>
                <w:rFonts w:ascii="Times New Roman" w:eastAsia="Times New Roman" w:hAnsi="Times New Roman" w:cs="Times New Roman"/>
                <w:b w:val="0"/>
                <w:color w:val="auto"/>
                <w:sz w:val="22"/>
                <w:szCs w:val="22"/>
              </w:rPr>
              <w:t xml:space="preserve">. Градостроительные </w:t>
            </w:r>
            <w:proofErr w:type="gramStart"/>
            <w:r w:rsidR="00B56693" w:rsidRPr="00FD2DD1">
              <w:rPr>
                <w:rFonts w:ascii="Times New Roman" w:eastAsia="Times New Roman" w:hAnsi="Times New Roman" w:cs="Times New Roman"/>
                <w:b w:val="0"/>
                <w:color w:val="auto"/>
                <w:sz w:val="22"/>
                <w:szCs w:val="22"/>
              </w:rPr>
              <w:t>регламенты</w:t>
            </w:r>
            <w:proofErr w:type="gramEnd"/>
            <w:r w:rsidR="00B56693" w:rsidRPr="00FD2DD1">
              <w:rPr>
                <w:rFonts w:ascii="Times New Roman" w:eastAsia="Times New Roman" w:hAnsi="Times New Roman" w:cs="Times New Roman"/>
                <w:b w:val="0"/>
                <w:color w:val="auto"/>
                <w:sz w:val="22"/>
                <w:szCs w:val="22"/>
              </w:rPr>
              <w:t xml:space="preserve"> установленные применительно к зонам с особыми условиями использования территорий</w:t>
            </w:r>
          </w:p>
        </w:tc>
        <w:tc>
          <w:tcPr>
            <w:tcW w:w="1842" w:type="dxa"/>
            <w:vAlign w:val="center"/>
          </w:tcPr>
          <w:p w:rsidR="00B56693" w:rsidRPr="00FD2DD1" w:rsidRDefault="005F2BBC" w:rsidP="00E24FDA">
            <w:pPr>
              <w:overflowPunct w:val="0"/>
              <w:autoSpaceDE w:val="0"/>
              <w:autoSpaceDN w:val="0"/>
              <w:adjustRightInd w:val="0"/>
              <w:jc w:val="center"/>
              <w:rPr>
                <w:rFonts w:eastAsia="Times New Roman"/>
                <w:spacing w:val="-6"/>
              </w:rPr>
            </w:pPr>
            <w:r w:rsidRPr="00FD2DD1">
              <w:rPr>
                <w:rFonts w:eastAsia="Times New Roman"/>
                <w:spacing w:val="-6"/>
              </w:rPr>
              <w:t>5</w:t>
            </w:r>
          </w:p>
        </w:tc>
      </w:tr>
      <w:tr w:rsidR="00D717C4" w:rsidRPr="00FD2DD1" w:rsidTr="00B56693">
        <w:trPr>
          <w:trHeight w:val="369"/>
        </w:trPr>
        <w:tc>
          <w:tcPr>
            <w:tcW w:w="2269" w:type="dxa"/>
            <w:vAlign w:val="center"/>
          </w:tcPr>
          <w:p w:rsidR="00B56693" w:rsidRPr="00FD2DD1" w:rsidRDefault="00B56693" w:rsidP="00E24FDA">
            <w:pPr>
              <w:overflowPunct w:val="0"/>
              <w:autoSpaceDE w:val="0"/>
              <w:autoSpaceDN w:val="0"/>
              <w:adjustRightInd w:val="0"/>
              <w:jc w:val="center"/>
              <w:rPr>
                <w:rFonts w:eastAsia="Times New Roman"/>
                <w:spacing w:val="-6"/>
              </w:rPr>
            </w:pPr>
          </w:p>
        </w:tc>
        <w:tc>
          <w:tcPr>
            <w:tcW w:w="5812" w:type="dxa"/>
            <w:vAlign w:val="center"/>
          </w:tcPr>
          <w:p w:rsidR="00B56693" w:rsidRPr="00FD2DD1" w:rsidRDefault="00B03693" w:rsidP="00B56693">
            <w:pPr>
              <w:pStyle w:val="2"/>
              <w:spacing w:before="0"/>
              <w:rPr>
                <w:rFonts w:ascii="Times New Roman" w:eastAsia="Times New Roman" w:hAnsi="Times New Roman" w:cs="Times New Roman"/>
                <w:b w:val="0"/>
                <w:color w:val="auto"/>
                <w:sz w:val="22"/>
                <w:szCs w:val="22"/>
              </w:rPr>
            </w:pPr>
            <w:r w:rsidRPr="00FD2DD1">
              <w:rPr>
                <w:rFonts w:ascii="Times New Roman" w:eastAsia="Times New Roman" w:hAnsi="Times New Roman" w:cs="Times New Roman"/>
                <w:b w:val="0"/>
                <w:color w:val="auto"/>
                <w:sz w:val="22"/>
                <w:szCs w:val="22"/>
              </w:rPr>
              <w:t>Глава 10</w:t>
            </w:r>
            <w:r w:rsidR="00B56693" w:rsidRPr="00FD2DD1">
              <w:rPr>
                <w:rFonts w:ascii="Times New Roman" w:eastAsia="Times New Roman" w:hAnsi="Times New Roman" w:cs="Times New Roman"/>
                <w:b w:val="0"/>
                <w:color w:val="auto"/>
                <w:sz w:val="22"/>
                <w:szCs w:val="22"/>
              </w:rPr>
              <w:t xml:space="preserve">. Градостроительные </w:t>
            </w:r>
            <w:proofErr w:type="gramStart"/>
            <w:r w:rsidR="00B56693" w:rsidRPr="00FD2DD1">
              <w:rPr>
                <w:rFonts w:ascii="Times New Roman" w:eastAsia="Times New Roman" w:hAnsi="Times New Roman" w:cs="Times New Roman"/>
                <w:b w:val="0"/>
                <w:color w:val="auto"/>
                <w:sz w:val="22"/>
                <w:szCs w:val="22"/>
              </w:rPr>
              <w:t>регламенты</w:t>
            </w:r>
            <w:proofErr w:type="gramEnd"/>
            <w:r w:rsidR="00B56693" w:rsidRPr="00FD2DD1">
              <w:rPr>
                <w:rFonts w:ascii="Times New Roman" w:eastAsia="Times New Roman" w:hAnsi="Times New Roman" w:cs="Times New Roman"/>
                <w:b w:val="0"/>
                <w:color w:val="auto"/>
                <w:sz w:val="22"/>
                <w:szCs w:val="22"/>
              </w:rPr>
              <w:t xml:space="preserve"> установленные применительно к территориальным зонам</w:t>
            </w:r>
          </w:p>
        </w:tc>
        <w:tc>
          <w:tcPr>
            <w:tcW w:w="1842" w:type="dxa"/>
            <w:vAlign w:val="center"/>
          </w:tcPr>
          <w:p w:rsidR="00B56693" w:rsidRPr="00FD2DD1" w:rsidRDefault="007E30D9" w:rsidP="00E24FDA">
            <w:pPr>
              <w:overflowPunct w:val="0"/>
              <w:autoSpaceDE w:val="0"/>
              <w:autoSpaceDN w:val="0"/>
              <w:adjustRightInd w:val="0"/>
              <w:jc w:val="center"/>
              <w:rPr>
                <w:rFonts w:eastAsia="Times New Roman"/>
                <w:spacing w:val="-6"/>
              </w:rPr>
            </w:pPr>
            <w:r w:rsidRPr="00FD2DD1">
              <w:rPr>
                <w:rFonts w:eastAsia="Times New Roman"/>
                <w:spacing w:val="-6"/>
              </w:rPr>
              <w:t>14</w:t>
            </w:r>
          </w:p>
        </w:tc>
      </w:tr>
    </w:tbl>
    <w:p w:rsidR="00E24FDA" w:rsidRPr="00FD2DD1" w:rsidRDefault="00E24FDA" w:rsidP="00E24FDA">
      <w:pPr>
        <w:overflowPunct w:val="0"/>
        <w:autoSpaceDE w:val="0"/>
        <w:autoSpaceDN w:val="0"/>
        <w:adjustRightInd w:val="0"/>
        <w:spacing w:before="120" w:after="120"/>
        <w:jc w:val="center"/>
        <w:rPr>
          <w:rFonts w:eastAsia="Times New Roman"/>
          <w:b/>
          <w:bCs/>
          <w:sz w:val="28"/>
          <w:szCs w:val="28"/>
        </w:rPr>
        <w:sectPr w:rsidR="00E24FDA" w:rsidRPr="00FD2DD1" w:rsidSect="00BA223D">
          <w:headerReference w:type="default" r:id="rId13"/>
          <w:footerReference w:type="default" r:id="rId14"/>
          <w:headerReference w:type="first" r:id="rId15"/>
          <w:footerReference w:type="first" r:id="rId16"/>
          <w:pgSz w:w="11906" w:h="16838"/>
          <w:pgMar w:top="680" w:right="566" w:bottom="2977" w:left="1701" w:header="142" w:footer="0" w:gutter="0"/>
          <w:pgNumType w:start="1"/>
          <w:cols w:space="708"/>
          <w:titlePg/>
          <w:docGrid w:linePitch="360"/>
        </w:sectPr>
      </w:pPr>
    </w:p>
    <w:p w:rsidR="00E24FDA" w:rsidRPr="00FD2DD1" w:rsidRDefault="00E24FDA" w:rsidP="00E24FDA">
      <w:pPr>
        <w:overflowPunct w:val="0"/>
        <w:autoSpaceDE w:val="0"/>
        <w:autoSpaceDN w:val="0"/>
        <w:adjustRightInd w:val="0"/>
        <w:spacing w:before="120" w:after="120"/>
        <w:jc w:val="center"/>
        <w:rPr>
          <w:rFonts w:eastAsia="Times New Roman"/>
          <w:b/>
          <w:bCs/>
          <w:sz w:val="28"/>
          <w:szCs w:val="28"/>
        </w:rPr>
      </w:pPr>
      <w:r w:rsidRPr="00FD2DD1">
        <w:rPr>
          <w:rFonts w:eastAsia="Times New Roman"/>
          <w:b/>
          <w:bCs/>
          <w:sz w:val="28"/>
          <w:szCs w:val="28"/>
        </w:rPr>
        <w:lastRenderedPageBreak/>
        <w:t>Состав проекта</w:t>
      </w:r>
    </w:p>
    <w:p w:rsidR="00E24FDA" w:rsidRPr="00FD2DD1" w:rsidRDefault="000057C7" w:rsidP="00E24FDA">
      <w:pPr>
        <w:suppressAutoHyphens/>
        <w:overflowPunct w:val="0"/>
        <w:autoSpaceDE w:val="0"/>
        <w:autoSpaceDN w:val="0"/>
        <w:adjustRightInd w:val="0"/>
        <w:spacing w:after="120"/>
        <w:ind w:firstLine="709"/>
        <w:jc w:val="both"/>
        <w:rPr>
          <w:rFonts w:eastAsia="Times New Roman"/>
          <w:b/>
          <w:bCs/>
          <w:spacing w:val="1"/>
          <w:sz w:val="24"/>
          <w:szCs w:val="24"/>
        </w:rPr>
      </w:pPr>
      <w:r w:rsidRPr="00FD2DD1">
        <w:rPr>
          <w:rFonts w:eastAsia="Times New Roman"/>
          <w:b/>
          <w:bCs/>
          <w:sz w:val="24"/>
          <w:szCs w:val="24"/>
        </w:rPr>
        <w:t>«В</w:t>
      </w:r>
      <w:r w:rsidR="00E24FDA" w:rsidRPr="00FD2DD1">
        <w:rPr>
          <w:rFonts w:eastAsia="Times New Roman"/>
          <w:b/>
          <w:bCs/>
          <w:sz w:val="24"/>
          <w:szCs w:val="24"/>
        </w:rPr>
        <w:t>несени</w:t>
      </w:r>
      <w:r w:rsidRPr="00FD2DD1">
        <w:rPr>
          <w:rFonts w:eastAsia="Times New Roman"/>
          <w:b/>
          <w:bCs/>
          <w:sz w:val="24"/>
          <w:szCs w:val="24"/>
        </w:rPr>
        <w:t>е</w:t>
      </w:r>
      <w:r w:rsidR="00E24FDA" w:rsidRPr="00FD2DD1">
        <w:rPr>
          <w:rFonts w:eastAsia="Times New Roman"/>
          <w:b/>
          <w:bCs/>
          <w:sz w:val="24"/>
          <w:szCs w:val="24"/>
        </w:rPr>
        <w:t xml:space="preserve"> изменений в Правила землепользования и застройки </w:t>
      </w:r>
      <w:proofErr w:type="spellStart"/>
      <w:r w:rsidR="00031CB5">
        <w:rPr>
          <w:rFonts w:eastAsia="Times New Roman"/>
          <w:b/>
          <w:bCs/>
          <w:sz w:val="24"/>
          <w:szCs w:val="24"/>
        </w:rPr>
        <w:t>Мамаканского</w:t>
      </w:r>
      <w:proofErr w:type="spellEnd"/>
      <w:r w:rsidR="00031CB5">
        <w:rPr>
          <w:rFonts w:eastAsia="Times New Roman"/>
          <w:b/>
          <w:bCs/>
          <w:sz w:val="24"/>
          <w:szCs w:val="24"/>
        </w:rPr>
        <w:t xml:space="preserve"> городского поселения </w:t>
      </w:r>
      <w:proofErr w:type="spellStart"/>
      <w:r w:rsidR="00031CB5">
        <w:rPr>
          <w:rFonts w:eastAsia="Times New Roman"/>
          <w:b/>
          <w:bCs/>
          <w:sz w:val="24"/>
          <w:szCs w:val="24"/>
        </w:rPr>
        <w:t>Бодайбинского</w:t>
      </w:r>
      <w:proofErr w:type="spellEnd"/>
      <w:r w:rsidR="003D6A88" w:rsidRPr="00FD2DD1">
        <w:rPr>
          <w:rFonts w:eastAsia="Times New Roman"/>
          <w:b/>
          <w:bCs/>
          <w:sz w:val="24"/>
          <w:szCs w:val="24"/>
        </w:rPr>
        <w:t xml:space="preserve"> района Иркутской области</w:t>
      </w:r>
      <w:r w:rsidR="00E24FDA" w:rsidRPr="00FD2DD1">
        <w:rPr>
          <w:rFonts w:eastAsia="Times New Roman"/>
          <w:b/>
          <w:bCs/>
          <w:spacing w:val="1"/>
          <w:sz w:val="24"/>
          <w:szCs w:val="24"/>
        </w:rPr>
        <w:t>»</w:t>
      </w:r>
    </w:p>
    <w:tbl>
      <w:tblPr>
        <w:tblW w:w="10065" w:type="dxa"/>
        <w:tblInd w:w="-17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93"/>
        <w:gridCol w:w="2126"/>
        <w:gridCol w:w="5670"/>
        <w:gridCol w:w="1276"/>
      </w:tblGrid>
      <w:tr w:rsidR="00D717C4" w:rsidRPr="00FD2DD1" w:rsidTr="00B03693">
        <w:trPr>
          <w:trHeight w:val="948"/>
          <w:tblHeader/>
        </w:trPr>
        <w:tc>
          <w:tcPr>
            <w:tcW w:w="993" w:type="dxa"/>
            <w:tcBorders>
              <w:top w:val="single" w:sz="12" w:space="0" w:color="auto"/>
              <w:bottom w:val="single" w:sz="12" w:space="0" w:color="auto"/>
            </w:tcBorders>
            <w:vAlign w:val="center"/>
          </w:tcPr>
          <w:p w:rsidR="00B03693" w:rsidRPr="00FD2DD1" w:rsidRDefault="00B03693" w:rsidP="00B03693">
            <w:pPr>
              <w:overflowPunct w:val="0"/>
              <w:autoSpaceDE w:val="0"/>
              <w:autoSpaceDN w:val="0"/>
              <w:adjustRightInd w:val="0"/>
              <w:jc w:val="center"/>
              <w:rPr>
                <w:rFonts w:eastAsia="Times New Roman"/>
                <w:b/>
              </w:rPr>
            </w:pPr>
          </w:p>
          <w:p w:rsidR="00B03693" w:rsidRPr="00FD2DD1" w:rsidRDefault="00B03693" w:rsidP="00B03693">
            <w:pPr>
              <w:overflowPunct w:val="0"/>
              <w:autoSpaceDE w:val="0"/>
              <w:autoSpaceDN w:val="0"/>
              <w:adjustRightInd w:val="0"/>
              <w:jc w:val="center"/>
              <w:rPr>
                <w:rFonts w:eastAsia="Times New Roman"/>
                <w:b/>
              </w:rPr>
            </w:pPr>
            <w:r w:rsidRPr="00FD2DD1">
              <w:rPr>
                <w:rFonts w:eastAsia="Times New Roman"/>
                <w:noProof/>
                <w:sz w:val="24"/>
                <w:szCs w:val="24"/>
              </w:rPr>
              <mc:AlternateContent>
                <mc:Choice Requires="wps">
                  <w:drawing>
                    <wp:anchor distT="0" distB="0" distL="114300" distR="114300" simplePos="0" relativeHeight="251671552" behindDoc="0" locked="0" layoutInCell="1" allowOverlap="1" wp14:anchorId="687354C1" wp14:editId="2B876587">
                      <wp:simplePos x="0" y="0"/>
                      <wp:positionH relativeFrom="column">
                        <wp:posOffset>6874510</wp:posOffset>
                      </wp:positionH>
                      <wp:positionV relativeFrom="paragraph">
                        <wp:posOffset>68580</wp:posOffset>
                      </wp:positionV>
                      <wp:extent cx="342900" cy="282575"/>
                      <wp:effectExtent l="0" t="0" r="19050" b="22225"/>
                      <wp:wrapNone/>
                      <wp:docPr id="38"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82575"/>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D45CCA" w:rsidRDefault="00D45CCA" w:rsidP="00B03693">
                                  <w:pPr>
                                    <w:rPr>
                                      <w:b/>
                                      <w:bCs/>
                                      <w:sz w:val="20"/>
                                    </w:rPr>
                                  </w:pPr>
                                  <w:r>
                                    <w:rPr>
                                      <w:b/>
                                      <w:bCs/>
                                    </w:rPr>
                                    <w:t>2</w:t>
                                  </w:r>
                                </w:p>
                                <w:p w:rsidR="00D45CCA" w:rsidRDefault="00D45CCA" w:rsidP="00B03693">
                                  <w:pPr>
                                    <w:rPr>
                                      <w:b/>
                                      <w:bCs/>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9" o:spid="_x0000_s1026" type="#_x0000_t202" style="position:absolute;left:0;text-align:left;margin-left:541.3pt;margin-top:5.4pt;width:27pt;height:22.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" filled="f" strokeweight="2pt">
                      <v:textbox>
                        <w:txbxContent>
                          <w:p w:rsidR="00D45CCA" w:rsidRDefault="00D45CCA" w:rsidP="00B03693">
                            <w:pPr>
                              <w:rPr>
                                <w:b/>
                                <w:bCs/>
                                <w:sz w:val="20"/>
                              </w:rPr>
                            </w:pPr>
                            <w:r>
                              <w:rPr>
                                <w:b/>
                                <w:bCs/>
                              </w:rPr>
                              <w:t>2</w:t>
                            </w:r>
                          </w:p>
                          <w:p w:rsidR="00D45CCA" w:rsidRDefault="00D45CCA" w:rsidP="00B03693">
                            <w:pPr>
                              <w:rPr>
                                <w:b/>
                                <w:bCs/>
                                <w:sz w:val="20"/>
                              </w:rPr>
                            </w:pPr>
                          </w:p>
                        </w:txbxContent>
                      </v:textbox>
                    </v:shape>
                  </w:pict>
                </mc:Fallback>
              </mc:AlternateContent>
            </w:r>
            <w:r w:rsidRPr="00FD2DD1">
              <w:rPr>
                <w:rFonts w:eastAsia="Times New Roman"/>
                <w:b/>
              </w:rPr>
              <w:t>Номер тома</w:t>
            </w:r>
          </w:p>
        </w:tc>
        <w:tc>
          <w:tcPr>
            <w:tcW w:w="2126" w:type="dxa"/>
            <w:tcBorders>
              <w:top w:val="single" w:sz="12" w:space="0" w:color="auto"/>
              <w:bottom w:val="single" w:sz="12" w:space="0" w:color="auto"/>
            </w:tcBorders>
            <w:vAlign w:val="center"/>
          </w:tcPr>
          <w:p w:rsidR="00B03693" w:rsidRPr="00FD2DD1" w:rsidRDefault="00B03693" w:rsidP="00B03693">
            <w:pPr>
              <w:overflowPunct w:val="0"/>
              <w:autoSpaceDE w:val="0"/>
              <w:autoSpaceDN w:val="0"/>
              <w:adjustRightInd w:val="0"/>
              <w:jc w:val="center"/>
              <w:rPr>
                <w:rFonts w:eastAsia="Times New Roman"/>
                <w:b/>
              </w:rPr>
            </w:pPr>
            <w:r w:rsidRPr="00FD2DD1">
              <w:rPr>
                <w:rFonts w:eastAsia="Times New Roman"/>
                <w:b/>
              </w:rPr>
              <w:t>Обозначение</w:t>
            </w:r>
          </w:p>
        </w:tc>
        <w:tc>
          <w:tcPr>
            <w:tcW w:w="5670" w:type="dxa"/>
            <w:tcBorders>
              <w:top w:val="single" w:sz="12" w:space="0" w:color="auto"/>
              <w:bottom w:val="single" w:sz="12" w:space="0" w:color="auto"/>
            </w:tcBorders>
            <w:vAlign w:val="center"/>
          </w:tcPr>
          <w:p w:rsidR="00B03693" w:rsidRPr="00FD2DD1" w:rsidRDefault="00B03693" w:rsidP="00B03693">
            <w:pPr>
              <w:keepNext/>
              <w:tabs>
                <w:tab w:val="left" w:pos="2197"/>
              </w:tabs>
              <w:overflowPunct w:val="0"/>
              <w:autoSpaceDE w:val="0"/>
              <w:autoSpaceDN w:val="0"/>
              <w:adjustRightInd w:val="0"/>
              <w:jc w:val="center"/>
              <w:textAlignment w:val="baseline"/>
              <w:outlineLvl w:val="1"/>
              <w:rPr>
                <w:rFonts w:eastAsia="Times New Roman"/>
                <w:b/>
                <w:bCs/>
              </w:rPr>
            </w:pPr>
            <w:r w:rsidRPr="00FD2DD1">
              <w:rPr>
                <w:rFonts w:eastAsia="Times New Roman"/>
                <w:b/>
              </w:rPr>
              <w:t>Наименование</w:t>
            </w:r>
          </w:p>
        </w:tc>
        <w:tc>
          <w:tcPr>
            <w:tcW w:w="1276" w:type="dxa"/>
            <w:tcBorders>
              <w:top w:val="single" w:sz="12" w:space="0" w:color="auto"/>
              <w:bottom w:val="single" w:sz="12" w:space="0" w:color="auto"/>
            </w:tcBorders>
            <w:vAlign w:val="center"/>
          </w:tcPr>
          <w:p w:rsidR="00B03693" w:rsidRPr="00FD2DD1" w:rsidRDefault="00B03693" w:rsidP="00B03693">
            <w:pPr>
              <w:overflowPunct w:val="0"/>
              <w:autoSpaceDE w:val="0"/>
              <w:autoSpaceDN w:val="0"/>
              <w:adjustRightInd w:val="0"/>
              <w:jc w:val="center"/>
              <w:rPr>
                <w:rFonts w:eastAsia="Times New Roman"/>
                <w:b/>
              </w:rPr>
            </w:pPr>
            <w:r w:rsidRPr="00FD2DD1">
              <w:rPr>
                <w:rFonts w:eastAsia="Times New Roman"/>
                <w:b/>
              </w:rPr>
              <w:t>Количество страниц/</w:t>
            </w:r>
          </w:p>
          <w:p w:rsidR="00B03693" w:rsidRPr="00FD2DD1" w:rsidRDefault="00B03693" w:rsidP="00B03693">
            <w:pPr>
              <w:overflowPunct w:val="0"/>
              <w:autoSpaceDE w:val="0"/>
              <w:autoSpaceDN w:val="0"/>
              <w:adjustRightInd w:val="0"/>
              <w:jc w:val="center"/>
              <w:rPr>
                <w:rFonts w:eastAsia="Times New Roman"/>
                <w:b/>
              </w:rPr>
            </w:pPr>
            <w:r w:rsidRPr="00FD2DD1">
              <w:rPr>
                <w:rFonts w:eastAsia="Times New Roman"/>
                <w:b/>
              </w:rPr>
              <w:t>листов</w:t>
            </w:r>
          </w:p>
        </w:tc>
      </w:tr>
      <w:tr w:rsidR="00D717C4" w:rsidRPr="00FD2DD1" w:rsidTr="00B03693">
        <w:trPr>
          <w:trHeight w:val="177"/>
        </w:trPr>
        <w:tc>
          <w:tcPr>
            <w:tcW w:w="993" w:type="dxa"/>
            <w:tcBorders>
              <w:top w:val="single" w:sz="12" w:space="0" w:color="auto"/>
            </w:tcBorders>
            <w:vAlign w:val="center"/>
          </w:tcPr>
          <w:p w:rsidR="00B03693" w:rsidRPr="00FD2DD1" w:rsidRDefault="00B03693" w:rsidP="00B03693">
            <w:pPr>
              <w:tabs>
                <w:tab w:val="left" w:pos="5940"/>
              </w:tabs>
              <w:overflowPunct w:val="0"/>
              <w:autoSpaceDE w:val="0"/>
              <w:autoSpaceDN w:val="0"/>
              <w:adjustRightInd w:val="0"/>
              <w:jc w:val="center"/>
              <w:rPr>
                <w:rFonts w:eastAsia="Times New Roman"/>
              </w:rPr>
            </w:pPr>
          </w:p>
        </w:tc>
        <w:tc>
          <w:tcPr>
            <w:tcW w:w="2126" w:type="dxa"/>
            <w:tcBorders>
              <w:top w:val="single" w:sz="12" w:space="0" w:color="auto"/>
            </w:tcBorders>
            <w:vAlign w:val="center"/>
          </w:tcPr>
          <w:p w:rsidR="00B03693" w:rsidRPr="00FD2DD1" w:rsidRDefault="00B03693" w:rsidP="00B03693">
            <w:pPr>
              <w:tabs>
                <w:tab w:val="left" w:pos="5940"/>
              </w:tabs>
              <w:overflowPunct w:val="0"/>
              <w:autoSpaceDE w:val="0"/>
              <w:autoSpaceDN w:val="0"/>
              <w:adjustRightInd w:val="0"/>
              <w:jc w:val="center"/>
              <w:rPr>
                <w:rFonts w:eastAsia="Times New Roman"/>
                <w:b/>
              </w:rPr>
            </w:pPr>
          </w:p>
        </w:tc>
        <w:tc>
          <w:tcPr>
            <w:tcW w:w="5670" w:type="dxa"/>
            <w:tcBorders>
              <w:top w:val="single" w:sz="12" w:space="0" w:color="auto"/>
            </w:tcBorders>
            <w:vAlign w:val="center"/>
          </w:tcPr>
          <w:p w:rsidR="00B03693" w:rsidRPr="00FD2DD1" w:rsidRDefault="00B03693" w:rsidP="00B03693">
            <w:pPr>
              <w:tabs>
                <w:tab w:val="left" w:pos="5940"/>
              </w:tabs>
              <w:overflowPunct w:val="0"/>
              <w:autoSpaceDE w:val="0"/>
              <w:autoSpaceDN w:val="0"/>
              <w:adjustRightInd w:val="0"/>
              <w:jc w:val="both"/>
              <w:rPr>
                <w:rFonts w:eastAsia="Times New Roman"/>
                <w:b/>
              </w:rPr>
            </w:pPr>
            <w:r w:rsidRPr="00FD2DD1">
              <w:rPr>
                <w:rFonts w:eastAsia="Times New Roman"/>
                <w:b/>
              </w:rPr>
              <w:t>Проект внесения изменений в правила землепользования и застройки</w:t>
            </w:r>
          </w:p>
        </w:tc>
        <w:tc>
          <w:tcPr>
            <w:tcW w:w="1276" w:type="dxa"/>
            <w:tcBorders>
              <w:top w:val="single" w:sz="12" w:space="0" w:color="auto"/>
            </w:tcBorders>
            <w:vAlign w:val="center"/>
          </w:tcPr>
          <w:p w:rsidR="00B03693" w:rsidRPr="00FD2DD1" w:rsidRDefault="00B03693" w:rsidP="00B03693">
            <w:pPr>
              <w:tabs>
                <w:tab w:val="left" w:pos="5940"/>
              </w:tabs>
              <w:overflowPunct w:val="0"/>
              <w:autoSpaceDE w:val="0"/>
              <w:autoSpaceDN w:val="0"/>
              <w:adjustRightInd w:val="0"/>
              <w:jc w:val="both"/>
              <w:rPr>
                <w:rFonts w:eastAsia="Times New Roman"/>
              </w:rPr>
            </w:pPr>
          </w:p>
        </w:tc>
      </w:tr>
      <w:tr w:rsidR="00D717C4" w:rsidRPr="00FD2DD1" w:rsidTr="00B03693">
        <w:trPr>
          <w:trHeight w:val="397"/>
        </w:trPr>
        <w:tc>
          <w:tcPr>
            <w:tcW w:w="993" w:type="dxa"/>
            <w:vAlign w:val="center"/>
          </w:tcPr>
          <w:p w:rsidR="00B03693" w:rsidRPr="00FD2DD1" w:rsidRDefault="00B03693" w:rsidP="00B03693">
            <w:pPr>
              <w:tabs>
                <w:tab w:val="left" w:pos="5940"/>
              </w:tabs>
              <w:overflowPunct w:val="0"/>
              <w:autoSpaceDE w:val="0"/>
              <w:autoSpaceDN w:val="0"/>
              <w:adjustRightInd w:val="0"/>
              <w:jc w:val="center"/>
              <w:rPr>
                <w:rFonts w:eastAsia="Times New Roman"/>
              </w:rPr>
            </w:pPr>
            <w:r w:rsidRPr="00FD2DD1">
              <w:rPr>
                <w:rFonts w:eastAsia="Times New Roman"/>
              </w:rPr>
              <w:t>1</w:t>
            </w:r>
          </w:p>
        </w:tc>
        <w:tc>
          <w:tcPr>
            <w:tcW w:w="2126" w:type="dxa"/>
            <w:vAlign w:val="center"/>
          </w:tcPr>
          <w:p w:rsidR="00B03693" w:rsidRPr="00FD2DD1" w:rsidRDefault="00031CB5" w:rsidP="00A94157">
            <w:pPr>
              <w:tabs>
                <w:tab w:val="left" w:pos="5940"/>
              </w:tabs>
              <w:overflowPunct w:val="0"/>
              <w:autoSpaceDE w:val="0"/>
              <w:autoSpaceDN w:val="0"/>
              <w:adjustRightInd w:val="0"/>
              <w:jc w:val="center"/>
              <w:rPr>
                <w:rFonts w:eastAsia="Times New Roman"/>
              </w:rPr>
            </w:pPr>
            <w:r>
              <w:rPr>
                <w:rFonts w:eastAsia="Times New Roman"/>
                <w:spacing w:val="-6"/>
                <w:sz w:val="24"/>
                <w:szCs w:val="24"/>
              </w:rPr>
              <w:t>008-25</w:t>
            </w:r>
            <w:r w:rsidR="00B03693" w:rsidRPr="00FD2DD1">
              <w:rPr>
                <w:rFonts w:eastAsia="Times New Roman"/>
                <w:spacing w:val="-6"/>
                <w:sz w:val="24"/>
                <w:szCs w:val="24"/>
              </w:rPr>
              <w:t>-измПЗЗ-Кн1</w:t>
            </w:r>
          </w:p>
        </w:tc>
        <w:tc>
          <w:tcPr>
            <w:tcW w:w="5670" w:type="dxa"/>
            <w:vAlign w:val="center"/>
          </w:tcPr>
          <w:p w:rsidR="00B03693" w:rsidRPr="00FD2DD1" w:rsidRDefault="00B03693" w:rsidP="00B03693">
            <w:pPr>
              <w:pStyle w:val="1"/>
              <w:spacing w:before="0"/>
              <w:rPr>
                <w:rFonts w:ascii="Times New Roman" w:eastAsia="Times New Roman" w:hAnsi="Times New Roman" w:cs="Times New Roman"/>
                <w:b w:val="0"/>
                <w:color w:val="auto"/>
                <w:sz w:val="22"/>
                <w:szCs w:val="22"/>
              </w:rPr>
            </w:pPr>
            <w:r w:rsidRPr="00FD2DD1">
              <w:rPr>
                <w:rFonts w:ascii="Times New Roman" w:eastAsia="Times New Roman" w:hAnsi="Times New Roman" w:cs="Times New Roman"/>
                <w:b w:val="0"/>
                <w:color w:val="auto"/>
                <w:sz w:val="22"/>
                <w:szCs w:val="22"/>
              </w:rPr>
              <w:t>Порядок применения правил землепользования и застройки и внесения в них изменений</w:t>
            </w:r>
          </w:p>
        </w:tc>
        <w:tc>
          <w:tcPr>
            <w:tcW w:w="1276" w:type="dxa"/>
            <w:vAlign w:val="center"/>
          </w:tcPr>
          <w:p w:rsidR="00B03693" w:rsidRPr="00FD2DD1" w:rsidRDefault="00BC2F2E" w:rsidP="007E30D9">
            <w:pPr>
              <w:tabs>
                <w:tab w:val="left" w:pos="5940"/>
              </w:tabs>
              <w:overflowPunct w:val="0"/>
              <w:autoSpaceDE w:val="0"/>
              <w:autoSpaceDN w:val="0"/>
              <w:adjustRightInd w:val="0"/>
              <w:jc w:val="center"/>
              <w:rPr>
                <w:rFonts w:eastAsia="Times New Roman"/>
              </w:rPr>
            </w:pPr>
            <w:r>
              <w:rPr>
                <w:rFonts w:eastAsia="Times New Roman"/>
              </w:rPr>
              <w:t>56</w:t>
            </w:r>
            <w:r w:rsidR="00B03693" w:rsidRPr="00FD2DD1">
              <w:rPr>
                <w:rFonts w:eastAsia="Times New Roman"/>
              </w:rPr>
              <w:t xml:space="preserve"> стр.</w:t>
            </w:r>
          </w:p>
        </w:tc>
      </w:tr>
      <w:tr w:rsidR="00D717C4" w:rsidRPr="00FD2DD1" w:rsidTr="00B03693">
        <w:trPr>
          <w:trHeight w:val="676"/>
        </w:trPr>
        <w:tc>
          <w:tcPr>
            <w:tcW w:w="993" w:type="dxa"/>
            <w:vAlign w:val="center"/>
          </w:tcPr>
          <w:p w:rsidR="00B03693" w:rsidRPr="00FD2DD1" w:rsidRDefault="00B03693" w:rsidP="00B03693">
            <w:pPr>
              <w:tabs>
                <w:tab w:val="left" w:pos="5940"/>
              </w:tabs>
              <w:overflowPunct w:val="0"/>
              <w:autoSpaceDE w:val="0"/>
              <w:autoSpaceDN w:val="0"/>
              <w:adjustRightInd w:val="0"/>
              <w:jc w:val="center"/>
              <w:rPr>
                <w:rFonts w:eastAsia="Times New Roman"/>
              </w:rPr>
            </w:pPr>
            <w:r w:rsidRPr="00FD2DD1">
              <w:rPr>
                <w:rFonts w:eastAsia="Times New Roman"/>
              </w:rPr>
              <w:t>2</w:t>
            </w:r>
          </w:p>
        </w:tc>
        <w:tc>
          <w:tcPr>
            <w:tcW w:w="2126" w:type="dxa"/>
            <w:vAlign w:val="center"/>
          </w:tcPr>
          <w:p w:rsidR="00B03693" w:rsidRPr="00FD2DD1" w:rsidRDefault="00031CB5" w:rsidP="00A94157">
            <w:pPr>
              <w:tabs>
                <w:tab w:val="left" w:pos="5940"/>
              </w:tabs>
              <w:overflowPunct w:val="0"/>
              <w:autoSpaceDE w:val="0"/>
              <w:autoSpaceDN w:val="0"/>
              <w:adjustRightInd w:val="0"/>
              <w:jc w:val="center"/>
              <w:rPr>
                <w:rFonts w:eastAsia="Times New Roman"/>
              </w:rPr>
            </w:pPr>
            <w:r>
              <w:rPr>
                <w:rFonts w:eastAsia="Times New Roman"/>
                <w:spacing w:val="-6"/>
                <w:sz w:val="24"/>
                <w:szCs w:val="24"/>
              </w:rPr>
              <w:t>008-25</w:t>
            </w:r>
            <w:r w:rsidR="00B03693" w:rsidRPr="00FD2DD1">
              <w:rPr>
                <w:rFonts w:eastAsia="Times New Roman"/>
                <w:spacing w:val="-6"/>
                <w:sz w:val="24"/>
                <w:szCs w:val="24"/>
              </w:rPr>
              <w:t>-измПЗЗ-К1</w:t>
            </w:r>
          </w:p>
        </w:tc>
        <w:tc>
          <w:tcPr>
            <w:tcW w:w="5670" w:type="dxa"/>
            <w:vAlign w:val="center"/>
          </w:tcPr>
          <w:p w:rsidR="00B03693" w:rsidRPr="00FD2DD1" w:rsidRDefault="00B03693" w:rsidP="0000287E">
            <w:pPr>
              <w:tabs>
                <w:tab w:val="left" w:pos="5940"/>
              </w:tabs>
              <w:overflowPunct w:val="0"/>
              <w:autoSpaceDE w:val="0"/>
              <w:autoSpaceDN w:val="0"/>
              <w:adjustRightInd w:val="0"/>
              <w:jc w:val="both"/>
              <w:rPr>
                <w:rFonts w:eastAsia="Times New Roman"/>
                <w:bCs/>
              </w:rPr>
            </w:pPr>
            <w:r w:rsidRPr="00FD2DD1">
              <w:rPr>
                <w:rFonts w:eastAsia="Times New Roman"/>
                <w:spacing w:val="-6"/>
              </w:rPr>
              <w:t>Карт</w:t>
            </w:r>
            <w:r w:rsidR="0000287E">
              <w:rPr>
                <w:rFonts w:eastAsia="Times New Roman"/>
                <w:spacing w:val="-6"/>
              </w:rPr>
              <w:t>а</w:t>
            </w:r>
            <w:bookmarkStart w:id="1" w:name="_GoBack"/>
            <w:bookmarkEnd w:id="1"/>
            <w:r w:rsidRPr="00FD2DD1">
              <w:rPr>
                <w:rFonts w:eastAsia="Times New Roman"/>
                <w:spacing w:val="-6"/>
              </w:rPr>
              <w:t xml:space="preserve"> градостроительного зонирования </w:t>
            </w:r>
          </w:p>
        </w:tc>
        <w:tc>
          <w:tcPr>
            <w:tcW w:w="1276" w:type="dxa"/>
            <w:vAlign w:val="center"/>
          </w:tcPr>
          <w:p w:rsidR="00B03693" w:rsidRPr="00FD2DD1" w:rsidRDefault="007E30D9" w:rsidP="007E30D9">
            <w:pPr>
              <w:tabs>
                <w:tab w:val="left" w:pos="5940"/>
              </w:tabs>
              <w:overflowPunct w:val="0"/>
              <w:autoSpaceDE w:val="0"/>
              <w:autoSpaceDN w:val="0"/>
              <w:adjustRightInd w:val="0"/>
              <w:jc w:val="center"/>
              <w:rPr>
                <w:rFonts w:eastAsia="Times New Roman"/>
              </w:rPr>
            </w:pPr>
            <w:r w:rsidRPr="00FD2DD1">
              <w:rPr>
                <w:rFonts w:eastAsia="Times New Roman"/>
              </w:rPr>
              <w:t>1</w:t>
            </w:r>
            <w:r w:rsidR="00B03693" w:rsidRPr="00FD2DD1">
              <w:rPr>
                <w:rFonts w:eastAsia="Times New Roman"/>
              </w:rPr>
              <w:t xml:space="preserve"> лист</w:t>
            </w:r>
          </w:p>
        </w:tc>
      </w:tr>
      <w:tr w:rsidR="00D717C4" w:rsidRPr="00FD2DD1" w:rsidTr="00B03693">
        <w:trPr>
          <w:trHeight w:val="676"/>
        </w:trPr>
        <w:tc>
          <w:tcPr>
            <w:tcW w:w="993" w:type="dxa"/>
            <w:vAlign w:val="center"/>
          </w:tcPr>
          <w:p w:rsidR="00B03693" w:rsidRPr="00FD2DD1" w:rsidRDefault="00B03693" w:rsidP="00B03693">
            <w:pPr>
              <w:tabs>
                <w:tab w:val="left" w:pos="5940"/>
              </w:tabs>
              <w:overflowPunct w:val="0"/>
              <w:autoSpaceDE w:val="0"/>
              <w:autoSpaceDN w:val="0"/>
              <w:adjustRightInd w:val="0"/>
              <w:jc w:val="center"/>
              <w:rPr>
                <w:rFonts w:eastAsia="Times New Roman"/>
              </w:rPr>
            </w:pPr>
            <w:r w:rsidRPr="00FD2DD1">
              <w:rPr>
                <w:rFonts w:eastAsia="Times New Roman"/>
              </w:rPr>
              <w:t>3</w:t>
            </w:r>
          </w:p>
        </w:tc>
        <w:tc>
          <w:tcPr>
            <w:tcW w:w="2126" w:type="dxa"/>
            <w:vAlign w:val="center"/>
          </w:tcPr>
          <w:p w:rsidR="00B03693" w:rsidRPr="00FD2DD1" w:rsidRDefault="00031CB5" w:rsidP="00A94157">
            <w:pPr>
              <w:tabs>
                <w:tab w:val="left" w:pos="5940"/>
              </w:tabs>
              <w:overflowPunct w:val="0"/>
              <w:autoSpaceDE w:val="0"/>
              <w:autoSpaceDN w:val="0"/>
              <w:adjustRightInd w:val="0"/>
              <w:jc w:val="center"/>
              <w:rPr>
                <w:rFonts w:eastAsia="Times New Roman"/>
                <w:spacing w:val="-6"/>
                <w:sz w:val="24"/>
                <w:szCs w:val="24"/>
              </w:rPr>
            </w:pPr>
            <w:r>
              <w:rPr>
                <w:rFonts w:eastAsia="Times New Roman"/>
                <w:spacing w:val="-6"/>
                <w:sz w:val="24"/>
                <w:szCs w:val="24"/>
              </w:rPr>
              <w:t>008-25</w:t>
            </w:r>
            <w:r w:rsidR="00B03693" w:rsidRPr="00FD2DD1">
              <w:rPr>
                <w:rFonts w:eastAsia="Times New Roman"/>
                <w:spacing w:val="-6"/>
                <w:sz w:val="24"/>
                <w:szCs w:val="24"/>
              </w:rPr>
              <w:t>-измПЗЗ-Кн2</w:t>
            </w:r>
          </w:p>
        </w:tc>
        <w:tc>
          <w:tcPr>
            <w:tcW w:w="5670" w:type="dxa"/>
            <w:vAlign w:val="center"/>
          </w:tcPr>
          <w:p w:rsidR="00B03693" w:rsidRPr="00FD2DD1" w:rsidRDefault="00B03693" w:rsidP="00B03693">
            <w:pPr>
              <w:tabs>
                <w:tab w:val="left" w:pos="5940"/>
              </w:tabs>
              <w:overflowPunct w:val="0"/>
              <w:autoSpaceDE w:val="0"/>
              <w:autoSpaceDN w:val="0"/>
              <w:adjustRightInd w:val="0"/>
              <w:jc w:val="both"/>
              <w:rPr>
                <w:rFonts w:eastAsia="Times New Roman"/>
                <w:spacing w:val="-6"/>
              </w:rPr>
            </w:pPr>
            <w:r w:rsidRPr="00FD2DD1">
              <w:rPr>
                <w:rFonts w:eastAsia="Times New Roman"/>
                <w:spacing w:val="-6"/>
              </w:rPr>
              <w:t>Градостроительные регламенты</w:t>
            </w:r>
          </w:p>
        </w:tc>
        <w:tc>
          <w:tcPr>
            <w:tcW w:w="1276" w:type="dxa"/>
            <w:vAlign w:val="center"/>
          </w:tcPr>
          <w:p w:rsidR="00B03693" w:rsidRPr="00FD2DD1" w:rsidRDefault="007E30D9" w:rsidP="00BC2F2E">
            <w:pPr>
              <w:tabs>
                <w:tab w:val="left" w:pos="5940"/>
              </w:tabs>
              <w:overflowPunct w:val="0"/>
              <w:autoSpaceDE w:val="0"/>
              <w:autoSpaceDN w:val="0"/>
              <w:adjustRightInd w:val="0"/>
              <w:jc w:val="center"/>
              <w:rPr>
                <w:rFonts w:eastAsia="Times New Roman"/>
              </w:rPr>
            </w:pPr>
            <w:r w:rsidRPr="00FD2DD1">
              <w:rPr>
                <w:rFonts w:eastAsia="Times New Roman"/>
              </w:rPr>
              <w:t>1</w:t>
            </w:r>
            <w:r w:rsidR="00BC2F2E">
              <w:rPr>
                <w:rFonts w:eastAsia="Times New Roman"/>
              </w:rPr>
              <w:t>27</w:t>
            </w:r>
            <w:r w:rsidR="00B03693" w:rsidRPr="00FD2DD1">
              <w:rPr>
                <w:rFonts w:eastAsia="Times New Roman"/>
              </w:rPr>
              <w:t>стр.</w:t>
            </w:r>
          </w:p>
        </w:tc>
      </w:tr>
      <w:tr w:rsidR="00D717C4" w:rsidRPr="00FD2DD1" w:rsidTr="00B03693">
        <w:trPr>
          <w:trHeight w:val="182"/>
        </w:trPr>
        <w:tc>
          <w:tcPr>
            <w:tcW w:w="993" w:type="dxa"/>
            <w:vAlign w:val="center"/>
          </w:tcPr>
          <w:p w:rsidR="00B03693" w:rsidRPr="00FD2DD1" w:rsidRDefault="00B03693" w:rsidP="00B03693">
            <w:pPr>
              <w:tabs>
                <w:tab w:val="left" w:pos="5940"/>
              </w:tabs>
              <w:overflowPunct w:val="0"/>
              <w:autoSpaceDE w:val="0"/>
              <w:autoSpaceDN w:val="0"/>
              <w:adjustRightInd w:val="0"/>
              <w:jc w:val="center"/>
              <w:rPr>
                <w:rFonts w:eastAsia="Times New Roman"/>
              </w:rPr>
            </w:pPr>
            <w:r w:rsidRPr="00FD2DD1">
              <w:rPr>
                <w:rFonts w:eastAsia="Times New Roman"/>
              </w:rPr>
              <w:t>4</w:t>
            </w:r>
          </w:p>
        </w:tc>
        <w:tc>
          <w:tcPr>
            <w:tcW w:w="2126" w:type="dxa"/>
            <w:vAlign w:val="center"/>
          </w:tcPr>
          <w:p w:rsidR="00B03693" w:rsidRPr="00FD2DD1" w:rsidRDefault="00031CB5" w:rsidP="00A94157">
            <w:pPr>
              <w:tabs>
                <w:tab w:val="left" w:pos="5940"/>
              </w:tabs>
              <w:overflowPunct w:val="0"/>
              <w:autoSpaceDE w:val="0"/>
              <w:autoSpaceDN w:val="0"/>
              <w:adjustRightInd w:val="0"/>
              <w:jc w:val="center"/>
              <w:rPr>
                <w:rFonts w:eastAsia="Times New Roman"/>
              </w:rPr>
            </w:pPr>
            <w:r>
              <w:rPr>
                <w:rFonts w:eastAsia="Times New Roman"/>
                <w:spacing w:val="-6"/>
                <w:sz w:val="24"/>
                <w:szCs w:val="24"/>
              </w:rPr>
              <w:t>008-25</w:t>
            </w:r>
            <w:r w:rsidR="00B03693" w:rsidRPr="00FD2DD1">
              <w:rPr>
                <w:rFonts w:eastAsia="Times New Roman"/>
                <w:spacing w:val="-6"/>
                <w:sz w:val="24"/>
                <w:szCs w:val="24"/>
              </w:rPr>
              <w:t>-измПЗЗ-Д1</w:t>
            </w:r>
          </w:p>
        </w:tc>
        <w:tc>
          <w:tcPr>
            <w:tcW w:w="5670" w:type="dxa"/>
            <w:vAlign w:val="center"/>
          </w:tcPr>
          <w:p w:rsidR="00B03693" w:rsidRPr="00FD2DD1" w:rsidRDefault="00B03693" w:rsidP="00B03693">
            <w:pPr>
              <w:tabs>
                <w:tab w:val="left" w:pos="5940"/>
              </w:tabs>
              <w:overflowPunct w:val="0"/>
              <w:autoSpaceDE w:val="0"/>
              <w:autoSpaceDN w:val="0"/>
              <w:adjustRightInd w:val="0"/>
              <w:jc w:val="both"/>
              <w:rPr>
                <w:rFonts w:eastAsia="Times New Roman"/>
                <w:b/>
                <w:spacing w:val="-6"/>
              </w:rPr>
            </w:pPr>
            <w:r w:rsidRPr="00FD2DD1">
              <w:rPr>
                <w:rFonts w:eastAsia="Times New Roman"/>
                <w:b/>
                <w:spacing w:val="-6"/>
              </w:rPr>
              <w:t>Материалы проекта в электронном виде</w:t>
            </w:r>
          </w:p>
        </w:tc>
        <w:tc>
          <w:tcPr>
            <w:tcW w:w="1276" w:type="dxa"/>
            <w:vAlign w:val="center"/>
          </w:tcPr>
          <w:p w:rsidR="00B03693" w:rsidRPr="00FD2DD1" w:rsidRDefault="00B03693" w:rsidP="00B03693">
            <w:pPr>
              <w:tabs>
                <w:tab w:val="left" w:pos="5940"/>
              </w:tabs>
              <w:overflowPunct w:val="0"/>
              <w:autoSpaceDE w:val="0"/>
              <w:autoSpaceDN w:val="0"/>
              <w:adjustRightInd w:val="0"/>
              <w:jc w:val="center"/>
              <w:rPr>
                <w:rFonts w:eastAsia="Times New Roman"/>
              </w:rPr>
            </w:pPr>
          </w:p>
        </w:tc>
      </w:tr>
      <w:tr w:rsidR="00D717C4" w:rsidRPr="00FD2DD1" w:rsidTr="00B03693">
        <w:trPr>
          <w:trHeight w:val="676"/>
        </w:trPr>
        <w:tc>
          <w:tcPr>
            <w:tcW w:w="993" w:type="dxa"/>
            <w:vAlign w:val="center"/>
          </w:tcPr>
          <w:p w:rsidR="00B03693" w:rsidRPr="00FD2DD1" w:rsidRDefault="00B03693" w:rsidP="00B03693">
            <w:pPr>
              <w:tabs>
                <w:tab w:val="left" w:pos="5940"/>
              </w:tabs>
              <w:overflowPunct w:val="0"/>
              <w:autoSpaceDE w:val="0"/>
              <w:autoSpaceDN w:val="0"/>
              <w:adjustRightInd w:val="0"/>
              <w:jc w:val="center"/>
              <w:rPr>
                <w:rFonts w:eastAsia="Times New Roman"/>
              </w:rPr>
            </w:pPr>
          </w:p>
        </w:tc>
        <w:tc>
          <w:tcPr>
            <w:tcW w:w="2126" w:type="dxa"/>
            <w:vAlign w:val="center"/>
          </w:tcPr>
          <w:p w:rsidR="00B03693" w:rsidRPr="00FD2DD1" w:rsidRDefault="00B03693" w:rsidP="00B03693">
            <w:pPr>
              <w:tabs>
                <w:tab w:val="left" w:pos="5940"/>
              </w:tabs>
              <w:overflowPunct w:val="0"/>
              <w:autoSpaceDE w:val="0"/>
              <w:autoSpaceDN w:val="0"/>
              <w:adjustRightInd w:val="0"/>
              <w:jc w:val="center"/>
              <w:rPr>
                <w:rFonts w:eastAsia="Times New Roman"/>
                <w:spacing w:val="-6"/>
                <w:sz w:val="24"/>
                <w:szCs w:val="24"/>
              </w:rPr>
            </w:pPr>
          </w:p>
        </w:tc>
        <w:tc>
          <w:tcPr>
            <w:tcW w:w="5670" w:type="dxa"/>
            <w:vAlign w:val="center"/>
          </w:tcPr>
          <w:p w:rsidR="00B03693" w:rsidRPr="00FD2DD1" w:rsidRDefault="00B03693" w:rsidP="00B03693">
            <w:pPr>
              <w:tabs>
                <w:tab w:val="left" w:pos="5940"/>
              </w:tabs>
              <w:overflowPunct w:val="0"/>
              <w:autoSpaceDE w:val="0"/>
              <w:autoSpaceDN w:val="0"/>
              <w:adjustRightInd w:val="0"/>
              <w:jc w:val="both"/>
              <w:rPr>
                <w:rFonts w:eastAsia="Times New Roman"/>
                <w:spacing w:val="-6"/>
              </w:rPr>
            </w:pPr>
            <w:r w:rsidRPr="00FD2DD1">
              <w:rPr>
                <w:rFonts w:eastAsia="Times New Roman"/>
                <w:spacing w:val="-6"/>
                <w:lang w:val="en-US"/>
              </w:rPr>
              <w:t>CD</w:t>
            </w:r>
            <w:r w:rsidRPr="00FD2DD1">
              <w:rPr>
                <w:rFonts w:eastAsia="Times New Roman"/>
                <w:spacing w:val="-6"/>
              </w:rPr>
              <w:t xml:space="preserve">-диск:  </w:t>
            </w:r>
          </w:p>
          <w:p w:rsidR="00B03693" w:rsidRPr="00FD2DD1" w:rsidRDefault="00B03693" w:rsidP="00B03693">
            <w:pPr>
              <w:tabs>
                <w:tab w:val="left" w:pos="5940"/>
              </w:tabs>
              <w:overflowPunct w:val="0"/>
              <w:autoSpaceDE w:val="0"/>
              <w:autoSpaceDN w:val="0"/>
              <w:adjustRightInd w:val="0"/>
              <w:ind w:left="176"/>
              <w:jc w:val="both"/>
              <w:rPr>
                <w:rFonts w:eastAsia="Times New Roman"/>
                <w:spacing w:val="-6"/>
              </w:rPr>
            </w:pPr>
            <w:r w:rsidRPr="00FD2DD1">
              <w:rPr>
                <w:rFonts w:eastAsia="Times New Roman"/>
                <w:spacing w:val="-6"/>
              </w:rPr>
              <w:t xml:space="preserve">- текстовые материалы в форматах </w:t>
            </w:r>
            <w:r w:rsidRPr="00FD2DD1">
              <w:rPr>
                <w:rFonts w:eastAsia="Times New Roman"/>
                <w:spacing w:val="-6"/>
                <w:lang w:val="en-US"/>
              </w:rPr>
              <w:t>doc</w:t>
            </w:r>
            <w:r w:rsidRPr="00FD2DD1">
              <w:rPr>
                <w:rFonts w:eastAsia="Times New Roman"/>
                <w:spacing w:val="-6"/>
              </w:rPr>
              <w:t xml:space="preserve"> и </w:t>
            </w:r>
            <w:r w:rsidRPr="00FD2DD1">
              <w:rPr>
                <w:rFonts w:eastAsia="Times New Roman"/>
                <w:spacing w:val="-6"/>
                <w:lang w:val="en-US"/>
              </w:rPr>
              <w:t>pdf</w:t>
            </w:r>
            <w:r w:rsidRPr="00FD2DD1">
              <w:rPr>
                <w:rFonts w:eastAsia="Times New Roman"/>
                <w:spacing w:val="-6"/>
              </w:rPr>
              <w:t>;</w:t>
            </w:r>
          </w:p>
          <w:p w:rsidR="00B03693" w:rsidRPr="00FD2DD1" w:rsidRDefault="00B03693" w:rsidP="00B03693">
            <w:pPr>
              <w:tabs>
                <w:tab w:val="left" w:pos="5940"/>
              </w:tabs>
              <w:overflowPunct w:val="0"/>
              <w:autoSpaceDE w:val="0"/>
              <w:autoSpaceDN w:val="0"/>
              <w:adjustRightInd w:val="0"/>
              <w:ind w:left="176"/>
              <w:jc w:val="both"/>
              <w:rPr>
                <w:rFonts w:eastAsia="Times New Roman"/>
                <w:spacing w:val="-6"/>
              </w:rPr>
            </w:pPr>
            <w:r w:rsidRPr="00FD2DD1">
              <w:rPr>
                <w:rFonts w:eastAsia="Times New Roman"/>
                <w:spacing w:val="-6"/>
              </w:rPr>
              <w:t xml:space="preserve">- графические материалы в формате </w:t>
            </w:r>
            <w:r w:rsidRPr="00FD2DD1">
              <w:rPr>
                <w:rFonts w:eastAsia="Times New Roman"/>
                <w:spacing w:val="-6"/>
                <w:lang w:val="en-US"/>
              </w:rPr>
              <w:t>pdf</w:t>
            </w:r>
            <w:r w:rsidRPr="00FD2DD1">
              <w:rPr>
                <w:rFonts w:eastAsia="Times New Roman"/>
                <w:spacing w:val="-6"/>
              </w:rPr>
              <w:t xml:space="preserve"> и программном продукте «Панорама. Профессиональная ГИС «Карта 2005»</w:t>
            </w:r>
          </w:p>
        </w:tc>
        <w:tc>
          <w:tcPr>
            <w:tcW w:w="1276" w:type="dxa"/>
            <w:vAlign w:val="center"/>
          </w:tcPr>
          <w:p w:rsidR="00B03693" w:rsidRPr="00FD2DD1" w:rsidRDefault="00B03693" w:rsidP="00B03693">
            <w:pPr>
              <w:tabs>
                <w:tab w:val="left" w:pos="5940"/>
              </w:tabs>
              <w:overflowPunct w:val="0"/>
              <w:autoSpaceDE w:val="0"/>
              <w:autoSpaceDN w:val="0"/>
              <w:adjustRightInd w:val="0"/>
              <w:jc w:val="center"/>
              <w:rPr>
                <w:rFonts w:eastAsia="Times New Roman"/>
              </w:rPr>
            </w:pPr>
            <w:r w:rsidRPr="00FD2DD1">
              <w:rPr>
                <w:rFonts w:eastAsia="Times New Roman"/>
                <w:lang w:val="en-US"/>
              </w:rPr>
              <w:t xml:space="preserve">1 </w:t>
            </w:r>
            <w:r w:rsidRPr="00FD2DD1">
              <w:rPr>
                <w:rFonts w:eastAsia="Times New Roman"/>
              </w:rPr>
              <w:t>экз.</w:t>
            </w:r>
          </w:p>
        </w:tc>
      </w:tr>
    </w:tbl>
    <w:p w:rsidR="00E24FDA" w:rsidRPr="00FD2DD1" w:rsidRDefault="00E24FDA" w:rsidP="00E24FDA">
      <w:pPr>
        <w:overflowPunct w:val="0"/>
        <w:autoSpaceDE w:val="0"/>
        <w:autoSpaceDN w:val="0"/>
        <w:adjustRightInd w:val="0"/>
        <w:jc w:val="both"/>
        <w:rPr>
          <w:rFonts w:eastAsia="Times New Roman"/>
          <w:sz w:val="24"/>
          <w:szCs w:val="24"/>
        </w:rPr>
      </w:pPr>
      <w:r w:rsidRPr="00FD2DD1">
        <w:rPr>
          <w:rFonts w:eastAsia="Times New Roman"/>
          <w:sz w:val="24"/>
          <w:szCs w:val="24"/>
        </w:rPr>
        <w:br w:type="page"/>
      </w:r>
    </w:p>
    <w:p w:rsidR="00E24FDA" w:rsidRPr="00FD2DD1" w:rsidRDefault="00E24FDA" w:rsidP="00E24FDA">
      <w:pPr>
        <w:overflowPunct w:val="0"/>
        <w:autoSpaceDE w:val="0"/>
        <w:autoSpaceDN w:val="0"/>
        <w:adjustRightInd w:val="0"/>
        <w:spacing w:after="120"/>
        <w:jc w:val="center"/>
        <w:rPr>
          <w:rFonts w:eastAsia="Times New Roman"/>
          <w:b/>
          <w:bCs/>
          <w:sz w:val="28"/>
          <w:szCs w:val="28"/>
        </w:rPr>
      </w:pPr>
      <w:r w:rsidRPr="00FD2DD1">
        <w:rPr>
          <w:rFonts w:eastAsia="Times New Roman"/>
          <w:b/>
          <w:bCs/>
          <w:sz w:val="28"/>
          <w:szCs w:val="28"/>
        </w:rPr>
        <w:lastRenderedPageBreak/>
        <w:t>Состав коллектива</w:t>
      </w:r>
    </w:p>
    <w:p w:rsidR="00E24FDA" w:rsidRPr="00FD2DD1" w:rsidRDefault="00E24FDA" w:rsidP="00E24FDA">
      <w:pPr>
        <w:suppressAutoHyphens/>
        <w:overflowPunct w:val="0"/>
        <w:autoSpaceDE w:val="0"/>
        <w:autoSpaceDN w:val="0"/>
        <w:adjustRightInd w:val="0"/>
        <w:spacing w:after="120"/>
        <w:ind w:firstLine="709"/>
        <w:jc w:val="both"/>
        <w:rPr>
          <w:rFonts w:eastAsia="Times New Roman"/>
          <w:b/>
          <w:bCs/>
          <w:spacing w:val="1"/>
          <w:sz w:val="24"/>
          <w:szCs w:val="24"/>
        </w:rPr>
      </w:pPr>
      <w:r w:rsidRPr="00FD2DD1">
        <w:rPr>
          <w:rFonts w:eastAsia="Times New Roman"/>
          <w:sz w:val="24"/>
          <w:szCs w:val="24"/>
        </w:rPr>
        <w:t>В выполнении работ «</w:t>
      </w:r>
      <w:r w:rsidR="0031536F" w:rsidRPr="00FD2DD1">
        <w:rPr>
          <w:rFonts w:eastAsia="Times New Roman"/>
          <w:b/>
          <w:bCs/>
          <w:sz w:val="24"/>
          <w:szCs w:val="24"/>
        </w:rPr>
        <w:t>Проект</w:t>
      </w:r>
      <w:r w:rsidRPr="00FD2DD1">
        <w:rPr>
          <w:rFonts w:eastAsia="Times New Roman"/>
          <w:b/>
          <w:bCs/>
          <w:sz w:val="24"/>
          <w:szCs w:val="24"/>
        </w:rPr>
        <w:t xml:space="preserve"> внесени</w:t>
      </w:r>
      <w:r w:rsidR="0031536F" w:rsidRPr="00FD2DD1">
        <w:rPr>
          <w:rFonts w:eastAsia="Times New Roman"/>
          <w:b/>
          <w:bCs/>
          <w:sz w:val="24"/>
          <w:szCs w:val="24"/>
        </w:rPr>
        <w:t>я</w:t>
      </w:r>
      <w:r w:rsidRPr="00FD2DD1">
        <w:rPr>
          <w:rFonts w:eastAsia="Times New Roman"/>
          <w:b/>
          <w:bCs/>
          <w:sz w:val="24"/>
          <w:szCs w:val="24"/>
        </w:rPr>
        <w:t xml:space="preserve"> изменений в Правила землепользования и застройки </w:t>
      </w:r>
      <w:proofErr w:type="spellStart"/>
      <w:r w:rsidR="00031CB5">
        <w:rPr>
          <w:rFonts w:eastAsia="Times New Roman"/>
          <w:b/>
          <w:bCs/>
          <w:sz w:val="24"/>
          <w:szCs w:val="24"/>
        </w:rPr>
        <w:t>Мамаканского</w:t>
      </w:r>
      <w:proofErr w:type="spellEnd"/>
      <w:r w:rsidR="00031CB5">
        <w:rPr>
          <w:rFonts w:eastAsia="Times New Roman"/>
          <w:b/>
          <w:bCs/>
          <w:sz w:val="24"/>
          <w:szCs w:val="24"/>
        </w:rPr>
        <w:t xml:space="preserve"> городского поселения </w:t>
      </w:r>
      <w:proofErr w:type="spellStart"/>
      <w:r w:rsidR="00031CB5">
        <w:rPr>
          <w:rFonts w:eastAsia="Times New Roman"/>
          <w:b/>
          <w:bCs/>
          <w:sz w:val="24"/>
          <w:szCs w:val="24"/>
        </w:rPr>
        <w:t>Бодайбинского</w:t>
      </w:r>
      <w:proofErr w:type="spellEnd"/>
      <w:r w:rsidR="003D6A88" w:rsidRPr="00FD2DD1">
        <w:rPr>
          <w:rFonts w:eastAsia="Times New Roman"/>
          <w:b/>
          <w:bCs/>
          <w:sz w:val="24"/>
          <w:szCs w:val="24"/>
        </w:rPr>
        <w:t xml:space="preserve"> района Иркутской области</w:t>
      </w:r>
      <w:r w:rsidRPr="00FD2DD1">
        <w:rPr>
          <w:rFonts w:eastAsia="Times New Roman"/>
          <w:b/>
          <w:bCs/>
          <w:sz w:val="24"/>
          <w:szCs w:val="24"/>
        </w:rPr>
        <w:t>»</w:t>
      </w:r>
      <w:r w:rsidRPr="00FD2DD1">
        <w:rPr>
          <w:rFonts w:eastAsia="Times New Roman"/>
          <w:sz w:val="24"/>
          <w:szCs w:val="24"/>
        </w:rPr>
        <w:t xml:space="preserve">  принимали участие:</w:t>
      </w:r>
    </w:p>
    <w:tbl>
      <w:tblPr>
        <w:tblW w:w="9930" w:type="dxa"/>
        <w:tblInd w:w="-17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515"/>
        <w:gridCol w:w="2415"/>
      </w:tblGrid>
      <w:tr w:rsidR="00D717C4" w:rsidRPr="00FD2DD1" w:rsidTr="000057C7">
        <w:trPr>
          <w:trHeight w:val="551"/>
        </w:trPr>
        <w:tc>
          <w:tcPr>
            <w:tcW w:w="9930" w:type="dxa"/>
            <w:gridSpan w:val="2"/>
            <w:tcBorders>
              <w:top w:val="single" w:sz="12" w:space="0" w:color="auto"/>
              <w:left w:val="single" w:sz="12" w:space="0" w:color="auto"/>
              <w:bottom w:val="single" w:sz="12" w:space="0" w:color="auto"/>
              <w:right w:val="single" w:sz="12" w:space="0" w:color="auto"/>
            </w:tcBorders>
            <w:vAlign w:val="center"/>
            <w:hideMark/>
          </w:tcPr>
          <w:p w:rsidR="00E24FDA" w:rsidRPr="00FD2DD1" w:rsidRDefault="00E24FDA" w:rsidP="00E24FDA">
            <w:pPr>
              <w:overflowPunct w:val="0"/>
              <w:autoSpaceDE w:val="0"/>
              <w:autoSpaceDN w:val="0"/>
              <w:adjustRightInd w:val="0"/>
              <w:jc w:val="both"/>
              <w:rPr>
                <w:rFonts w:eastAsia="Times New Roman"/>
                <w:b/>
                <w:bCs/>
              </w:rPr>
            </w:pPr>
            <w:r w:rsidRPr="00FD2DD1">
              <w:rPr>
                <w:rFonts w:eastAsia="Times New Roman"/>
                <w:b/>
                <w:bCs/>
              </w:rPr>
              <w:t>Специалист</w:t>
            </w:r>
            <w:proofErr w:type="gramStart"/>
            <w:r w:rsidRPr="00FD2DD1">
              <w:rPr>
                <w:rFonts w:eastAsia="Times New Roman"/>
                <w:b/>
                <w:bCs/>
              </w:rPr>
              <w:t>ы ООО</w:t>
            </w:r>
            <w:proofErr w:type="gramEnd"/>
            <w:r w:rsidRPr="00FD2DD1">
              <w:rPr>
                <w:rFonts w:eastAsia="Times New Roman"/>
                <w:b/>
                <w:bCs/>
              </w:rPr>
              <w:t xml:space="preserve"> «ППМ «Мастер-План»»:</w:t>
            </w:r>
          </w:p>
        </w:tc>
      </w:tr>
      <w:tr w:rsidR="00D717C4" w:rsidRPr="00FD2DD1" w:rsidTr="000057C7">
        <w:trPr>
          <w:trHeight w:val="284"/>
        </w:trPr>
        <w:tc>
          <w:tcPr>
            <w:tcW w:w="9930" w:type="dxa"/>
            <w:gridSpan w:val="2"/>
            <w:tcBorders>
              <w:top w:val="single" w:sz="12" w:space="0" w:color="auto"/>
              <w:left w:val="single" w:sz="12" w:space="0" w:color="auto"/>
              <w:bottom w:val="single" w:sz="6" w:space="0" w:color="auto"/>
              <w:right w:val="single" w:sz="12" w:space="0" w:color="auto"/>
            </w:tcBorders>
            <w:vAlign w:val="center"/>
          </w:tcPr>
          <w:p w:rsidR="00A30426" w:rsidRPr="00FD2DD1" w:rsidRDefault="00A30426" w:rsidP="00A30426">
            <w:pPr>
              <w:tabs>
                <w:tab w:val="left" w:pos="708"/>
                <w:tab w:val="right" w:pos="3239"/>
                <w:tab w:val="center" w:pos="4677"/>
                <w:tab w:val="right" w:pos="9355"/>
              </w:tabs>
              <w:overflowPunct w:val="0"/>
              <w:autoSpaceDE w:val="0"/>
              <w:autoSpaceDN w:val="0"/>
              <w:adjustRightInd w:val="0"/>
              <w:jc w:val="both"/>
              <w:rPr>
                <w:rFonts w:eastAsia="Times New Roman"/>
                <w:b/>
              </w:rPr>
            </w:pPr>
            <w:r w:rsidRPr="00FD2DD1">
              <w:rPr>
                <w:rFonts w:eastAsia="Times New Roman"/>
                <w:b/>
              </w:rPr>
              <w:t>Правовое обеспечение</w:t>
            </w:r>
            <w:r w:rsidR="003D6A88" w:rsidRPr="00FD2DD1">
              <w:rPr>
                <w:rFonts w:eastAsia="Times New Roman"/>
                <w:b/>
              </w:rPr>
              <w:t>:</w:t>
            </w:r>
          </w:p>
        </w:tc>
      </w:tr>
      <w:tr w:rsidR="00D717C4" w:rsidRPr="00FD2DD1" w:rsidTr="003D6A88">
        <w:trPr>
          <w:trHeight w:val="284"/>
        </w:trPr>
        <w:tc>
          <w:tcPr>
            <w:tcW w:w="7515" w:type="dxa"/>
            <w:tcBorders>
              <w:top w:val="single" w:sz="12" w:space="0" w:color="auto"/>
              <w:left w:val="single" w:sz="12" w:space="0" w:color="auto"/>
              <w:bottom w:val="single" w:sz="6" w:space="0" w:color="auto"/>
              <w:right w:val="single" w:sz="12" w:space="0" w:color="auto"/>
            </w:tcBorders>
            <w:vAlign w:val="center"/>
          </w:tcPr>
          <w:p w:rsidR="00A30426" w:rsidRPr="00FD2DD1" w:rsidRDefault="00A30426" w:rsidP="00A30426">
            <w:pPr>
              <w:tabs>
                <w:tab w:val="left" w:pos="708"/>
                <w:tab w:val="right" w:pos="3239"/>
                <w:tab w:val="center" w:pos="4677"/>
                <w:tab w:val="right" w:pos="9355"/>
              </w:tabs>
              <w:overflowPunct w:val="0"/>
              <w:autoSpaceDE w:val="0"/>
              <w:autoSpaceDN w:val="0"/>
              <w:adjustRightInd w:val="0"/>
              <w:jc w:val="both"/>
              <w:rPr>
                <w:rFonts w:eastAsia="Times New Roman"/>
              </w:rPr>
            </w:pPr>
            <w:r w:rsidRPr="00FD2DD1">
              <w:rPr>
                <w:rFonts w:eastAsia="Times New Roman"/>
              </w:rPr>
              <w:t>Управляющий проектом</w:t>
            </w:r>
          </w:p>
        </w:tc>
        <w:tc>
          <w:tcPr>
            <w:tcW w:w="2415" w:type="dxa"/>
            <w:tcBorders>
              <w:top w:val="single" w:sz="12" w:space="0" w:color="auto"/>
              <w:left w:val="single" w:sz="12" w:space="0" w:color="auto"/>
              <w:bottom w:val="single" w:sz="6" w:space="0" w:color="auto"/>
              <w:right w:val="single" w:sz="12" w:space="0" w:color="auto"/>
            </w:tcBorders>
            <w:vAlign w:val="center"/>
          </w:tcPr>
          <w:p w:rsidR="00A30426" w:rsidRPr="00FD2DD1" w:rsidRDefault="00A30426" w:rsidP="00A30426">
            <w:pPr>
              <w:tabs>
                <w:tab w:val="left" w:pos="708"/>
                <w:tab w:val="right" w:pos="3239"/>
                <w:tab w:val="center" w:pos="4677"/>
                <w:tab w:val="right" w:pos="9355"/>
              </w:tabs>
              <w:overflowPunct w:val="0"/>
              <w:autoSpaceDE w:val="0"/>
              <w:autoSpaceDN w:val="0"/>
              <w:adjustRightInd w:val="0"/>
              <w:jc w:val="both"/>
              <w:rPr>
                <w:rFonts w:eastAsia="Times New Roman"/>
              </w:rPr>
            </w:pPr>
            <w:r w:rsidRPr="00FD2DD1">
              <w:rPr>
                <w:rFonts w:eastAsia="Times New Roman"/>
              </w:rPr>
              <w:t>Н.А. Варламова</w:t>
            </w:r>
          </w:p>
        </w:tc>
      </w:tr>
      <w:tr w:rsidR="00D717C4" w:rsidRPr="00FD2DD1" w:rsidTr="0084384C">
        <w:trPr>
          <w:trHeight w:val="203"/>
        </w:trPr>
        <w:tc>
          <w:tcPr>
            <w:tcW w:w="9930" w:type="dxa"/>
            <w:gridSpan w:val="2"/>
            <w:tcBorders>
              <w:top w:val="single" w:sz="12" w:space="0" w:color="auto"/>
              <w:left w:val="single" w:sz="12" w:space="0" w:color="auto"/>
              <w:bottom w:val="single" w:sz="6" w:space="0" w:color="auto"/>
              <w:right w:val="single" w:sz="12" w:space="0" w:color="auto"/>
            </w:tcBorders>
            <w:vAlign w:val="center"/>
            <w:hideMark/>
          </w:tcPr>
          <w:p w:rsidR="00E24FDA" w:rsidRPr="00FD2DD1" w:rsidRDefault="00E24FDA" w:rsidP="00E24FDA">
            <w:pPr>
              <w:overflowPunct w:val="0"/>
              <w:autoSpaceDE w:val="0"/>
              <w:autoSpaceDN w:val="0"/>
              <w:adjustRightInd w:val="0"/>
              <w:jc w:val="both"/>
              <w:rPr>
                <w:rFonts w:eastAsia="Times New Roman"/>
              </w:rPr>
            </w:pPr>
            <w:r w:rsidRPr="00FD2DD1">
              <w:rPr>
                <w:rFonts w:eastAsia="Times New Roman"/>
                <w:b/>
                <w:bCs/>
              </w:rPr>
              <w:t>Градостроительная часть</w:t>
            </w:r>
            <w:r w:rsidR="003D6A88" w:rsidRPr="00FD2DD1">
              <w:rPr>
                <w:rFonts w:eastAsia="Times New Roman"/>
                <w:b/>
                <w:bCs/>
              </w:rPr>
              <w:t>:</w:t>
            </w:r>
          </w:p>
        </w:tc>
      </w:tr>
      <w:tr w:rsidR="00D717C4" w:rsidRPr="00FD2DD1" w:rsidTr="003D6A88">
        <w:trPr>
          <w:trHeight w:hRule="exact" w:val="284"/>
        </w:trPr>
        <w:tc>
          <w:tcPr>
            <w:tcW w:w="7515" w:type="dxa"/>
            <w:tcBorders>
              <w:top w:val="single" w:sz="6" w:space="0" w:color="auto"/>
              <w:left w:val="single" w:sz="12" w:space="0" w:color="auto"/>
              <w:bottom w:val="single" w:sz="6" w:space="0" w:color="auto"/>
              <w:right w:val="single" w:sz="6" w:space="0" w:color="auto"/>
            </w:tcBorders>
            <w:vAlign w:val="center"/>
            <w:hideMark/>
          </w:tcPr>
          <w:p w:rsidR="00E24FDA" w:rsidRPr="00FD2DD1" w:rsidRDefault="00A30426" w:rsidP="00E24FDA">
            <w:pPr>
              <w:tabs>
                <w:tab w:val="left" w:pos="708"/>
                <w:tab w:val="right" w:pos="3239"/>
                <w:tab w:val="center" w:pos="4677"/>
                <w:tab w:val="right" w:pos="9355"/>
              </w:tabs>
              <w:overflowPunct w:val="0"/>
              <w:autoSpaceDE w:val="0"/>
              <w:autoSpaceDN w:val="0"/>
              <w:adjustRightInd w:val="0"/>
              <w:jc w:val="both"/>
              <w:rPr>
                <w:rFonts w:eastAsia="Times New Roman"/>
              </w:rPr>
            </w:pPr>
            <w:r w:rsidRPr="00FD2DD1">
              <w:rPr>
                <w:rFonts w:eastAsia="Times New Roman"/>
              </w:rPr>
              <w:t>Архитектор</w:t>
            </w:r>
          </w:p>
        </w:tc>
        <w:tc>
          <w:tcPr>
            <w:tcW w:w="2415" w:type="dxa"/>
            <w:tcBorders>
              <w:top w:val="single" w:sz="6" w:space="0" w:color="auto"/>
              <w:left w:val="single" w:sz="6" w:space="0" w:color="auto"/>
              <w:bottom w:val="single" w:sz="6" w:space="0" w:color="auto"/>
              <w:right w:val="single" w:sz="12" w:space="0" w:color="auto"/>
            </w:tcBorders>
            <w:vAlign w:val="center"/>
            <w:hideMark/>
          </w:tcPr>
          <w:p w:rsidR="00E24FDA" w:rsidRPr="00FD2DD1" w:rsidRDefault="00BC2F2E" w:rsidP="00E24FDA">
            <w:pPr>
              <w:overflowPunct w:val="0"/>
              <w:autoSpaceDE w:val="0"/>
              <w:autoSpaceDN w:val="0"/>
              <w:adjustRightInd w:val="0"/>
              <w:jc w:val="both"/>
              <w:rPr>
                <w:rFonts w:eastAsia="Times New Roman"/>
              </w:rPr>
            </w:pPr>
            <w:r>
              <w:rPr>
                <w:rFonts w:eastAsia="Times New Roman"/>
              </w:rPr>
              <w:t>А.В. Полищук</w:t>
            </w:r>
          </w:p>
        </w:tc>
      </w:tr>
      <w:tr w:rsidR="00D717C4" w:rsidRPr="00FD2DD1" w:rsidTr="00931C4B">
        <w:trPr>
          <w:trHeight w:hRule="exact" w:val="284"/>
        </w:trPr>
        <w:tc>
          <w:tcPr>
            <w:tcW w:w="9930" w:type="dxa"/>
            <w:gridSpan w:val="2"/>
            <w:tcBorders>
              <w:top w:val="single" w:sz="6" w:space="0" w:color="auto"/>
              <w:left w:val="single" w:sz="12" w:space="0" w:color="auto"/>
              <w:bottom w:val="single" w:sz="6" w:space="0" w:color="auto"/>
              <w:right w:val="single" w:sz="12" w:space="0" w:color="auto"/>
            </w:tcBorders>
            <w:vAlign w:val="center"/>
          </w:tcPr>
          <w:p w:rsidR="003D6A88" w:rsidRPr="00FD2DD1" w:rsidRDefault="003D6A88" w:rsidP="00E24FDA">
            <w:pPr>
              <w:overflowPunct w:val="0"/>
              <w:autoSpaceDE w:val="0"/>
              <w:autoSpaceDN w:val="0"/>
              <w:adjustRightInd w:val="0"/>
              <w:jc w:val="both"/>
              <w:rPr>
                <w:rFonts w:eastAsia="Times New Roman"/>
              </w:rPr>
            </w:pPr>
            <w:r w:rsidRPr="00FD2DD1">
              <w:rPr>
                <w:rFonts w:eastAsia="Times New Roman"/>
                <w:b/>
              </w:rPr>
              <w:t>Кадастровые работы:</w:t>
            </w:r>
          </w:p>
        </w:tc>
      </w:tr>
      <w:tr w:rsidR="00D717C4" w:rsidRPr="00FD2DD1" w:rsidTr="003D6A88">
        <w:trPr>
          <w:trHeight w:hRule="exact" w:val="284"/>
        </w:trPr>
        <w:tc>
          <w:tcPr>
            <w:tcW w:w="7515" w:type="dxa"/>
            <w:tcBorders>
              <w:top w:val="single" w:sz="6" w:space="0" w:color="auto"/>
              <w:left w:val="single" w:sz="12" w:space="0" w:color="auto"/>
              <w:bottom w:val="single" w:sz="6" w:space="0" w:color="auto"/>
              <w:right w:val="single" w:sz="6" w:space="0" w:color="auto"/>
            </w:tcBorders>
            <w:vAlign w:val="center"/>
          </w:tcPr>
          <w:p w:rsidR="00E24FDA" w:rsidRPr="00FD2DD1" w:rsidRDefault="001A10E9" w:rsidP="00E24FDA">
            <w:pPr>
              <w:tabs>
                <w:tab w:val="left" w:pos="708"/>
                <w:tab w:val="right" w:pos="3239"/>
                <w:tab w:val="center" w:pos="4677"/>
                <w:tab w:val="right" w:pos="9355"/>
              </w:tabs>
              <w:overflowPunct w:val="0"/>
              <w:autoSpaceDE w:val="0"/>
              <w:autoSpaceDN w:val="0"/>
              <w:adjustRightInd w:val="0"/>
              <w:jc w:val="both"/>
              <w:rPr>
                <w:rFonts w:eastAsia="Times New Roman"/>
              </w:rPr>
            </w:pPr>
            <w:r w:rsidRPr="00FD2DD1">
              <w:rPr>
                <w:rFonts w:eastAsia="Times New Roman"/>
              </w:rPr>
              <w:t>Кадастровый инженер</w:t>
            </w:r>
          </w:p>
        </w:tc>
        <w:tc>
          <w:tcPr>
            <w:tcW w:w="2415" w:type="dxa"/>
            <w:tcBorders>
              <w:top w:val="single" w:sz="6" w:space="0" w:color="auto"/>
              <w:left w:val="single" w:sz="6" w:space="0" w:color="auto"/>
              <w:bottom w:val="single" w:sz="6" w:space="0" w:color="auto"/>
              <w:right w:val="single" w:sz="12" w:space="0" w:color="auto"/>
            </w:tcBorders>
            <w:vAlign w:val="center"/>
          </w:tcPr>
          <w:p w:rsidR="00E24FDA" w:rsidRPr="00FD2DD1" w:rsidRDefault="000B4CD3" w:rsidP="00E24FDA">
            <w:pPr>
              <w:overflowPunct w:val="0"/>
              <w:autoSpaceDE w:val="0"/>
              <w:autoSpaceDN w:val="0"/>
              <w:adjustRightInd w:val="0"/>
              <w:jc w:val="both"/>
              <w:rPr>
                <w:rFonts w:eastAsia="Times New Roman"/>
              </w:rPr>
            </w:pPr>
            <w:r w:rsidRPr="00FD2DD1">
              <w:rPr>
                <w:rFonts w:eastAsia="Times New Roman"/>
              </w:rPr>
              <w:t>А.И. Борисова</w:t>
            </w:r>
          </w:p>
        </w:tc>
      </w:tr>
      <w:tr w:rsidR="00D717C4" w:rsidRPr="00FD2DD1" w:rsidTr="003D6A88">
        <w:trPr>
          <w:trHeight w:hRule="exact" w:val="284"/>
        </w:trPr>
        <w:tc>
          <w:tcPr>
            <w:tcW w:w="7515" w:type="dxa"/>
            <w:tcBorders>
              <w:top w:val="single" w:sz="6" w:space="0" w:color="auto"/>
              <w:left w:val="single" w:sz="12" w:space="0" w:color="auto"/>
              <w:bottom w:val="single" w:sz="6" w:space="0" w:color="auto"/>
              <w:right w:val="single" w:sz="6" w:space="0" w:color="auto"/>
            </w:tcBorders>
            <w:vAlign w:val="center"/>
          </w:tcPr>
          <w:p w:rsidR="00E24FDA" w:rsidRPr="00FD2DD1" w:rsidRDefault="00E24FDA" w:rsidP="00E24FDA">
            <w:pPr>
              <w:tabs>
                <w:tab w:val="left" w:pos="708"/>
                <w:tab w:val="right" w:pos="3239"/>
                <w:tab w:val="center" w:pos="4677"/>
                <w:tab w:val="right" w:pos="9355"/>
              </w:tabs>
              <w:overflowPunct w:val="0"/>
              <w:autoSpaceDE w:val="0"/>
              <w:autoSpaceDN w:val="0"/>
              <w:adjustRightInd w:val="0"/>
              <w:jc w:val="both"/>
              <w:rPr>
                <w:rFonts w:eastAsia="Times New Roman"/>
              </w:rPr>
            </w:pPr>
          </w:p>
        </w:tc>
        <w:tc>
          <w:tcPr>
            <w:tcW w:w="2415" w:type="dxa"/>
            <w:tcBorders>
              <w:top w:val="single" w:sz="6" w:space="0" w:color="auto"/>
              <w:left w:val="single" w:sz="6" w:space="0" w:color="auto"/>
              <w:bottom w:val="single" w:sz="6" w:space="0" w:color="auto"/>
              <w:right w:val="single" w:sz="12" w:space="0" w:color="auto"/>
            </w:tcBorders>
            <w:vAlign w:val="center"/>
          </w:tcPr>
          <w:p w:rsidR="00E24FDA" w:rsidRPr="00FD2DD1" w:rsidRDefault="00E24FDA" w:rsidP="00E24FDA">
            <w:pPr>
              <w:overflowPunct w:val="0"/>
              <w:autoSpaceDE w:val="0"/>
              <w:autoSpaceDN w:val="0"/>
              <w:adjustRightInd w:val="0"/>
              <w:jc w:val="both"/>
              <w:rPr>
                <w:rFonts w:eastAsia="Times New Roman"/>
              </w:rPr>
            </w:pPr>
          </w:p>
        </w:tc>
      </w:tr>
    </w:tbl>
    <w:p w:rsidR="00E24FDA" w:rsidRPr="00FD2DD1" w:rsidRDefault="00053B80" w:rsidP="00E24FDA">
      <w:pPr>
        <w:overflowPunct w:val="0"/>
        <w:autoSpaceDE w:val="0"/>
        <w:autoSpaceDN w:val="0"/>
        <w:adjustRightInd w:val="0"/>
        <w:spacing w:after="120"/>
        <w:jc w:val="center"/>
        <w:rPr>
          <w:rFonts w:eastAsia="Times New Roman"/>
          <w:bCs/>
          <w:sz w:val="28"/>
          <w:szCs w:val="28"/>
        </w:rPr>
        <w:sectPr w:rsidR="00E24FDA" w:rsidRPr="00FD2DD1" w:rsidSect="00BA223D">
          <w:headerReference w:type="default" r:id="rId17"/>
          <w:footerReference w:type="default" r:id="rId18"/>
          <w:headerReference w:type="first" r:id="rId19"/>
          <w:footerReference w:type="first" r:id="rId20"/>
          <w:pgSz w:w="11906" w:h="16838"/>
          <w:pgMar w:top="680" w:right="566" w:bottom="1440" w:left="1701" w:header="284" w:footer="0" w:gutter="0"/>
          <w:pgNumType w:start="2"/>
          <w:cols w:space="708"/>
          <w:titlePg/>
          <w:docGrid w:linePitch="360"/>
        </w:sectPr>
      </w:pPr>
      <w:r w:rsidRPr="00FD2DD1">
        <w:rPr>
          <w:rFonts w:eastAsia="Times New Roman"/>
          <w:b/>
          <w:bCs/>
          <w:noProof/>
          <w:sz w:val="24"/>
          <w:szCs w:val="24"/>
        </w:rPr>
        <mc:AlternateContent>
          <mc:Choice Requires="wps">
            <w:drawing>
              <wp:anchor distT="0" distB="0" distL="114300" distR="114300" simplePos="0" relativeHeight="251657216" behindDoc="0" locked="0" layoutInCell="1" allowOverlap="1" wp14:anchorId="044EB7B9" wp14:editId="5AEAF937">
                <wp:simplePos x="0" y="0"/>
                <wp:positionH relativeFrom="column">
                  <wp:posOffset>6874510</wp:posOffset>
                </wp:positionH>
                <wp:positionV relativeFrom="paragraph">
                  <wp:posOffset>68580</wp:posOffset>
                </wp:positionV>
                <wp:extent cx="342900" cy="282575"/>
                <wp:effectExtent l="0" t="0" r="19050" b="22225"/>
                <wp:wrapNone/>
                <wp:docPr id="37"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82575"/>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D45CCA" w:rsidRDefault="00D45CCA" w:rsidP="00E24FDA">
                            <w:pPr>
                              <w:rPr>
                                <w:b/>
                                <w:bCs/>
                                <w:sz w:val="20"/>
                              </w:rPr>
                            </w:pPr>
                            <w:r>
                              <w:rPr>
                                <w:b/>
                                <w:bCs/>
                              </w:rPr>
                              <w:t>2</w:t>
                            </w:r>
                          </w:p>
                          <w:p w:rsidR="00D45CCA" w:rsidRDefault="00D45CCA" w:rsidP="00E24FDA">
                            <w:pPr>
                              <w:rPr>
                                <w:b/>
                                <w:bCs/>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 o:spid="_x0000_s1027" type="#_x0000_t202" style="position:absolute;left:0;text-align:left;margin-left:541.3pt;margin-top:5.4pt;width:27pt;height:22.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" filled="f" strokeweight="2pt">
                <v:textbox>
                  <w:txbxContent>
                    <w:p w:rsidR="00D45CCA" w:rsidRDefault="00D45CCA" w:rsidP="00E24FDA">
                      <w:pPr>
                        <w:rPr>
                          <w:b/>
                          <w:bCs/>
                          <w:sz w:val="20"/>
                        </w:rPr>
                      </w:pPr>
                      <w:r>
                        <w:rPr>
                          <w:b/>
                          <w:bCs/>
                        </w:rPr>
                        <w:t>2</w:t>
                      </w:r>
                    </w:p>
                    <w:p w:rsidR="00D45CCA" w:rsidRDefault="00D45CCA" w:rsidP="00E24FDA">
                      <w:pPr>
                        <w:rPr>
                          <w:b/>
                          <w:bCs/>
                          <w:sz w:val="20"/>
                        </w:rPr>
                      </w:pPr>
                    </w:p>
                  </w:txbxContent>
                </v:textbox>
              </v:shape>
            </w:pict>
          </mc:Fallback>
        </mc:AlternateContent>
      </w:r>
      <w:r w:rsidRPr="00FD2DD1">
        <w:rPr>
          <w:rFonts w:eastAsia="Times New Roman"/>
          <w:b/>
          <w:bCs/>
          <w:noProof/>
          <w:sz w:val="24"/>
          <w:szCs w:val="24"/>
        </w:rPr>
        <mc:AlternateContent>
          <mc:Choice Requires="wps">
            <w:drawing>
              <wp:anchor distT="0" distB="0" distL="114300" distR="114300" simplePos="0" relativeHeight="251646976" behindDoc="0" locked="0" layoutInCell="1" allowOverlap="1" wp14:anchorId="036797FD" wp14:editId="383E72B1">
                <wp:simplePos x="0" y="0"/>
                <wp:positionH relativeFrom="column">
                  <wp:posOffset>6874510</wp:posOffset>
                </wp:positionH>
                <wp:positionV relativeFrom="paragraph">
                  <wp:posOffset>68580</wp:posOffset>
                </wp:positionV>
                <wp:extent cx="342900" cy="282575"/>
                <wp:effectExtent l="0" t="0" r="19050" b="22225"/>
                <wp:wrapNone/>
                <wp:docPr id="3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82575"/>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D45CCA" w:rsidRDefault="00D45CCA" w:rsidP="00E24FDA">
                            <w:pPr>
                              <w:rPr>
                                <w:b/>
                                <w:bCs/>
                                <w:sz w:val="20"/>
                              </w:rPr>
                            </w:pPr>
                            <w:r>
                              <w:rPr>
                                <w:b/>
                                <w:bCs/>
                              </w:rPr>
                              <w:t>2</w:t>
                            </w:r>
                          </w:p>
                          <w:p w:rsidR="00D45CCA" w:rsidRDefault="00D45CCA" w:rsidP="00E24FDA">
                            <w:pPr>
                              <w:rPr>
                                <w:b/>
                                <w:bCs/>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 o:spid="_x0000_s1028" type="#_x0000_t202" style="position:absolute;left:0;text-align:left;margin-left:541.3pt;margin-top:5.4pt;width:27pt;height:22.2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" filled="f" strokeweight="2pt">
                <v:textbox>
                  <w:txbxContent>
                    <w:p w:rsidR="00D45CCA" w:rsidRDefault="00D45CCA" w:rsidP="00E24FDA">
                      <w:pPr>
                        <w:rPr>
                          <w:b/>
                          <w:bCs/>
                          <w:sz w:val="20"/>
                        </w:rPr>
                      </w:pPr>
                      <w:r>
                        <w:rPr>
                          <w:b/>
                          <w:bCs/>
                        </w:rPr>
                        <w:t>2</w:t>
                      </w:r>
                    </w:p>
                    <w:p w:rsidR="00D45CCA" w:rsidRDefault="00D45CCA" w:rsidP="00E24FDA">
                      <w:pPr>
                        <w:rPr>
                          <w:b/>
                          <w:bCs/>
                          <w:sz w:val="20"/>
                        </w:rPr>
                      </w:pPr>
                    </w:p>
                  </w:txbxContent>
                </v:textbox>
              </v:shape>
            </w:pict>
          </mc:Fallback>
        </mc:AlternateContent>
      </w:r>
      <w:bookmarkEnd w:id="0"/>
    </w:p>
    <w:p w:rsidR="00AB465C" w:rsidRPr="00FD2DD1" w:rsidRDefault="003D2800" w:rsidP="00482031">
      <w:pPr>
        <w:ind w:right="-2" w:firstLine="710"/>
        <w:jc w:val="center"/>
        <w:outlineLvl w:val="0"/>
        <w:rPr>
          <w:sz w:val="28"/>
          <w:szCs w:val="28"/>
        </w:rPr>
      </w:pPr>
      <w:r w:rsidRPr="00FD2DD1">
        <w:rPr>
          <w:rFonts w:eastAsia="Times New Roman"/>
          <w:b/>
          <w:bCs/>
          <w:sz w:val="28"/>
          <w:szCs w:val="28"/>
        </w:rPr>
        <w:lastRenderedPageBreak/>
        <w:t xml:space="preserve">Часть </w:t>
      </w:r>
      <w:r w:rsidR="00D07594" w:rsidRPr="00FD2DD1">
        <w:rPr>
          <w:rFonts w:eastAsia="Times New Roman"/>
          <w:b/>
          <w:bCs/>
          <w:sz w:val="28"/>
          <w:szCs w:val="28"/>
        </w:rPr>
        <w:t>3</w:t>
      </w:r>
      <w:r w:rsidR="00AB465C" w:rsidRPr="00FD2DD1">
        <w:rPr>
          <w:rFonts w:eastAsia="Times New Roman"/>
          <w:b/>
          <w:bCs/>
          <w:sz w:val="28"/>
          <w:szCs w:val="28"/>
        </w:rPr>
        <w:t>. Градостроительные регламенты</w:t>
      </w:r>
    </w:p>
    <w:p w:rsidR="00AB465C" w:rsidRPr="00FD2DD1" w:rsidRDefault="00AB465C" w:rsidP="002D2193">
      <w:pPr>
        <w:spacing w:line="20" w:lineRule="exact"/>
        <w:ind w:right="-2" w:firstLine="710"/>
        <w:rPr>
          <w:sz w:val="24"/>
          <w:szCs w:val="24"/>
        </w:rPr>
      </w:pPr>
    </w:p>
    <w:p w:rsidR="00AB465C" w:rsidRPr="00FD2DD1" w:rsidRDefault="00AB465C" w:rsidP="002D2193">
      <w:pPr>
        <w:spacing w:line="235" w:lineRule="exact"/>
        <w:ind w:right="-2" w:firstLine="710"/>
        <w:rPr>
          <w:sz w:val="24"/>
          <w:szCs w:val="24"/>
        </w:rPr>
      </w:pPr>
    </w:p>
    <w:p w:rsidR="00AB465C" w:rsidRPr="00FD2DD1" w:rsidRDefault="00ED3B4D" w:rsidP="002D48EA">
      <w:pPr>
        <w:pStyle w:val="1"/>
        <w:spacing w:before="0"/>
        <w:ind w:firstLine="567"/>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Раздел 3.1.</w:t>
      </w:r>
      <w:r w:rsidR="00AB465C" w:rsidRPr="00FD2DD1">
        <w:rPr>
          <w:rFonts w:ascii="Times New Roman" w:eastAsia="Times New Roman" w:hAnsi="Times New Roman" w:cs="Times New Roman"/>
          <w:color w:val="auto"/>
          <w:sz w:val="24"/>
          <w:szCs w:val="24"/>
        </w:rPr>
        <w:t xml:space="preserve"> Использование земельных участков и земель, на которые действие градостроительных регламентов не распространяется или для которых градостроительные регламенты не устанавливаются</w:t>
      </w:r>
    </w:p>
    <w:p w:rsidR="006142E2" w:rsidRPr="00FD2DD1" w:rsidRDefault="006142E2" w:rsidP="006142E2"/>
    <w:p w:rsidR="00AB465C" w:rsidRPr="00FD2DD1" w:rsidRDefault="00AB465C" w:rsidP="002D2193">
      <w:pPr>
        <w:spacing w:line="49" w:lineRule="exact"/>
        <w:ind w:right="-2" w:firstLine="710"/>
        <w:rPr>
          <w:sz w:val="24"/>
          <w:szCs w:val="24"/>
        </w:rPr>
      </w:pPr>
    </w:p>
    <w:p w:rsidR="00AB465C" w:rsidRPr="00FD2DD1" w:rsidRDefault="003D2800" w:rsidP="006142E2">
      <w:pPr>
        <w:pStyle w:val="1"/>
        <w:spacing w:before="0"/>
        <w:ind w:firstLine="567"/>
        <w:jc w:val="both"/>
        <w:rPr>
          <w:rFonts w:ascii="Times New Roman" w:hAnsi="Times New Roman" w:cs="Times New Roman"/>
          <w:b w:val="0"/>
          <w:i/>
          <w:color w:val="auto"/>
          <w:sz w:val="24"/>
          <w:szCs w:val="24"/>
        </w:rPr>
      </w:pPr>
      <w:r w:rsidRPr="00FD2DD1">
        <w:rPr>
          <w:rFonts w:ascii="Times New Roman" w:eastAsia="Times New Roman" w:hAnsi="Times New Roman" w:cs="Times New Roman"/>
          <w:b w:val="0"/>
          <w:i/>
          <w:color w:val="auto"/>
          <w:sz w:val="24"/>
          <w:szCs w:val="24"/>
        </w:rPr>
        <w:t xml:space="preserve">Статья </w:t>
      </w:r>
      <w:r w:rsidR="000F4705" w:rsidRPr="00FD2DD1">
        <w:rPr>
          <w:rFonts w:ascii="Times New Roman" w:eastAsia="Times New Roman" w:hAnsi="Times New Roman" w:cs="Times New Roman"/>
          <w:b w:val="0"/>
          <w:i/>
          <w:color w:val="auto"/>
          <w:sz w:val="24"/>
          <w:szCs w:val="24"/>
        </w:rPr>
        <w:t>2</w:t>
      </w:r>
      <w:r w:rsidR="00ED3B4D">
        <w:rPr>
          <w:rFonts w:ascii="Times New Roman" w:eastAsia="Times New Roman" w:hAnsi="Times New Roman" w:cs="Times New Roman"/>
          <w:b w:val="0"/>
          <w:i/>
          <w:color w:val="auto"/>
          <w:sz w:val="24"/>
          <w:szCs w:val="24"/>
        </w:rPr>
        <w:t>9</w:t>
      </w:r>
      <w:r w:rsidR="00AB465C" w:rsidRPr="00FD2DD1">
        <w:rPr>
          <w:rFonts w:ascii="Times New Roman" w:eastAsia="Times New Roman" w:hAnsi="Times New Roman" w:cs="Times New Roman"/>
          <w:b w:val="0"/>
          <w:i/>
          <w:color w:val="auto"/>
          <w:sz w:val="24"/>
          <w:szCs w:val="24"/>
        </w:rPr>
        <w:t xml:space="preserve">. Использование </w:t>
      </w:r>
      <w:proofErr w:type="gramStart"/>
      <w:r w:rsidR="00AB465C" w:rsidRPr="00FD2DD1">
        <w:rPr>
          <w:rFonts w:ascii="Times New Roman" w:eastAsia="Times New Roman" w:hAnsi="Times New Roman" w:cs="Times New Roman"/>
          <w:b w:val="0"/>
          <w:i/>
          <w:color w:val="auto"/>
          <w:sz w:val="24"/>
          <w:szCs w:val="24"/>
        </w:rPr>
        <w:t>земель</w:t>
      </w:r>
      <w:proofErr w:type="gramEnd"/>
      <w:r w:rsidR="00AB465C" w:rsidRPr="00FD2DD1">
        <w:rPr>
          <w:rFonts w:ascii="Times New Roman" w:eastAsia="Times New Roman" w:hAnsi="Times New Roman" w:cs="Times New Roman"/>
          <w:b w:val="0"/>
          <w:i/>
          <w:color w:val="auto"/>
          <w:sz w:val="24"/>
          <w:szCs w:val="24"/>
        </w:rPr>
        <w:t xml:space="preserve"> для которых градостроительные регламенты не устанавливаются</w:t>
      </w:r>
    </w:p>
    <w:p w:rsidR="00AB465C" w:rsidRPr="00FD2DD1" w:rsidRDefault="008F2094" w:rsidP="006142E2">
      <w:pPr>
        <w:tabs>
          <w:tab w:val="left" w:pos="1220"/>
        </w:tabs>
        <w:ind w:right="-2" w:firstLine="567"/>
        <w:rPr>
          <w:rFonts w:eastAsia="Times New Roman"/>
          <w:b/>
          <w:bCs/>
          <w:sz w:val="24"/>
          <w:szCs w:val="24"/>
        </w:rPr>
      </w:pPr>
      <w:r w:rsidRPr="00FD2DD1">
        <w:rPr>
          <w:rFonts w:eastAsia="Times New Roman"/>
          <w:iCs/>
          <w:sz w:val="24"/>
          <w:szCs w:val="24"/>
        </w:rPr>
        <w:t>1. З</w:t>
      </w:r>
      <w:r w:rsidR="00AB465C" w:rsidRPr="00FD2DD1">
        <w:rPr>
          <w:rFonts w:eastAsia="Times New Roman"/>
          <w:iCs/>
          <w:sz w:val="24"/>
          <w:szCs w:val="24"/>
        </w:rPr>
        <w:t>емли лесного фонда</w:t>
      </w:r>
    </w:p>
    <w:p w:rsidR="00AB465C" w:rsidRPr="00FD2DD1" w:rsidRDefault="00AB465C" w:rsidP="006142E2">
      <w:pPr>
        <w:ind w:right="-2" w:firstLine="567"/>
        <w:jc w:val="both"/>
        <w:rPr>
          <w:rFonts w:eastAsia="Times New Roman"/>
          <w:sz w:val="24"/>
          <w:szCs w:val="24"/>
        </w:rPr>
      </w:pPr>
      <w:r w:rsidRPr="00FD2DD1">
        <w:rPr>
          <w:rFonts w:eastAsia="Times New Roman"/>
          <w:sz w:val="24"/>
          <w:szCs w:val="24"/>
        </w:rPr>
        <w:t xml:space="preserve">Условия использования для земель лесного фонда устанавливаются Лесным </w:t>
      </w:r>
      <w:r w:rsidR="000D1578" w:rsidRPr="00FD2DD1">
        <w:rPr>
          <w:rFonts w:eastAsia="Times New Roman"/>
          <w:sz w:val="24"/>
          <w:szCs w:val="24"/>
        </w:rPr>
        <w:t>к</w:t>
      </w:r>
      <w:r w:rsidRPr="00FD2DD1">
        <w:rPr>
          <w:rFonts w:eastAsia="Times New Roman"/>
          <w:sz w:val="24"/>
          <w:szCs w:val="24"/>
        </w:rPr>
        <w:t>од</w:t>
      </w:r>
      <w:r w:rsidR="000D1578" w:rsidRPr="00FD2DD1">
        <w:rPr>
          <w:rFonts w:eastAsia="Times New Roman"/>
          <w:sz w:val="24"/>
          <w:szCs w:val="24"/>
        </w:rPr>
        <w:t>ексом Российской Федерации</w:t>
      </w:r>
      <w:r w:rsidRPr="00FD2DD1">
        <w:rPr>
          <w:rFonts w:eastAsia="Times New Roman"/>
          <w:sz w:val="24"/>
          <w:szCs w:val="24"/>
        </w:rPr>
        <w:t xml:space="preserve">, Земельным </w:t>
      </w:r>
      <w:r w:rsidR="000D1578" w:rsidRPr="00FD2DD1">
        <w:rPr>
          <w:rFonts w:eastAsia="Times New Roman"/>
          <w:sz w:val="24"/>
          <w:szCs w:val="24"/>
        </w:rPr>
        <w:t>к</w:t>
      </w:r>
      <w:r w:rsidRPr="00FD2DD1">
        <w:rPr>
          <w:rFonts w:eastAsia="Times New Roman"/>
          <w:sz w:val="24"/>
          <w:szCs w:val="24"/>
        </w:rPr>
        <w:t xml:space="preserve">одексом Российской Федерации, Градостроительным </w:t>
      </w:r>
      <w:r w:rsidR="000D1578" w:rsidRPr="00FD2DD1">
        <w:rPr>
          <w:rFonts w:eastAsia="Times New Roman"/>
          <w:sz w:val="24"/>
          <w:szCs w:val="24"/>
        </w:rPr>
        <w:t>кодексом Российской Федерации</w:t>
      </w:r>
      <w:r w:rsidR="00295071" w:rsidRPr="00FD2DD1">
        <w:rPr>
          <w:rFonts w:eastAsia="Times New Roman"/>
          <w:sz w:val="24"/>
          <w:szCs w:val="24"/>
        </w:rPr>
        <w:t>.</w:t>
      </w:r>
    </w:p>
    <w:p w:rsidR="00963F72" w:rsidRPr="00FD2DD1" w:rsidRDefault="00590164" w:rsidP="00963F72">
      <w:pPr>
        <w:ind w:right="-2" w:firstLine="567"/>
        <w:jc w:val="both"/>
        <w:rPr>
          <w:rFonts w:eastAsia="Times New Roman"/>
          <w:sz w:val="24"/>
          <w:szCs w:val="24"/>
        </w:rPr>
      </w:pPr>
      <w:r w:rsidRPr="00FD2DD1">
        <w:rPr>
          <w:rFonts w:eastAsia="Times New Roman"/>
          <w:sz w:val="24"/>
          <w:szCs w:val="24"/>
        </w:rPr>
        <w:t>2. Сельскохозяйственные угодья в составе земель сел</w:t>
      </w:r>
      <w:r w:rsidR="00963F72" w:rsidRPr="00FD2DD1">
        <w:rPr>
          <w:rFonts w:eastAsia="Times New Roman"/>
          <w:sz w:val="24"/>
          <w:szCs w:val="24"/>
        </w:rPr>
        <w:t xml:space="preserve">ьскохозяйственного назначения </w:t>
      </w:r>
    </w:p>
    <w:p w:rsidR="00590164" w:rsidRPr="00FD2DD1" w:rsidRDefault="00963F72" w:rsidP="00963F72">
      <w:pPr>
        <w:ind w:right="-2" w:firstLine="567"/>
        <w:jc w:val="both"/>
        <w:rPr>
          <w:rFonts w:eastAsia="Times New Roman"/>
          <w:sz w:val="24"/>
          <w:szCs w:val="24"/>
        </w:rPr>
      </w:pPr>
      <w:r w:rsidRPr="00FD2DD1">
        <w:rPr>
          <w:rFonts w:eastAsia="Times New Roman"/>
          <w:sz w:val="24"/>
          <w:szCs w:val="24"/>
        </w:rPr>
        <w:t>Условия использования для сельскохозяйственных угодий в составе земель сельскохозяйственного назначения устанавливаются Земельным кодексом Российской Федерации, Федеральным законом от 24 июля 2002 г. N 101-ФЗ "Об обороте земель сельскохозяйственного назначения", иными нормативно-правовыми актами.</w:t>
      </w:r>
    </w:p>
    <w:p w:rsidR="000D1578" w:rsidRPr="00FD2DD1" w:rsidRDefault="00963F72" w:rsidP="006142E2">
      <w:pPr>
        <w:ind w:firstLine="567"/>
        <w:jc w:val="both"/>
        <w:rPr>
          <w:rFonts w:eastAsia="Times New Roman"/>
          <w:sz w:val="24"/>
          <w:szCs w:val="24"/>
        </w:rPr>
      </w:pPr>
      <w:r w:rsidRPr="00FD2DD1">
        <w:rPr>
          <w:rFonts w:eastAsia="Times New Roman"/>
          <w:sz w:val="24"/>
          <w:szCs w:val="24"/>
        </w:rPr>
        <w:t>3</w:t>
      </w:r>
      <w:r w:rsidR="006142E2" w:rsidRPr="00FD2DD1">
        <w:rPr>
          <w:rFonts w:eastAsia="Times New Roman"/>
          <w:sz w:val="24"/>
          <w:szCs w:val="24"/>
        </w:rPr>
        <w:t>. З</w:t>
      </w:r>
      <w:r w:rsidR="000D1578" w:rsidRPr="00FD2DD1">
        <w:rPr>
          <w:rFonts w:eastAsia="Times New Roman"/>
          <w:sz w:val="24"/>
          <w:szCs w:val="24"/>
        </w:rPr>
        <w:t xml:space="preserve">емли, </w:t>
      </w:r>
      <w:proofErr w:type="gramStart"/>
      <w:r w:rsidR="000D1578" w:rsidRPr="00FD2DD1">
        <w:rPr>
          <w:rFonts w:eastAsia="Times New Roman"/>
          <w:sz w:val="24"/>
          <w:szCs w:val="24"/>
        </w:rPr>
        <w:t>покрытых</w:t>
      </w:r>
      <w:proofErr w:type="gramEnd"/>
      <w:r w:rsidR="000D1578" w:rsidRPr="00FD2DD1">
        <w:rPr>
          <w:rFonts w:eastAsia="Times New Roman"/>
          <w:sz w:val="24"/>
          <w:szCs w:val="24"/>
        </w:rPr>
        <w:t xml:space="preserve"> поверхностными водами</w:t>
      </w:r>
    </w:p>
    <w:p w:rsidR="00AB465C" w:rsidRPr="00FD2DD1" w:rsidRDefault="00AB465C" w:rsidP="006142E2">
      <w:pPr>
        <w:ind w:right="-2" w:firstLine="567"/>
        <w:jc w:val="both"/>
        <w:rPr>
          <w:rFonts w:eastAsia="Times New Roman"/>
          <w:sz w:val="24"/>
          <w:szCs w:val="24"/>
        </w:rPr>
      </w:pPr>
      <w:r w:rsidRPr="00FD2DD1">
        <w:rPr>
          <w:rFonts w:eastAsia="Times New Roman"/>
          <w:sz w:val="24"/>
          <w:szCs w:val="24"/>
        </w:rPr>
        <w:t xml:space="preserve">Условия использования и ограничения на территории водных объектов регламентируются Водным </w:t>
      </w:r>
      <w:r w:rsidR="000D1578" w:rsidRPr="00FD2DD1">
        <w:rPr>
          <w:rFonts w:eastAsia="Times New Roman"/>
          <w:sz w:val="24"/>
          <w:szCs w:val="24"/>
        </w:rPr>
        <w:t>к</w:t>
      </w:r>
      <w:r w:rsidRPr="00FD2DD1">
        <w:rPr>
          <w:rFonts w:eastAsia="Times New Roman"/>
          <w:sz w:val="24"/>
          <w:szCs w:val="24"/>
        </w:rPr>
        <w:t xml:space="preserve">одексом Российской Федерации, Градостроительным </w:t>
      </w:r>
      <w:r w:rsidR="000D1578" w:rsidRPr="00FD2DD1">
        <w:rPr>
          <w:rFonts w:eastAsia="Times New Roman"/>
          <w:sz w:val="24"/>
          <w:szCs w:val="24"/>
        </w:rPr>
        <w:t>к</w:t>
      </w:r>
      <w:r w:rsidRPr="00FD2DD1">
        <w:rPr>
          <w:rFonts w:eastAsia="Times New Roman"/>
          <w:sz w:val="24"/>
          <w:szCs w:val="24"/>
        </w:rPr>
        <w:t xml:space="preserve">одексом Российской Федерации, Земельным </w:t>
      </w:r>
      <w:r w:rsidR="000D1578" w:rsidRPr="00FD2DD1">
        <w:rPr>
          <w:rFonts w:eastAsia="Times New Roman"/>
          <w:sz w:val="24"/>
          <w:szCs w:val="24"/>
        </w:rPr>
        <w:t>кодексом Российской Федерации</w:t>
      </w:r>
      <w:r w:rsidRPr="00FD2DD1">
        <w:rPr>
          <w:rFonts w:eastAsia="Times New Roman"/>
          <w:sz w:val="24"/>
          <w:szCs w:val="24"/>
        </w:rPr>
        <w:t>, региональными и местными нормативно-правовыми актами.</w:t>
      </w:r>
    </w:p>
    <w:p w:rsidR="00680A0D" w:rsidRPr="00FD2DD1" w:rsidRDefault="00680A0D" w:rsidP="006142E2">
      <w:pPr>
        <w:ind w:right="-2" w:firstLine="567"/>
        <w:jc w:val="both"/>
        <w:rPr>
          <w:rFonts w:eastAsia="Times New Roman"/>
          <w:sz w:val="24"/>
          <w:szCs w:val="24"/>
        </w:rPr>
      </w:pPr>
      <w:r w:rsidRPr="00FD2DD1">
        <w:rPr>
          <w:rFonts w:eastAsia="Times New Roman"/>
          <w:sz w:val="24"/>
          <w:szCs w:val="24"/>
        </w:rPr>
        <w:t>4. Земли запаса</w:t>
      </w:r>
    </w:p>
    <w:p w:rsidR="00680A0D" w:rsidRPr="00FD2DD1" w:rsidRDefault="00680A0D" w:rsidP="006142E2">
      <w:pPr>
        <w:ind w:right="-2" w:firstLine="567"/>
        <w:jc w:val="both"/>
        <w:rPr>
          <w:rFonts w:eastAsia="Times New Roman"/>
          <w:sz w:val="24"/>
          <w:szCs w:val="24"/>
        </w:rPr>
      </w:pPr>
      <w:r w:rsidRPr="00FD2DD1">
        <w:rPr>
          <w:rFonts w:eastAsia="Times New Roman"/>
          <w:sz w:val="24"/>
          <w:szCs w:val="24"/>
        </w:rPr>
        <w:t>Условия использования и ограничения на территории водных объектов регламентируются Земельным кодексом Российской Федерации.</w:t>
      </w:r>
    </w:p>
    <w:p w:rsidR="00D07594" w:rsidRPr="00FD2DD1" w:rsidRDefault="00D07594" w:rsidP="00D07594">
      <w:pPr>
        <w:keepNext/>
        <w:spacing w:before="120" w:after="120"/>
        <w:ind w:firstLine="709"/>
        <w:jc w:val="both"/>
        <w:outlineLvl w:val="1"/>
        <w:rPr>
          <w:rFonts w:eastAsia="Times New Roman"/>
          <w:bCs/>
          <w:i/>
          <w:iCs/>
          <w:sz w:val="24"/>
          <w:szCs w:val="28"/>
          <w:lang w:val="x-none" w:eastAsia="x-none"/>
        </w:rPr>
      </w:pPr>
      <w:bookmarkStart w:id="2" w:name="_Toc515882735"/>
      <w:bookmarkStart w:id="3" w:name="_Toc455104882"/>
      <w:r w:rsidRPr="00FD2DD1">
        <w:rPr>
          <w:rFonts w:eastAsia="Times New Roman"/>
          <w:bCs/>
          <w:i/>
          <w:iCs/>
          <w:sz w:val="24"/>
          <w:szCs w:val="28"/>
          <w:lang w:val="x-none" w:eastAsia="x-none"/>
        </w:rPr>
        <w:t xml:space="preserve">Статья </w:t>
      </w:r>
      <w:r w:rsidR="00ED3B4D">
        <w:rPr>
          <w:rFonts w:eastAsia="Times New Roman"/>
          <w:bCs/>
          <w:i/>
          <w:iCs/>
          <w:sz w:val="24"/>
          <w:szCs w:val="28"/>
          <w:lang w:eastAsia="x-none"/>
        </w:rPr>
        <w:t>30</w:t>
      </w:r>
      <w:r w:rsidRPr="00FD2DD1">
        <w:rPr>
          <w:rFonts w:eastAsia="Times New Roman"/>
          <w:bCs/>
          <w:i/>
          <w:iCs/>
          <w:sz w:val="24"/>
          <w:szCs w:val="28"/>
          <w:lang w:val="x-none" w:eastAsia="x-none"/>
        </w:rPr>
        <w:t>. Использование земельных участков, на которые действие градостроительных регламентов не распространяется</w:t>
      </w:r>
      <w:bookmarkEnd w:id="2"/>
      <w:bookmarkEnd w:id="3"/>
    </w:p>
    <w:p w:rsidR="00D07594" w:rsidRPr="00FD2DD1" w:rsidRDefault="008F2094" w:rsidP="00D07594">
      <w:pPr>
        <w:ind w:firstLine="709"/>
        <w:jc w:val="both"/>
        <w:rPr>
          <w:rFonts w:eastAsia="Times New Roman"/>
          <w:sz w:val="24"/>
          <w:szCs w:val="24"/>
        </w:rPr>
      </w:pPr>
      <w:r w:rsidRPr="00FD2DD1">
        <w:rPr>
          <w:rFonts w:eastAsia="Times New Roman"/>
          <w:sz w:val="24"/>
          <w:szCs w:val="24"/>
        </w:rPr>
        <w:t>1.</w:t>
      </w:r>
      <w:r w:rsidR="00D07594" w:rsidRPr="00FD2DD1">
        <w:rPr>
          <w:rFonts w:eastAsia="Times New Roman"/>
          <w:sz w:val="24"/>
          <w:szCs w:val="24"/>
        </w:rPr>
        <w:t xml:space="preserve">Использование земельных участков, на которые действие градостроительных регламентов не распространяется: </w:t>
      </w:r>
    </w:p>
    <w:p w:rsidR="00D07594" w:rsidRPr="00FD2DD1" w:rsidRDefault="00D07594" w:rsidP="00D07594">
      <w:pPr>
        <w:ind w:firstLine="709"/>
        <w:jc w:val="both"/>
        <w:rPr>
          <w:rFonts w:eastAsia="Times New Roman"/>
          <w:sz w:val="24"/>
          <w:szCs w:val="24"/>
        </w:rPr>
      </w:pPr>
      <w:r w:rsidRPr="00FD2DD1">
        <w:rPr>
          <w:rFonts w:eastAsia="Times New Roman"/>
          <w:sz w:val="24"/>
          <w:szCs w:val="24"/>
        </w:rPr>
        <w:t>- в границах территорий общего пользования.</w:t>
      </w:r>
    </w:p>
    <w:p w:rsidR="008F2094" w:rsidRPr="00FD2DD1" w:rsidRDefault="00D07594" w:rsidP="00D07594">
      <w:pPr>
        <w:ind w:firstLine="709"/>
        <w:jc w:val="both"/>
        <w:rPr>
          <w:rFonts w:eastAsia="Times New Roman"/>
          <w:sz w:val="24"/>
          <w:szCs w:val="24"/>
        </w:rPr>
      </w:pPr>
      <w:r w:rsidRPr="00FD2DD1">
        <w:rPr>
          <w:rFonts w:eastAsia="Times New Roman"/>
          <w:sz w:val="24"/>
          <w:szCs w:val="24"/>
        </w:rPr>
        <w:t xml:space="preserve">Условия для территорий береговых полос устанавливается Градостроительным кодексом Российской Федерации, Водным кодексом Российской Федерации, Кодексом внутреннего водного </w:t>
      </w:r>
      <w:r w:rsidR="008F2094" w:rsidRPr="00FD2DD1">
        <w:rPr>
          <w:rFonts w:eastAsia="Times New Roman"/>
          <w:sz w:val="24"/>
          <w:szCs w:val="24"/>
        </w:rPr>
        <w:t>транспорта Российской Федерации.</w:t>
      </w:r>
    </w:p>
    <w:p w:rsidR="005F2BBC" w:rsidRPr="00FD2DD1" w:rsidRDefault="00D07594" w:rsidP="00D07594">
      <w:pPr>
        <w:ind w:firstLine="709"/>
        <w:jc w:val="both"/>
        <w:rPr>
          <w:rFonts w:eastAsia="Times New Roman"/>
          <w:sz w:val="24"/>
          <w:szCs w:val="24"/>
        </w:rPr>
      </w:pPr>
      <w:r w:rsidRPr="00FD2DD1">
        <w:rPr>
          <w:rFonts w:eastAsia="Times New Roman"/>
          <w:sz w:val="24"/>
          <w:szCs w:val="24"/>
        </w:rPr>
        <w:t>- территории, предназначенные для размещения линейных объектов и (или) занятые линейными объектами.</w:t>
      </w:r>
    </w:p>
    <w:p w:rsidR="00590164" w:rsidRPr="00FD2DD1" w:rsidRDefault="00D07594" w:rsidP="00BE456F">
      <w:pPr>
        <w:ind w:firstLine="709"/>
        <w:jc w:val="both"/>
        <w:rPr>
          <w:rFonts w:eastAsia="Times New Roman"/>
          <w:sz w:val="24"/>
          <w:szCs w:val="24"/>
        </w:rPr>
      </w:pPr>
      <w:r w:rsidRPr="00FD2DD1">
        <w:rPr>
          <w:rFonts w:eastAsia="Times New Roman"/>
          <w:sz w:val="24"/>
          <w:szCs w:val="24"/>
        </w:rPr>
        <w:t>Условия для территорий линейных объектов устанавливаются Градостроительным кодексом, Земельным кодексом Российской Федерации, СП 42.13330.20</w:t>
      </w:r>
      <w:r w:rsidR="005F2BBC" w:rsidRPr="00FD2DD1">
        <w:rPr>
          <w:rFonts w:eastAsia="Times New Roman"/>
          <w:sz w:val="24"/>
          <w:szCs w:val="24"/>
        </w:rPr>
        <w:t>16, ГОСТ 12.1.051-90, Федеральны</w:t>
      </w:r>
      <w:r w:rsidRPr="00FD2DD1">
        <w:rPr>
          <w:rFonts w:eastAsia="Times New Roman"/>
          <w:sz w:val="24"/>
          <w:szCs w:val="24"/>
        </w:rPr>
        <w:t>м Законом от 8.11.2007 № 257-ФЗ</w:t>
      </w:r>
      <w:r w:rsidRPr="00FD2DD1">
        <w:rPr>
          <w:rFonts w:ascii="Arial" w:eastAsia="Times New Roman" w:hAnsi="Arial" w:cs="Arial"/>
          <w:spacing w:val="2"/>
          <w:sz w:val="16"/>
          <w:szCs w:val="16"/>
          <w:shd w:val="clear" w:color="auto" w:fill="FFFFFF"/>
        </w:rPr>
        <w:t xml:space="preserve"> </w:t>
      </w:r>
      <w:r w:rsidRPr="00FD2DD1">
        <w:rPr>
          <w:rFonts w:eastAsia="Times New Roman"/>
          <w:spacing w:val="2"/>
          <w:sz w:val="24"/>
          <w:szCs w:val="24"/>
          <w:shd w:val="clear" w:color="auto" w:fill="FFFFFF"/>
        </w:rPr>
        <w:t xml:space="preserve">«Об автомобильных дорогах </w:t>
      </w:r>
      <w:proofErr w:type="gramStart"/>
      <w:r w:rsidRPr="00FD2DD1">
        <w:rPr>
          <w:rFonts w:eastAsia="Times New Roman"/>
          <w:spacing w:val="2"/>
          <w:sz w:val="24"/>
          <w:szCs w:val="24"/>
          <w:shd w:val="clear" w:color="auto" w:fill="FFFFFF"/>
        </w:rPr>
        <w:t>и</w:t>
      </w:r>
      <w:proofErr w:type="gramEnd"/>
      <w:r w:rsidRPr="00FD2DD1">
        <w:rPr>
          <w:rFonts w:eastAsia="Times New Roman"/>
          <w:spacing w:val="2"/>
          <w:sz w:val="24"/>
          <w:szCs w:val="24"/>
          <w:shd w:val="clear" w:color="auto" w:fill="FFFFFF"/>
        </w:rPr>
        <w:t xml:space="preserve"> о дорожной деятельности в Российской Федерации и о внесении изменений в отдельные законодательные акты Российской Федерации»</w:t>
      </w:r>
      <w:r w:rsidRPr="00FD2DD1">
        <w:rPr>
          <w:rFonts w:eastAsia="Times New Roman"/>
          <w:sz w:val="24"/>
          <w:szCs w:val="24"/>
        </w:rPr>
        <w:t xml:space="preserve">, Правилами, утвержденными Постановлением Правительства от 9.06.1995 №578, </w:t>
      </w:r>
      <w:r w:rsidR="00590164" w:rsidRPr="00FD2DD1">
        <w:rPr>
          <w:rFonts w:eastAsia="Times New Roman"/>
          <w:sz w:val="24"/>
          <w:szCs w:val="24"/>
        </w:rPr>
        <w:t xml:space="preserve">Постановление Правительства РФ от 28 октября 2020 г. N 1753 "О </w:t>
      </w:r>
      <w:proofErr w:type="gramStart"/>
      <w:r w:rsidR="00590164" w:rsidRPr="00FD2DD1">
        <w:rPr>
          <w:rFonts w:eastAsia="Times New Roman"/>
          <w:sz w:val="24"/>
          <w:szCs w:val="24"/>
        </w:rPr>
        <w:t>минимально необходимых для обслуживания участников дорожного движения требованиях к обеспеченности автомобильных дорог общего пользования федерального, регионального или межмуниципального, местного значения объектами дорожного сервиса, размещаемыми в границах полос отвода автомобильных дорог, а также требованиях к перечню минимально необходимых услуг, оказываемых на таких объектах дорожного сервиса"</w:t>
      </w:r>
      <w:r w:rsidRPr="00FD2DD1">
        <w:rPr>
          <w:rFonts w:eastAsia="Times New Roman"/>
          <w:sz w:val="24"/>
          <w:szCs w:val="24"/>
        </w:rPr>
        <w:t xml:space="preserve">, Постановлением Правительства от </w:t>
      </w:r>
      <w:r w:rsidR="008F2094" w:rsidRPr="00FD2DD1">
        <w:rPr>
          <w:rFonts w:eastAsia="Times New Roman"/>
          <w:sz w:val="24"/>
          <w:szCs w:val="24"/>
        </w:rPr>
        <w:t>0</w:t>
      </w:r>
      <w:r w:rsidR="00590164" w:rsidRPr="00FD2DD1">
        <w:rPr>
          <w:rFonts w:eastAsia="Times New Roman"/>
          <w:sz w:val="24"/>
          <w:szCs w:val="24"/>
        </w:rPr>
        <w:t>2.09.2009 №717 иные нормативно-правовые акты</w:t>
      </w:r>
      <w:proofErr w:type="gramEnd"/>
    </w:p>
    <w:p w:rsidR="00DA6266" w:rsidRPr="00FD2DD1" w:rsidRDefault="00BE456F" w:rsidP="00BE456F">
      <w:pPr>
        <w:ind w:firstLine="709"/>
        <w:jc w:val="both"/>
        <w:rPr>
          <w:rFonts w:eastAsia="Times New Roman"/>
          <w:sz w:val="24"/>
          <w:szCs w:val="24"/>
        </w:rPr>
      </w:pPr>
      <w:r w:rsidRPr="00FD2DD1">
        <w:rPr>
          <w:rFonts w:eastAsia="Times New Roman"/>
          <w:sz w:val="24"/>
          <w:szCs w:val="24"/>
        </w:rPr>
        <w:t xml:space="preserve">  земельные участки, предоставленные для добычи полезных ископаемых</w:t>
      </w:r>
    </w:p>
    <w:p w:rsidR="00CF3F5C" w:rsidRPr="00FD2DD1" w:rsidRDefault="00BE456F" w:rsidP="00BE456F">
      <w:pPr>
        <w:ind w:firstLine="709"/>
        <w:jc w:val="both"/>
        <w:rPr>
          <w:rFonts w:eastAsia="Times New Roman"/>
          <w:sz w:val="24"/>
          <w:szCs w:val="24"/>
        </w:rPr>
      </w:pPr>
      <w:r w:rsidRPr="00FD2DD1">
        <w:rPr>
          <w:rFonts w:eastAsia="Times New Roman"/>
          <w:sz w:val="24"/>
          <w:szCs w:val="24"/>
        </w:rPr>
        <w:t xml:space="preserve">Условия использования </w:t>
      </w:r>
      <w:proofErr w:type="gramStart"/>
      <w:r w:rsidRPr="00FD2DD1">
        <w:rPr>
          <w:rFonts w:eastAsia="Times New Roman"/>
          <w:sz w:val="24"/>
          <w:szCs w:val="24"/>
        </w:rPr>
        <w:t xml:space="preserve">земельных участков, предоставленных для добычи полезных ископаемых </w:t>
      </w:r>
      <w:r w:rsidR="008654C7" w:rsidRPr="00FD2DD1">
        <w:rPr>
          <w:rFonts w:eastAsia="Times New Roman"/>
          <w:sz w:val="24"/>
          <w:szCs w:val="24"/>
        </w:rPr>
        <w:t>устанавливаются</w:t>
      </w:r>
      <w:proofErr w:type="gramEnd"/>
      <w:r w:rsidR="008654C7" w:rsidRPr="00FD2DD1">
        <w:rPr>
          <w:rFonts w:eastAsia="Times New Roman"/>
          <w:sz w:val="24"/>
          <w:szCs w:val="24"/>
        </w:rPr>
        <w:t xml:space="preserve"> Законом</w:t>
      </w:r>
      <w:r w:rsidRPr="00FD2DD1">
        <w:rPr>
          <w:rFonts w:eastAsia="Times New Roman"/>
          <w:sz w:val="24"/>
          <w:szCs w:val="24"/>
        </w:rPr>
        <w:t xml:space="preserve"> Российской Федерации от 21.02.1992 № 2395-1"О недрах", принимаемыми в соответствии с ним другими федеральными законами </w:t>
      </w:r>
      <w:r w:rsidRPr="00FD2DD1">
        <w:rPr>
          <w:rFonts w:eastAsia="Times New Roman"/>
          <w:sz w:val="24"/>
          <w:szCs w:val="24"/>
        </w:rPr>
        <w:lastRenderedPageBreak/>
        <w:t>и иными нормативными правовыми актами, а также законами и иными нормативными правовыми актами Иркутской области.</w:t>
      </w:r>
    </w:p>
    <w:p w:rsidR="002635A0" w:rsidRPr="00FD2DD1" w:rsidRDefault="002635A0" w:rsidP="00BE456F">
      <w:pPr>
        <w:ind w:firstLine="709"/>
        <w:jc w:val="both"/>
        <w:rPr>
          <w:rFonts w:eastAsia="Times New Roman"/>
          <w:sz w:val="24"/>
          <w:szCs w:val="24"/>
        </w:rPr>
      </w:pPr>
      <w:r w:rsidRPr="00FD2DD1">
        <w:rPr>
          <w:rFonts w:eastAsia="Times New Roman"/>
          <w:sz w:val="24"/>
          <w:szCs w:val="24"/>
        </w:rPr>
        <w:t>- территории объектов культурного наследия</w:t>
      </w:r>
    </w:p>
    <w:p w:rsidR="002635A0" w:rsidRPr="00FD2DD1" w:rsidRDefault="002635A0" w:rsidP="00BE456F">
      <w:pPr>
        <w:ind w:firstLine="709"/>
        <w:jc w:val="both"/>
        <w:rPr>
          <w:rFonts w:eastAsia="Times New Roman"/>
          <w:sz w:val="24"/>
          <w:szCs w:val="24"/>
        </w:rPr>
      </w:pPr>
      <w:r w:rsidRPr="00FD2DD1">
        <w:rPr>
          <w:rFonts w:eastAsia="Times New Roman"/>
          <w:sz w:val="24"/>
          <w:szCs w:val="24"/>
        </w:rPr>
        <w:t>Условия использования земельных участков в границах территорий объектов культурного наследия устанавливаются Федеральный закон от 25 июня 2002 г. N 73-ФЗ "Об объектах культурного наследия (памятниках истории и культуры) народов Российской Федерации"</w:t>
      </w:r>
    </w:p>
    <w:p w:rsidR="00AB465C" w:rsidRPr="00FD2DD1" w:rsidRDefault="00ED3B4D" w:rsidP="008F2094">
      <w:pPr>
        <w:pStyle w:val="1"/>
        <w:spacing w:before="240"/>
        <w:ind w:firstLine="567"/>
        <w:rPr>
          <w:rFonts w:ascii="Times New Roman" w:hAnsi="Times New Roman" w:cs="Times New Roman"/>
          <w:color w:val="auto"/>
          <w:sz w:val="24"/>
          <w:szCs w:val="24"/>
        </w:rPr>
      </w:pPr>
      <w:r>
        <w:rPr>
          <w:rFonts w:ascii="Times New Roman" w:eastAsia="Times New Roman" w:hAnsi="Times New Roman" w:cs="Times New Roman"/>
          <w:color w:val="auto"/>
          <w:sz w:val="24"/>
          <w:szCs w:val="24"/>
        </w:rPr>
        <w:t>Раздел 3.2</w:t>
      </w:r>
      <w:r w:rsidR="000F4705" w:rsidRPr="00FD2DD1">
        <w:rPr>
          <w:rFonts w:ascii="Times New Roman" w:eastAsia="Times New Roman" w:hAnsi="Times New Roman" w:cs="Times New Roman"/>
          <w:color w:val="auto"/>
          <w:sz w:val="24"/>
          <w:szCs w:val="24"/>
        </w:rPr>
        <w:t>.</w:t>
      </w:r>
      <w:r w:rsidR="00AB465C" w:rsidRPr="00FD2DD1">
        <w:rPr>
          <w:rFonts w:ascii="Times New Roman" w:eastAsia="Times New Roman" w:hAnsi="Times New Roman" w:cs="Times New Roman"/>
          <w:color w:val="auto"/>
          <w:sz w:val="24"/>
          <w:szCs w:val="24"/>
        </w:rPr>
        <w:t xml:space="preserve"> </w:t>
      </w:r>
      <w:r w:rsidR="008654C7" w:rsidRPr="00FD2DD1">
        <w:rPr>
          <w:rFonts w:ascii="Times New Roman" w:eastAsia="Times New Roman" w:hAnsi="Times New Roman" w:cs="Times New Roman"/>
          <w:color w:val="auto"/>
          <w:sz w:val="24"/>
          <w:szCs w:val="24"/>
        </w:rPr>
        <w:t>Градостроительные регламенты,</w:t>
      </w:r>
      <w:r w:rsidR="00AB465C" w:rsidRPr="00FD2DD1">
        <w:rPr>
          <w:rFonts w:ascii="Times New Roman" w:eastAsia="Times New Roman" w:hAnsi="Times New Roman" w:cs="Times New Roman"/>
          <w:color w:val="auto"/>
          <w:sz w:val="24"/>
          <w:szCs w:val="24"/>
        </w:rPr>
        <w:t xml:space="preserve"> установленные применительно к зонам с особыми условиями использования территорий</w:t>
      </w:r>
    </w:p>
    <w:p w:rsidR="00AB465C" w:rsidRPr="00FD2DD1" w:rsidRDefault="00AB465C" w:rsidP="008F2094">
      <w:pPr>
        <w:spacing w:line="20" w:lineRule="exact"/>
        <w:ind w:right="-2" w:firstLine="567"/>
        <w:rPr>
          <w:sz w:val="24"/>
          <w:szCs w:val="24"/>
        </w:rPr>
      </w:pPr>
    </w:p>
    <w:p w:rsidR="00AB465C" w:rsidRPr="00FD2DD1" w:rsidRDefault="00BC0282" w:rsidP="008F2094">
      <w:pPr>
        <w:pStyle w:val="1"/>
        <w:spacing w:before="240"/>
        <w:ind w:firstLine="567"/>
        <w:rPr>
          <w:rFonts w:ascii="Times New Roman" w:hAnsi="Times New Roman" w:cs="Times New Roman"/>
          <w:b w:val="0"/>
          <w:i/>
          <w:color w:val="auto"/>
          <w:sz w:val="24"/>
          <w:szCs w:val="24"/>
        </w:rPr>
      </w:pPr>
      <w:r w:rsidRPr="00FD2DD1">
        <w:rPr>
          <w:rFonts w:ascii="Times New Roman" w:eastAsia="Times New Roman" w:hAnsi="Times New Roman" w:cs="Times New Roman"/>
          <w:b w:val="0"/>
          <w:i/>
          <w:color w:val="auto"/>
          <w:sz w:val="24"/>
          <w:szCs w:val="24"/>
        </w:rPr>
        <w:t xml:space="preserve">Статья </w:t>
      </w:r>
      <w:r w:rsidR="00ED3B4D">
        <w:rPr>
          <w:rFonts w:ascii="Times New Roman" w:eastAsia="Times New Roman" w:hAnsi="Times New Roman" w:cs="Times New Roman"/>
          <w:b w:val="0"/>
          <w:i/>
          <w:color w:val="auto"/>
          <w:sz w:val="24"/>
          <w:szCs w:val="24"/>
        </w:rPr>
        <w:t>31</w:t>
      </w:r>
      <w:r w:rsidR="00AB465C" w:rsidRPr="00FD2DD1">
        <w:rPr>
          <w:rFonts w:ascii="Times New Roman" w:eastAsia="Times New Roman" w:hAnsi="Times New Roman" w:cs="Times New Roman"/>
          <w:b w:val="0"/>
          <w:i/>
          <w:color w:val="auto"/>
          <w:sz w:val="24"/>
          <w:szCs w:val="24"/>
        </w:rPr>
        <w:t>. Санитарно-защитные зоны и разрывы</w:t>
      </w:r>
    </w:p>
    <w:p w:rsidR="008F2094" w:rsidRPr="00FD2DD1" w:rsidRDefault="006142E2" w:rsidP="008F2094">
      <w:pPr>
        <w:ind w:firstLine="567"/>
        <w:jc w:val="both"/>
        <w:rPr>
          <w:rFonts w:eastAsia="Calibri"/>
          <w:sz w:val="24"/>
          <w:szCs w:val="24"/>
        </w:rPr>
      </w:pPr>
      <w:r w:rsidRPr="00FD2DD1">
        <w:rPr>
          <w:rFonts w:eastAsia="Calibri"/>
          <w:sz w:val="24"/>
          <w:szCs w:val="24"/>
        </w:rPr>
        <w:t xml:space="preserve">1. </w:t>
      </w:r>
      <w:proofErr w:type="gramStart"/>
      <w:r w:rsidR="008F2094" w:rsidRPr="00FD2DD1">
        <w:rPr>
          <w:rFonts w:eastAsia="Calibri"/>
          <w:sz w:val="24"/>
          <w:szCs w:val="24"/>
        </w:rPr>
        <w:t>Регламентируется Федеральным Законом от 30.03.1999 № 52-ФЗ «О санитарно-защитном благополучии населения», Федеральным Законом от 10.01.2002 №7-ФЗ «Об охране окружающей среды», СанПиН 2.2.1/2.1.1.1200-03 «Санитарно-защитные зоны и санитарная классификация предприят</w:t>
      </w:r>
      <w:r w:rsidR="00590164" w:rsidRPr="00FD2DD1">
        <w:rPr>
          <w:rFonts w:eastAsia="Calibri"/>
          <w:sz w:val="24"/>
          <w:szCs w:val="24"/>
        </w:rPr>
        <w:t>ий, сооружений и иных объектов», Постановление Правительства РФ от 3 марта 2018 г. N 222 "Об утверждении Правил установления санитарно-защитных зон и использования земельных участков, расположенных в границах санитарно-защитных зон".</w:t>
      </w:r>
      <w:proofErr w:type="gramEnd"/>
    </w:p>
    <w:p w:rsidR="008F2094" w:rsidRPr="00FD2DD1" w:rsidRDefault="006142E2" w:rsidP="008F2094">
      <w:pPr>
        <w:ind w:firstLine="567"/>
        <w:jc w:val="both"/>
        <w:rPr>
          <w:rFonts w:eastAsia="Calibri"/>
          <w:sz w:val="24"/>
          <w:szCs w:val="24"/>
        </w:rPr>
      </w:pPr>
      <w:r w:rsidRPr="00FD2DD1">
        <w:rPr>
          <w:rFonts w:eastAsia="Calibri"/>
          <w:sz w:val="24"/>
          <w:szCs w:val="24"/>
        </w:rPr>
        <w:t xml:space="preserve">2. </w:t>
      </w:r>
      <w:proofErr w:type="gramStart"/>
      <w:r w:rsidR="008F2094" w:rsidRPr="00FD2DD1">
        <w:rPr>
          <w:rFonts w:eastAsia="Calibri"/>
          <w:sz w:val="24"/>
          <w:szCs w:val="24"/>
        </w:rPr>
        <w:t>Размеры и границы санитарно-защитных зон определяются в проектах санитарно-защитных зон в соответствии с действующим законодательством, санитарными нормами и правилами в области использования промышленных (и/или сельскохозяйственных) предприятий, складов, коммунальных и транспортных сооружений, которые согласовываются с уполномоченным органом исполнительной власти, осуществляющим функции по контролю и надзору в сфере обеспечения санитарно-эпидемиологического благополучия населения, защиты прав потребителей и потребительского рынка, и утверждаются главой</w:t>
      </w:r>
      <w:proofErr w:type="gramEnd"/>
      <w:r w:rsidR="008F2094" w:rsidRPr="00FD2DD1">
        <w:rPr>
          <w:rFonts w:eastAsia="Calibri"/>
          <w:sz w:val="24"/>
          <w:szCs w:val="24"/>
        </w:rPr>
        <w:t xml:space="preserve"> поселения.</w:t>
      </w:r>
    </w:p>
    <w:p w:rsidR="00590164" w:rsidRPr="00FD2DD1" w:rsidRDefault="006142E2" w:rsidP="00590164">
      <w:pPr>
        <w:ind w:firstLine="567"/>
        <w:jc w:val="both"/>
        <w:rPr>
          <w:rFonts w:eastAsia="Calibri"/>
          <w:sz w:val="24"/>
          <w:szCs w:val="24"/>
        </w:rPr>
      </w:pPr>
      <w:r w:rsidRPr="00FD2DD1">
        <w:rPr>
          <w:rFonts w:eastAsia="Calibri"/>
          <w:sz w:val="24"/>
          <w:szCs w:val="24"/>
        </w:rPr>
        <w:t xml:space="preserve">3. </w:t>
      </w:r>
      <w:r w:rsidR="00590164" w:rsidRPr="00FD2DD1">
        <w:rPr>
          <w:rFonts w:eastAsia="Calibri"/>
          <w:sz w:val="24"/>
          <w:szCs w:val="24"/>
        </w:rPr>
        <w:t>В границах санитарно-защитной зоны не допускается использования земельных участков в целях:</w:t>
      </w:r>
    </w:p>
    <w:p w:rsidR="00590164" w:rsidRPr="00FD2DD1" w:rsidRDefault="00590164" w:rsidP="00590164">
      <w:pPr>
        <w:ind w:firstLine="567"/>
        <w:jc w:val="both"/>
        <w:rPr>
          <w:rFonts w:eastAsia="Calibri"/>
          <w:sz w:val="24"/>
          <w:szCs w:val="24"/>
        </w:rPr>
      </w:pPr>
      <w:r w:rsidRPr="00FD2DD1">
        <w:rPr>
          <w:rFonts w:eastAsia="Calibri"/>
          <w:sz w:val="24"/>
          <w:szCs w:val="24"/>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w:t>
      </w:r>
    </w:p>
    <w:p w:rsidR="008F2094" w:rsidRPr="00FD2DD1" w:rsidRDefault="00590164" w:rsidP="00590164">
      <w:pPr>
        <w:ind w:firstLine="567"/>
        <w:jc w:val="both"/>
        <w:rPr>
          <w:rFonts w:eastAsia="Calibri"/>
          <w:sz w:val="24"/>
          <w:szCs w:val="24"/>
        </w:rPr>
      </w:pPr>
      <w:proofErr w:type="gramStart"/>
      <w:r w:rsidRPr="00FD2DD1">
        <w:rPr>
          <w:rFonts w:eastAsia="Calibri"/>
          <w:sz w:val="24"/>
          <w:szCs w:val="24"/>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w:t>
      </w:r>
      <w:proofErr w:type="gramEnd"/>
      <w:r w:rsidRPr="00FD2DD1">
        <w:rPr>
          <w:rFonts w:eastAsia="Calibri"/>
          <w:sz w:val="24"/>
          <w:szCs w:val="24"/>
        </w:rPr>
        <w:t xml:space="preserve">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8F2094" w:rsidRPr="00FD2DD1" w:rsidRDefault="006142E2" w:rsidP="008F2094">
      <w:pPr>
        <w:ind w:firstLine="567"/>
        <w:jc w:val="both"/>
        <w:rPr>
          <w:rFonts w:eastAsia="Calibri"/>
          <w:sz w:val="24"/>
          <w:szCs w:val="24"/>
        </w:rPr>
      </w:pPr>
      <w:r w:rsidRPr="00FD2DD1">
        <w:rPr>
          <w:rFonts w:eastAsia="Calibri"/>
          <w:sz w:val="24"/>
          <w:szCs w:val="24"/>
        </w:rPr>
        <w:t xml:space="preserve">4. </w:t>
      </w:r>
      <w:proofErr w:type="gramStart"/>
      <w:r w:rsidR="008F2094" w:rsidRPr="00FD2DD1">
        <w:rPr>
          <w:rFonts w:eastAsia="Calibri"/>
          <w:sz w:val="24"/>
          <w:szCs w:val="24"/>
        </w:rPr>
        <w:t xml:space="preserve">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 </w:t>
      </w:r>
      <w:proofErr w:type="gramEnd"/>
    </w:p>
    <w:p w:rsidR="00590164" w:rsidRPr="00FD2DD1" w:rsidRDefault="006142E2" w:rsidP="00590164">
      <w:pPr>
        <w:ind w:firstLine="567"/>
        <w:jc w:val="both"/>
        <w:rPr>
          <w:rFonts w:eastAsia="Calibri"/>
          <w:sz w:val="24"/>
          <w:szCs w:val="24"/>
        </w:rPr>
      </w:pPr>
      <w:r w:rsidRPr="00FD2DD1">
        <w:rPr>
          <w:rFonts w:eastAsia="Calibri"/>
          <w:sz w:val="24"/>
          <w:szCs w:val="24"/>
        </w:rPr>
        <w:t xml:space="preserve">5. </w:t>
      </w:r>
      <w:r w:rsidR="00590164" w:rsidRPr="00FD2DD1">
        <w:rPr>
          <w:rFonts w:eastAsia="Calibri"/>
          <w:sz w:val="24"/>
          <w:szCs w:val="24"/>
        </w:rPr>
        <w:t>Допускается размещать в границах санитарно-защитной зоны промышленного объекта или производства:</w:t>
      </w:r>
    </w:p>
    <w:p w:rsidR="00590164" w:rsidRPr="00FD2DD1" w:rsidRDefault="00590164" w:rsidP="00590164">
      <w:pPr>
        <w:ind w:firstLine="567"/>
        <w:jc w:val="both"/>
        <w:rPr>
          <w:rFonts w:eastAsia="Calibri"/>
          <w:sz w:val="24"/>
          <w:szCs w:val="24"/>
        </w:rPr>
      </w:pPr>
      <w:r w:rsidRPr="00FD2DD1">
        <w:rPr>
          <w:rFonts w:eastAsia="Calibri"/>
          <w:sz w:val="24"/>
          <w:szCs w:val="24"/>
        </w:rPr>
        <w:t xml:space="preserve">-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w:t>
      </w:r>
      <w:r w:rsidRPr="00FD2DD1">
        <w:rPr>
          <w:rFonts w:eastAsia="Calibri"/>
          <w:sz w:val="24"/>
          <w:szCs w:val="24"/>
        </w:rPr>
        <w:lastRenderedPageBreak/>
        <w:t xml:space="preserve">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sidRPr="00FD2DD1">
        <w:rPr>
          <w:rFonts w:eastAsia="Calibri"/>
          <w:sz w:val="24"/>
          <w:szCs w:val="24"/>
        </w:rPr>
        <w:t>нефт</w:t>
      </w:r>
      <w:proofErr w:type="gramStart"/>
      <w:r w:rsidRPr="00FD2DD1">
        <w:rPr>
          <w:rFonts w:eastAsia="Calibri"/>
          <w:sz w:val="24"/>
          <w:szCs w:val="24"/>
        </w:rPr>
        <w:t>е</w:t>
      </w:r>
      <w:proofErr w:type="spellEnd"/>
      <w:r w:rsidRPr="00FD2DD1">
        <w:rPr>
          <w:rFonts w:eastAsia="Calibri"/>
          <w:sz w:val="24"/>
          <w:szCs w:val="24"/>
        </w:rPr>
        <w:t>-</w:t>
      </w:r>
      <w:proofErr w:type="gramEnd"/>
      <w:r w:rsidRPr="00FD2DD1">
        <w:rPr>
          <w:rFonts w:eastAsia="Calibri"/>
          <w:sz w:val="24"/>
          <w:szCs w:val="24"/>
        </w:rPr>
        <w:t xml:space="preserve"> и газопроводы, артезианские скважины для технического водоснабжения, </w:t>
      </w:r>
      <w:proofErr w:type="spellStart"/>
      <w:r w:rsidRPr="00FD2DD1">
        <w:rPr>
          <w:rFonts w:eastAsia="Calibri"/>
          <w:sz w:val="24"/>
          <w:szCs w:val="24"/>
        </w:rPr>
        <w:t>водоохлаждающие</w:t>
      </w:r>
      <w:proofErr w:type="spellEnd"/>
      <w:r w:rsidRPr="00FD2DD1">
        <w:rPr>
          <w:rFonts w:eastAsia="Calibri"/>
          <w:sz w:val="24"/>
          <w:szCs w:val="24"/>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8F2094" w:rsidRDefault="006142E2" w:rsidP="00590164">
      <w:pPr>
        <w:ind w:firstLine="567"/>
        <w:jc w:val="both"/>
        <w:rPr>
          <w:rFonts w:eastAsia="Calibri"/>
          <w:sz w:val="24"/>
          <w:szCs w:val="24"/>
        </w:rPr>
      </w:pPr>
      <w:r w:rsidRPr="00FD2DD1">
        <w:rPr>
          <w:rFonts w:eastAsia="Calibri"/>
          <w:sz w:val="24"/>
          <w:szCs w:val="24"/>
        </w:rPr>
        <w:t xml:space="preserve">6. </w:t>
      </w:r>
      <w:r w:rsidR="008F2094" w:rsidRPr="00FD2DD1">
        <w:rPr>
          <w:rFonts w:eastAsia="Calibri"/>
          <w:sz w:val="24"/>
          <w:szCs w:val="24"/>
        </w:rPr>
        <w:t>При отсутствии проектов санитарно-защитных зон, регулируется СанПи</w:t>
      </w:r>
      <w:r w:rsidR="008654C7" w:rsidRPr="00FD2DD1">
        <w:rPr>
          <w:rFonts w:eastAsia="Calibri"/>
          <w:sz w:val="24"/>
          <w:szCs w:val="24"/>
        </w:rPr>
        <w:t>Н</w:t>
      </w:r>
      <w:r w:rsidR="008F2094" w:rsidRPr="00FD2DD1">
        <w:rPr>
          <w:rFonts w:eastAsia="Calibri"/>
          <w:sz w:val="24"/>
          <w:szCs w:val="24"/>
        </w:rPr>
        <w:t xml:space="preserve"> 2.2.1/2.1.1.1200-03, иными санитарными нормами и правилами в области использования промышленных</w:t>
      </w:r>
      <w:r w:rsidR="008F2094" w:rsidRPr="00FD2DD1">
        <w:rPr>
          <w:rFonts w:eastAsia="Times New Roman"/>
          <w:sz w:val="24"/>
          <w:szCs w:val="24"/>
        </w:rPr>
        <w:t xml:space="preserve"> </w:t>
      </w:r>
      <w:r w:rsidR="008F2094" w:rsidRPr="00FD2DD1">
        <w:rPr>
          <w:rFonts w:eastAsia="Calibri"/>
          <w:sz w:val="24"/>
          <w:szCs w:val="24"/>
        </w:rPr>
        <w:t>предприятий, складов, коммунальных и транспортных сооружений.</w:t>
      </w:r>
    </w:p>
    <w:p w:rsidR="00ED3B4D" w:rsidRDefault="00ED3B4D" w:rsidP="00590164">
      <w:pPr>
        <w:ind w:firstLine="567"/>
        <w:jc w:val="both"/>
        <w:rPr>
          <w:rFonts w:eastAsia="Calibri"/>
          <w:sz w:val="24"/>
          <w:szCs w:val="24"/>
        </w:rPr>
      </w:pPr>
    </w:p>
    <w:p w:rsidR="00ED3B4D" w:rsidRPr="00FD2DD1" w:rsidRDefault="00ED3B4D" w:rsidP="00ED3B4D">
      <w:pPr>
        <w:keepNext/>
        <w:spacing w:before="120" w:after="120"/>
        <w:ind w:firstLine="567"/>
        <w:jc w:val="both"/>
        <w:outlineLvl w:val="1"/>
        <w:rPr>
          <w:rFonts w:eastAsia="Times New Roman"/>
          <w:bCs/>
          <w:i/>
          <w:iCs/>
          <w:sz w:val="24"/>
          <w:szCs w:val="28"/>
          <w:lang w:val="x-none" w:eastAsia="x-none"/>
        </w:rPr>
      </w:pPr>
      <w:bookmarkStart w:id="4" w:name="_Toc515882739"/>
      <w:bookmarkStart w:id="5" w:name="_Toc455104886"/>
      <w:r w:rsidRPr="00FD2DD1">
        <w:rPr>
          <w:rFonts w:eastAsia="Times New Roman"/>
          <w:bCs/>
          <w:i/>
          <w:iCs/>
          <w:sz w:val="24"/>
          <w:szCs w:val="28"/>
          <w:lang w:val="x-none" w:eastAsia="x-none"/>
        </w:rPr>
        <w:t xml:space="preserve">Статья </w:t>
      </w:r>
      <w:r w:rsidRPr="00FD2DD1">
        <w:rPr>
          <w:rFonts w:eastAsia="Times New Roman"/>
          <w:bCs/>
          <w:i/>
          <w:iCs/>
          <w:sz w:val="24"/>
          <w:szCs w:val="28"/>
          <w:lang w:eastAsia="x-none"/>
        </w:rPr>
        <w:t>3</w:t>
      </w:r>
      <w:r>
        <w:rPr>
          <w:rFonts w:eastAsia="Times New Roman"/>
          <w:bCs/>
          <w:i/>
          <w:iCs/>
          <w:sz w:val="24"/>
          <w:szCs w:val="28"/>
          <w:lang w:eastAsia="x-none"/>
        </w:rPr>
        <w:t>2</w:t>
      </w:r>
      <w:r w:rsidRPr="00FD2DD1">
        <w:rPr>
          <w:rFonts w:eastAsia="Times New Roman"/>
          <w:bCs/>
          <w:i/>
          <w:iCs/>
          <w:sz w:val="24"/>
          <w:szCs w:val="28"/>
          <w:lang w:val="x-none" w:eastAsia="x-none"/>
        </w:rPr>
        <w:t>. Зоны охраны водных объектов</w:t>
      </w:r>
      <w:bookmarkEnd w:id="4"/>
      <w:bookmarkEnd w:id="5"/>
    </w:p>
    <w:p w:rsidR="00ED3B4D" w:rsidRPr="00FD2DD1" w:rsidRDefault="00ED3B4D" w:rsidP="00ED3B4D">
      <w:pPr>
        <w:ind w:firstLine="567"/>
        <w:jc w:val="both"/>
        <w:rPr>
          <w:rFonts w:eastAsia="Times New Roman"/>
          <w:sz w:val="24"/>
          <w:szCs w:val="24"/>
        </w:rPr>
      </w:pPr>
      <w:r w:rsidRPr="00FD2DD1">
        <w:rPr>
          <w:rFonts w:eastAsia="Times New Roman"/>
          <w:sz w:val="24"/>
          <w:szCs w:val="24"/>
        </w:rPr>
        <w:t xml:space="preserve">1. Условия использования Зон охраны водных объектов: в границах </w:t>
      </w:r>
      <w:proofErr w:type="spellStart"/>
      <w:r w:rsidRPr="00FD2DD1">
        <w:rPr>
          <w:rFonts w:eastAsia="Times New Roman"/>
          <w:sz w:val="24"/>
          <w:szCs w:val="24"/>
        </w:rPr>
        <w:t>водоохранных</w:t>
      </w:r>
      <w:proofErr w:type="spellEnd"/>
      <w:r w:rsidRPr="00FD2DD1">
        <w:rPr>
          <w:rFonts w:eastAsia="Times New Roman"/>
          <w:sz w:val="24"/>
          <w:szCs w:val="24"/>
        </w:rPr>
        <w:t xml:space="preserve"> зон и </w:t>
      </w:r>
      <w:r w:rsidRPr="00FD2DD1">
        <w:rPr>
          <w:rFonts w:eastAsia="Calibri"/>
          <w:sz w:val="24"/>
          <w:szCs w:val="24"/>
        </w:rPr>
        <w:t>в границах прибрежных защитных полос</w:t>
      </w:r>
      <w:r w:rsidRPr="00FD2DD1">
        <w:rPr>
          <w:rFonts w:eastAsia="Times New Roman"/>
          <w:sz w:val="24"/>
          <w:szCs w:val="24"/>
        </w:rPr>
        <w:t xml:space="preserve"> устанавливаются федеральными, региональными и местными нормативно-правовыми актами. </w:t>
      </w:r>
    </w:p>
    <w:p w:rsidR="00ED3B4D" w:rsidRPr="00FD2DD1" w:rsidRDefault="00ED3B4D" w:rsidP="00ED3B4D">
      <w:pPr>
        <w:ind w:firstLine="567"/>
        <w:jc w:val="both"/>
        <w:rPr>
          <w:rFonts w:eastAsia="Calibri"/>
          <w:sz w:val="24"/>
          <w:szCs w:val="24"/>
        </w:rPr>
      </w:pPr>
      <w:r w:rsidRPr="00FD2DD1">
        <w:rPr>
          <w:rFonts w:eastAsia="Calibri"/>
          <w:sz w:val="24"/>
          <w:szCs w:val="24"/>
        </w:rPr>
        <w:t xml:space="preserve">2. В границах </w:t>
      </w:r>
      <w:proofErr w:type="spellStart"/>
      <w:r w:rsidRPr="00FD2DD1">
        <w:rPr>
          <w:rFonts w:eastAsia="Calibri"/>
          <w:sz w:val="24"/>
          <w:szCs w:val="24"/>
        </w:rPr>
        <w:t>водоохранных</w:t>
      </w:r>
      <w:proofErr w:type="spellEnd"/>
      <w:r w:rsidRPr="00FD2DD1">
        <w:rPr>
          <w:rFonts w:eastAsia="Calibri"/>
          <w:sz w:val="24"/>
          <w:szCs w:val="24"/>
        </w:rPr>
        <w:t xml:space="preserve"> зон запрещается: </w:t>
      </w:r>
    </w:p>
    <w:p w:rsidR="00ED3B4D" w:rsidRPr="00FD2DD1" w:rsidRDefault="00ED3B4D" w:rsidP="00ED3B4D">
      <w:pPr>
        <w:ind w:firstLine="567"/>
        <w:jc w:val="both"/>
        <w:rPr>
          <w:rFonts w:eastAsia="Times New Roman"/>
          <w:sz w:val="24"/>
          <w:szCs w:val="24"/>
        </w:rPr>
      </w:pPr>
      <w:r w:rsidRPr="00FD2DD1">
        <w:rPr>
          <w:rFonts w:eastAsia="Times New Roman"/>
          <w:sz w:val="24"/>
          <w:szCs w:val="24"/>
        </w:rPr>
        <w:t>1) использование сточных вод в целях повышения почвенного плодородия;</w:t>
      </w:r>
    </w:p>
    <w:p w:rsidR="00ED3B4D" w:rsidRPr="00FD2DD1" w:rsidRDefault="00ED3B4D" w:rsidP="00ED3B4D">
      <w:pPr>
        <w:ind w:firstLine="567"/>
        <w:jc w:val="both"/>
        <w:rPr>
          <w:rFonts w:eastAsia="Times New Roman"/>
          <w:sz w:val="24"/>
          <w:szCs w:val="24"/>
        </w:rPr>
      </w:pPr>
      <w:r w:rsidRPr="00FD2DD1">
        <w:rPr>
          <w:rFonts w:eastAsia="Times New Roman"/>
          <w:sz w:val="24"/>
          <w:szCs w:val="24"/>
        </w:rPr>
        <w:t xml:space="preserve">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(за исключением специализированных хранилищ аммиака, метанола, аммиачной селитры и нитрата калия на территориях морских портов, перечень которых утверждается Правительством Российской Федерации, за пределами границ прибрежных защитных полос), пунктов захоронения радиоактивных отходов, а также загрязнение территории загрязняющими веществами, предельно допустимые </w:t>
      </w:r>
      <w:proofErr w:type="gramStart"/>
      <w:r w:rsidRPr="00FD2DD1">
        <w:rPr>
          <w:rFonts w:eastAsia="Times New Roman"/>
          <w:sz w:val="24"/>
          <w:szCs w:val="24"/>
        </w:rPr>
        <w:t>концентрации</w:t>
      </w:r>
      <w:proofErr w:type="gramEnd"/>
      <w:r w:rsidRPr="00FD2DD1">
        <w:rPr>
          <w:rFonts w:eastAsia="Times New Roman"/>
          <w:sz w:val="24"/>
          <w:szCs w:val="24"/>
        </w:rPr>
        <w:t xml:space="preserve"> которых в водах водных объектов </w:t>
      </w:r>
      <w:proofErr w:type="spellStart"/>
      <w:r w:rsidRPr="00FD2DD1">
        <w:rPr>
          <w:rFonts w:eastAsia="Times New Roman"/>
          <w:sz w:val="24"/>
          <w:szCs w:val="24"/>
        </w:rPr>
        <w:t>рыбохозяйственного</w:t>
      </w:r>
      <w:proofErr w:type="spellEnd"/>
      <w:r w:rsidRPr="00FD2DD1">
        <w:rPr>
          <w:rFonts w:eastAsia="Times New Roman"/>
          <w:sz w:val="24"/>
          <w:szCs w:val="24"/>
        </w:rPr>
        <w:t xml:space="preserve"> значения не установлены;</w:t>
      </w:r>
    </w:p>
    <w:p w:rsidR="00ED3B4D" w:rsidRPr="00FD2DD1" w:rsidRDefault="00ED3B4D" w:rsidP="00ED3B4D">
      <w:pPr>
        <w:ind w:firstLine="567"/>
        <w:jc w:val="both"/>
        <w:rPr>
          <w:rFonts w:eastAsia="Times New Roman"/>
          <w:sz w:val="24"/>
          <w:szCs w:val="24"/>
        </w:rPr>
      </w:pPr>
      <w:r w:rsidRPr="00FD2DD1">
        <w:rPr>
          <w:rFonts w:eastAsia="Times New Roman"/>
          <w:sz w:val="24"/>
          <w:szCs w:val="24"/>
        </w:rPr>
        <w:t>3) осуществление авиационных мер по борьбе с вредными организмами;</w:t>
      </w:r>
    </w:p>
    <w:p w:rsidR="00ED3B4D" w:rsidRPr="00FD2DD1" w:rsidRDefault="00ED3B4D" w:rsidP="00ED3B4D">
      <w:pPr>
        <w:ind w:firstLine="567"/>
        <w:jc w:val="both"/>
        <w:rPr>
          <w:rFonts w:eastAsia="Times New Roman"/>
          <w:sz w:val="24"/>
          <w:szCs w:val="24"/>
        </w:rPr>
      </w:pPr>
      <w:r w:rsidRPr="00FD2DD1">
        <w:rPr>
          <w:rFonts w:eastAsia="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ED3B4D" w:rsidRPr="00FD2DD1" w:rsidRDefault="00ED3B4D" w:rsidP="00ED3B4D">
      <w:pPr>
        <w:ind w:firstLine="567"/>
        <w:jc w:val="both"/>
        <w:rPr>
          <w:rFonts w:eastAsia="Times New Roman"/>
          <w:sz w:val="24"/>
          <w:szCs w:val="24"/>
        </w:rPr>
      </w:pPr>
      <w:proofErr w:type="gramStart"/>
      <w:r w:rsidRPr="00FD2DD1">
        <w:rPr>
          <w:rFonts w:eastAsia="Times New Roman"/>
          <w:sz w:val="24"/>
          <w:szCs w:val="24"/>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p>
    <w:p w:rsidR="00ED3B4D" w:rsidRPr="00FD2DD1" w:rsidRDefault="00ED3B4D" w:rsidP="00ED3B4D">
      <w:pPr>
        <w:ind w:firstLine="567"/>
        <w:jc w:val="both"/>
        <w:rPr>
          <w:rFonts w:eastAsia="Times New Roman"/>
          <w:sz w:val="24"/>
          <w:szCs w:val="24"/>
        </w:rPr>
      </w:pPr>
      <w:r w:rsidRPr="00FD2DD1">
        <w:rPr>
          <w:rFonts w:eastAsia="Times New Roman"/>
          <w:sz w:val="24"/>
          <w:szCs w:val="24"/>
        </w:rPr>
        <w:t xml:space="preserve">6) хранение пестицидов и </w:t>
      </w:r>
      <w:proofErr w:type="spellStart"/>
      <w:r w:rsidRPr="00FD2DD1">
        <w:rPr>
          <w:rFonts w:eastAsia="Times New Roman"/>
          <w:sz w:val="24"/>
          <w:szCs w:val="24"/>
        </w:rPr>
        <w:t>агрохимикатов</w:t>
      </w:r>
      <w:proofErr w:type="spellEnd"/>
      <w:r w:rsidRPr="00FD2DD1">
        <w:rPr>
          <w:rFonts w:eastAsia="Times New Roman"/>
          <w:sz w:val="24"/>
          <w:szCs w:val="24"/>
        </w:rPr>
        <w:t xml:space="preserve"> (за исключением хранения </w:t>
      </w:r>
      <w:proofErr w:type="spellStart"/>
      <w:r w:rsidRPr="00FD2DD1">
        <w:rPr>
          <w:rFonts w:eastAsia="Times New Roman"/>
          <w:sz w:val="24"/>
          <w:szCs w:val="24"/>
        </w:rPr>
        <w:t>агрохимикатов</w:t>
      </w:r>
      <w:proofErr w:type="spellEnd"/>
      <w:r w:rsidRPr="00FD2DD1">
        <w:rPr>
          <w:rFonts w:eastAsia="Times New Roman"/>
          <w:sz w:val="24"/>
          <w:szCs w:val="24"/>
        </w:rPr>
        <w:t xml:space="preserve"> в специализированных хранилищах, размещенных на территориях морских портов за пределами границ прибрежных защитных полос), применение пестицидов и </w:t>
      </w:r>
      <w:proofErr w:type="spellStart"/>
      <w:r w:rsidRPr="00FD2DD1">
        <w:rPr>
          <w:rFonts w:eastAsia="Times New Roman"/>
          <w:sz w:val="24"/>
          <w:szCs w:val="24"/>
        </w:rPr>
        <w:t>агрохимикатов</w:t>
      </w:r>
      <w:proofErr w:type="spellEnd"/>
      <w:r w:rsidRPr="00FD2DD1">
        <w:rPr>
          <w:rFonts w:eastAsia="Times New Roman"/>
          <w:sz w:val="24"/>
          <w:szCs w:val="24"/>
        </w:rPr>
        <w:t>;</w:t>
      </w:r>
    </w:p>
    <w:p w:rsidR="00ED3B4D" w:rsidRPr="00FD2DD1" w:rsidRDefault="00ED3B4D" w:rsidP="00ED3B4D">
      <w:pPr>
        <w:ind w:firstLine="567"/>
        <w:jc w:val="both"/>
        <w:rPr>
          <w:rFonts w:eastAsia="Times New Roman"/>
          <w:sz w:val="24"/>
          <w:szCs w:val="24"/>
        </w:rPr>
      </w:pPr>
      <w:r w:rsidRPr="00FD2DD1">
        <w:rPr>
          <w:rFonts w:eastAsia="Times New Roman"/>
          <w:sz w:val="24"/>
          <w:szCs w:val="24"/>
        </w:rPr>
        <w:t>7) сброс сточных, в том числе дренажных, вод;</w:t>
      </w:r>
    </w:p>
    <w:p w:rsidR="00ED3B4D" w:rsidRDefault="00ED3B4D" w:rsidP="00ED3B4D">
      <w:pPr>
        <w:ind w:firstLine="567"/>
        <w:jc w:val="both"/>
        <w:rPr>
          <w:rFonts w:eastAsia="Times New Roman"/>
          <w:sz w:val="24"/>
          <w:szCs w:val="24"/>
        </w:rPr>
      </w:pPr>
      <w:proofErr w:type="gramStart"/>
      <w:r w:rsidRPr="00FD2DD1">
        <w:rPr>
          <w:rFonts w:eastAsia="Times New Roman"/>
          <w:sz w:val="24"/>
          <w:szCs w:val="24"/>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w:t>
      </w:r>
      <w:proofErr w:type="gramEnd"/>
      <w:r w:rsidRPr="00FD2DD1">
        <w:rPr>
          <w:rFonts w:eastAsia="Times New Roman"/>
          <w:sz w:val="24"/>
          <w:szCs w:val="24"/>
        </w:rPr>
        <w:t xml:space="preserve"> </w:t>
      </w:r>
      <w:proofErr w:type="gramStart"/>
      <w:r w:rsidRPr="00FD2DD1">
        <w:rPr>
          <w:rFonts w:eastAsia="Times New Roman"/>
          <w:sz w:val="24"/>
          <w:szCs w:val="24"/>
        </w:rPr>
        <w:t>21 февраля 1992 года N 2395-I "О недрах")</w:t>
      </w:r>
      <w:proofErr w:type="gramEnd"/>
    </w:p>
    <w:p w:rsidR="00ED3B4D" w:rsidRPr="00FD2DD1" w:rsidRDefault="00ED3B4D" w:rsidP="00ED3B4D">
      <w:pPr>
        <w:ind w:firstLine="567"/>
        <w:jc w:val="both"/>
        <w:rPr>
          <w:rFonts w:eastAsia="Calibri"/>
          <w:sz w:val="24"/>
          <w:szCs w:val="24"/>
        </w:rPr>
      </w:pPr>
      <w:r w:rsidRPr="00FD2DD1">
        <w:rPr>
          <w:rFonts w:eastAsia="Times New Roman"/>
          <w:sz w:val="24"/>
          <w:szCs w:val="24"/>
        </w:rPr>
        <w:t>.3.</w:t>
      </w:r>
      <w:r w:rsidRPr="00FD2DD1">
        <w:rPr>
          <w:rFonts w:eastAsia="Calibri"/>
          <w:sz w:val="24"/>
          <w:szCs w:val="24"/>
        </w:rPr>
        <w:t xml:space="preserve">В границах </w:t>
      </w:r>
      <w:proofErr w:type="spellStart"/>
      <w:r w:rsidRPr="00FD2DD1">
        <w:rPr>
          <w:rFonts w:eastAsia="Calibri"/>
          <w:sz w:val="24"/>
          <w:szCs w:val="24"/>
        </w:rPr>
        <w:t>водоохранных</w:t>
      </w:r>
      <w:proofErr w:type="spellEnd"/>
      <w:r w:rsidRPr="00FD2DD1">
        <w:rPr>
          <w:rFonts w:eastAsia="Calibri"/>
          <w:sz w:val="24"/>
          <w:szCs w:val="24"/>
        </w:rPr>
        <w:t xml:space="preserve"> зон допускаются проектирование, строительство, реконструкция, ввод в эксплуатацию, эксплуатация хозяйственных и иных объектов при </w:t>
      </w:r>
      <w:r w:rsidRPr="00FD2DD1">
        <w:rPr>
          <w:rFonts w:eastAsia="Calibri"/>
          <w:sz w:val="24"/>
          <w:szCs w:val="24"/>
        </w:rPr>
        <w:lastRenderedPageBreak/>
        <w:t xml:space="preserve">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 </w:t>
      </w:r>
    </w:p>
    <w:p w:rsidR="00ED3B4D" w:rsidRPr="00FD2DD1" w:rsidRDefault="00ED3B4D" w:rsidP="00ED3B4D">
      <w:pPr>
        <w:ind w:firstLine="567"/>
        <w:jc w:val="both"/>
        <w:rPr>
          <w:rFonts w:eastAsia="Calibri"/>
          <w:sz w:val="24"/>
          <w:szCs w:val="24"/>
        </w:rPr>
      </w:pPr>
      <w:r w:rsidRPr="00FD2DD1">
        <w:rPr>
          <w:rFonts w:eastAsia="Calibri"/>
          <w:sz w:val="24"/>
          <w:szCs w:val="24"/>
        </w:rPr>
        <w:t xml:space="preserve">4. В границах прибрежных защитных полос наряду с установленными ограничениями в границах </w:t>
      </w:r>
      <w:proofErr w:type="spellStart"/>
      <w:r w:rsidRPr="00FD2DD1">
        <w:rPr>
          <w:rFonts w:eastAsia="Calibri"/>
          <w:sz w:val="24"/>
          <w:szCs w:val="24"/>
        </w:rPr>
        <w:t>водоохранных</w:t>
      </w:r>
      <w:proofErr w:type="spellEnd"/>
      <w:r w:rsidRPr="00FD2DD1">
        <w:rPr>
          <w:rFonts w:eastAsia="Calibri"/>
          <w:sz w:val="24"/>
          <w:szCs w:val="24"/>
        </w:rPr>
        <w:t xml:space="preserve"> зон запрещаются: </w:t>
      </w:r>
    </w:p>
    <w:p w:rsidR="00ED3B4D" w:rsidRPr="00FD2DD1" w:rsidRDefault="00ED3B4D" w:rsidP="00ED3B4D">
      <w:pPr>
        <w:ind w:firstLine="567"/>
        <w:jc w:val="both"/>
        <w:rPr>
          <w:rFonts w:eastAsia="Calibri"/>
          <w:sz w:val="24"/>
          <w:szCs w:val="24"/>
        </w:rPr>
      </w:pPr>
      <w:r w:rsidRPr="00FD2DD1">
        <w:rPr>
          <w:rFonts w:eastAsia="Calibri"/>
          <w:sz w:val="24"/>
          <w:szCs w:val="24"/>
        </w:rPr>
        <w:t xml:space="preserve">1) распашка земель; </w:t>
      </w:r>
    </w:p>
    <w:p w:rsidR="00ED3B4D" w:rsidRPr="00FD2DD1" w:rsidRDefault="00ED3B4D" w:rsidP="00ED3B4D">
      <w:pPr>
        <w:ind w:firstLine="567"/>
        <w:jc w:val="both"/>
        <w:rPr>
          <w:rFonts w:eastAsia="Calibri"/>
          <w:sz w:val="24"/>
          <w:szCs w:val="24"/>
        </w:rPr>
      </w:pPr>
      <w:r w:rsidRPr="00FD2DD1">
        <w:rPr>
          <w:rFonts w:eastAsia="Calibri"/>
          <w:sz w:val="24"/>
          <w:szCs w:val="24"/>
        </w:rPr>
        <w:t xml:space="preserve">2) размещение отвалов размываемых грунтов; </w:t>
      </w:r>
    </w:p>
    <w:p w:rsidR="00ED3B4D" w:rsidRPr="00FD2DD1" w:rsidRDefault="00ED3B4D" w:rsidP="00ED3B4D">
      <w:pPr>
        <w:ind w:firstLine="567"/>
        <w:jc w:val="both"/>
        <w:rPr>
          <w:rFonts w:eastAsia="Calibri"/>
          <w:sz w:val="24"/>
          <w:szCs w:val="24"/>
        </w:rPr>
      </w:pPr>
      <w:r w:rsidRPr="00FD2DD1">
        <w:rPr>
          <w:rFonts w:eastAsia="Calibri"/>
          <w:sz w:val="24"/>
          <w:szCs w:val="24"/>
        </w:rPr>
        <w:t xml:space="preserve">3) выпас сельскохозяйственных животных и организация для них летних лагерей, ванн. </w:t>
      </w:r>
    </w:p>
    <w:p w:rsidR="00ED3B4D" w:rsidRDefault="00ED3B4D" w:rsidP="00590164">
      <w:pPr>
        <w:ind w:firstLine="567"/>
        <w:jc w:val="both"/>
        <w:rPr>
          <w:rFonts w:eastAsia="Calibri"/>
          <w:sz w:val="24"/>
          <w:szCs w:val="24"/>
        </w:rPr>
      </w:pPr>
    </w:p>
    <w:p w:rsidR="00AB465C" w:rsidRPr="00FD2DD1" w:rsidRDefault="00AB465C" w:rsidP="002D2193">
      <w:pPr>
        <w:spacing w:line="66" w:lineRule="exact"/>
        <w:ind w:right="-2" w:firstLine="710"/>
        <w:rPr>
          <w:sz w:val="24"/>
          <w:szCs w:val="24"/>
        </w:rPr>
      </w:pPr>
    </w:p>
    <w:p w:rsidR="00ED3B4D" w:rsidRPr="00FD2DD1" w:rsidRDefault="00ED3B4D" w:rsidP="00ED3B4D">
      <w:pPr>
        <w:keepNext/>
        <w:spacing w:after="120"/>
        <w:ind w:firstLine="567"/>
        <w:jc w:val="both"/>
        <w:outlineLvl w:val="1"/>
        <w:rPr>
          <w:rFonts w:eastAsia="Times New Roman"/>
          <w:bCs/>
          <w:i/>
          <w:iCs/>
          <w:sz w:val="24"/>
          <w:szCs w:val="28"/>
          <w:lang w:val="x-none" w:eastAsia="x-none"/>
        </w:rPr>
      </w:pPr>
      <w:bookmarkStart w:id="6" w:name="_Toc515882740"/>
      <w:bookmarkStart w:id="7" w:name="_Toc455104887"/>
      <w:r w:rsidRPr="00FD2DD1">
        <w:rPr>
          <w:rFonts w:eastAsia="Times New Roman"/>
          <w:bCs/>
          <w:i/>
          <w:iCs/>
          <w:sz w:val="24"/>
          <w:szCs w:val="28"/>
          <w:lang w:val="x-none" w:eastAsia="x-none"/>
        </w:rPr>
        <w:t>Статья 3</w:t>
      </w:r>
      <w:r>
        <w:rPr>
          <w:rFonts w:eastAsia="Times New Roman"/>
          <w:bCs/>
          <w:i/>
          <w:iCs/>
          <w:sz w:val="24"/>
          <w:szCs w:val="28"/>
          <w:lang w:eastAsia="x-none"/>
        </w:rPr>
        <w:t>3</w:t>
      </w:r>
      <w:r w:rsidRPr="00FD2DD1">
        <w:rPr>
          <w:rFonts w:eastAsia="Times New Roman"/>
          <w:bCs/>
          <w:i/>
          <w:iCs/>
          <w:sz w:val="24"/>
          <w:szCs w:val="28"/>
          <w:lang w:val="x-none" w:eastAsia="x-none"/>
        </w:rPr>
        <w:t>. Зоны санитарной охраны источников питьевого водоснабжения</w:t>
      </w:r>
      <w:bookmarkEnd w:id="6"/>
      <w:bookmarkEnd w:id="7"/>
    </w:p>
    <w:p w:rsidR="00ED3B4D" w:rsidRPr="00FD2DD1" w:rsidRDefault="00ED3B4D" w:rsidP="00ED3B4D">
      <w:pPr>
        <w:ind w:firstLine="567"/>
        <w:jc w:val="both"/>
        <w:rPr>
          <w:rFonts w:eastAsia="Times New Roman"/>
          <w:sz w:val="24"/>
          <w:szCs w:val="24"/>
        </w:rPr>
      </w:pPr>
      <w:r w:rsidRPr="00FD2DD1">
        <w:rPr>
          <w:rFonts w:eastAsia="Times New Roman"/>
          <w:sz w:val="24"/>
          <w:szCs w:val="24"/>
        </w:rPr>
        <w:t>1.От  источников водоснабжения, расположенных в поселении необходимо установить зоны санитарной охраны источников питьевого водоснабжения, которые устанавливаются проектом ЗСО в соответствии с требованиями СанПиН 2.1.4.1110-02 «Зоны санитарной охраны источников водоснабжения и водопроводов питьевого назначения</w:t>
      </w:r>
      <w:proofErr w:type="gramStart"/>
      <w:r w:rsidRPr="00FD2DD1">
        <w:rPr>
          <w:rFonts w:eastAsia="Times New Roman"/>
          <w:sz w:val="24"/>
          <w:szCs w:val="24"/>
        </w:rPr>
        <w:t>»:.</w:t>
      </w:r>
      <w:proofErr w:type="gramEnd"/>
    </w:p>
    <w:p w:rsidR="00ED3B4D" w:rsidRPr="00FD2DD1" w:rsidRDefault="00ED3B4D" w:rsidP="00ED3B4D">
      <w:pPr>
        <w:ind w:firstLine="567"/>
        <w:jc w:val="both"/>
        <w:rPr>
          <w:rFonts w:eastAsia="Times New Roman"/>
          <w:sz w:val="24"/>
          <w:szCs w:val="24"/>
        </w:rPr>
      </w:pPr>
      <w:r w:rsidRPr="00FD2DD1">
        <w:rPr>
          <w:rFonts w:eastAsia="Times New Roman"/>
          <w:sz w:val="24"/>
          <w:szCs w:val="24"/>
        </w:rPr>
        <w:t>2.Мероприятия по первому поясу</w:t>
      </w:r>
      <w:r w:rsidRPr="00FD2DD1">
        <w:t xml:space="preserve"> </w:t>
      </w:r>
      <w:r w:rsidRPr="00FD2DD1">
        <w:rPr>
          <w:rFonts w:eastAsia="Times New Roman"/>
          <w:sz w:val="24"/>
          <w:szCs w:val="24"/>
        </w:rPr>
        <w:t>подземных источников.</w:t>
      </w:r>
    </w:p>
    <w:p w:rsidR="00ED3B4D" w:rsidRPr="00FD2DD1" w:rsidRDefault="00ED3B4D" w:rsidP="00ED3B4D">
      <w:pPr>
        <w:ind w:firstLine="567"/>
        <w:jc w:val="both"/>
        <w:rPr>
          <w:rFonts w:eastAsia="Times New Roman"/>
          <w:sz w:val="24"/>
          <w:szCs w:val="24"/>
        </w:rPr>
      </w:pPr>
      <w:r w:rsidRPr="00FD2DD1">
        <w:rPr>
          <w:rFonts w:eastAsia="Times New Roman"/>
          <w:sz w:val="24"/>
          <w:szCs w:val="24"/>
        </w:rPr>
        <w:t xml:space="preserve">Территория первого пояса ЗСО должна быть спланирована для отвода поверхностного стока за ее пределы, озеленена, </w:t>
      </w:r>
      <w:proofErr w:type="gramStart"/>
      <w:r w:rsidRPr="00FD2DD1">
        <w:rPr>
          <w:rFonts w:eastAsia="Times New Roman"/>
          <w:sz w:val="24"/>
          <w:szCs w:val="24"/>
        </w:rPr>
        <w:t>ограждена и обеспечена</w:t>
      </w:r>
      <w:proofErr w:type="gramEnd"/>
      <w:r w:rsidRPr="00FD2DD1">
        <w:rPr>
          <w:rFonts w:eastAsia="Times New Roman"/>
          <w:sz w:val="24"/>
          <w:szCs w:val="24"/>
        </w:rPr>
        <w:t xml:space="preserve"> охраной. Дорожки к сооружениям должны иметь твердое покрытие.</w:t>
      </w:r>
    </w:p>
    <w:p w:rsidR="00ED3B4D" w:rsidRPr="00FD2DD1" w:rsidRDefault="00ED3B4D" w:rsidP="00ED3B4D">
      <w:pPr>
        <w:ind w:firstLine="567"/>
        <w:jc w:val="both"/>
        <w:rPr>
          <w:rFonts w:eastAsia="Times New Roman"/>
          <w:sz w:val="24"/>
          <w:szCs w:val="24"/>
        </w:rPr>
      </w:pPr>
      <w:r w:rsidRPr="00FD2DD1">
        <w:rPr>
          <w:rFonts w:eastAsia="Times New Roman"/>
          <w:sz w:val="24"/>
          <w:szCs w:val="24"/>
        </w:rPr>
        <w:t>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ED3B4D" w:rsidRPr="00FD2DD1" w:rsidRDefault="00ED3B4D" w:rsidP="00ED3B4D">
      <w:pPr>
        <w:ind w:firstLine="567"/>
        <w:jc w:val="both"/>
        <w:rPr>
          <w:rFonts w:eastAsia="Times New Roman"/>
          <w:sz w:val="24"/>
          <w:szCs w:val="24"/>
        </w:rPr>
      </w:pPr>
      <w:r w:rsidRPr="00FD2DD1">
        <w:rPr>
          <w:rFonts w:eastAsia="Times New Roman"/>
          <w:sz w:val="24"/>
          <w:szCs w:val="24"/>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ED3B4D" w:rsidRPr="00FD2DD1" w:rsidRDefault="00ED3B4D" w:rsidP="00ED3B4D">
      <w:pPr>
        <w:ind w:firstLine="567"/>
        <w:jc w:val="both"/>
        <w:rPr>
          <w:rFonts w:eastAsia="Times New Roman"/>
          <w:sz w:val="24"/>
          <w:szCs w:val="24"/>
        </w:rPr>
      </w:pPr>
      <w:r w:rsidRPr="00FD2DD1">
        <w:rPr>
          <w:rFonts w:eastAsia="Times New Roman"/>
          <w:sz w:val="24"/>
          <w:szCs w:val="24"/>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ED3B4D" w:rsidRPr="00FD2DD1" w:rsidRDefault="00ED3B4D" w:rsidP="00ED3B4D">
      <w:pPr>
        <w:ind w:firstLine="567"/>
        <w:jc w:val="both"/>
        <w:rPr>
          <w:rFonts w:eastAsia="Times New Roman"/>
          <w:sz w:val="24"/>
          <w:szCs w:val="24"/>
        </w:rPr>
      </w:pPr>
      <w:r w:rsidRPr="00FD2DD1">
        <w:rPr>
          <w:rFonts w:eastAsia="Times New Roman"/>
          <w:sz w:val="24"/>
          <w:szCs w:val="24"/>
        </w:rPr>
        <w:t>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ED3B4D" w:rsidRPr="00FD2DD1" w:rsidRDefault="00ED3B4D" w:rsidP="00ED3B4D">
      <w:pPr>
        <w:ind w:firstLine="567"/>
        <w:jc w:val="both"/>
        <w:rPr>
          <w:rFonts w:eastAsia="Times New Roman"/>
          <w:sz w:val="24"/>
          <w:szCs w:val="24"/>
        </w:rPr>
      </w:pPr>
      <w:r w:rsidRPr="00FD2DD1">
        <w:rPr>
          <w:rFonts w:eastAsia="Times New Roman"/>
          <w:sz w:val="24"/>
          <w:szCs w:val="24"/>
        </w:rPr>
        <w:t>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rsidR="00ED3B4D" w:rsidRPr="00FD2DD1" w:rsidRDefault="00ED3B4D" w:rsidP="00ED3B4D">
      <w:pPr>
        <w:ind w:firstLine="567"/>
        <w:jc w:val="both"/>
        <w:rPr>
          <w:rFonts w:eastAsia="Times New Roman"/>
          <w:sz w:val="24"/>
          <w:szCs w:val="24"/>
        </w:rPr>
      </w:pPr>
      <w:r w:rsidRPr="00FD2DD1">
        <w:rPr>
          <w:rFonts w:eastAsia="Times New Roman"/>
          <w:sz w:val="24"/>
          <w:szCs w:val="24"/>
        </w:rPr>
        <w:t>3. Мероприятия по второму и третьему поясам</w:t>
      </w:r>
      <w:r w:rsidRPr="00FD2DD1">
        <w:t xml:space="preserve"> </w:t>
      </w:r>
      <w:r w:rsidRPr="00FD2DD1">
        <w:rPr>
          <w:rFonts w:eastAsia="Times New Roman"/>
          <w:sz w:val="24"/>
          <w:szCs w:val="24"/>
        </w:rPr>
        <w:t>подземных источников.</w:t>
      </w:r>
    </w:p>
    <w:p w:rsidR="00ED3B4D" w:rsidRPr="00FD2DD1" w:rsidRDefault="00ED3B4D" w:rsidP="00ED3B4D">
      <w:pPr>
        <w:ind w:firstLine="567"/>
        <w:jc w:val="both"/>
        <w:rPr>
          <w:rFonts w:eastAsia="Times New Roman"/>
          <w:sz w:val="24"/>
          <w:szCs w:val="24"/>
        </w:rPr>
      </w:pPr>
      <w:r w:rsidRPr="00FD2DD1">
        <w:rPr>
          <w:rFonts w:eastAsia="Times New Roman"/>
          <w:sz w:val="24"/>
          <w:szCs w:val="24"/>
        </w:rPr>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ED3B4D" w:rsidRPr="00FD2DD1" w:rsidRDefault="00ED3B4D" w:rsidP="00ED3B4D">
      <w:pPr>
        <w:ind w:firstLine="567"/>
        <w:jc w:val="both"/>
        <w:rPr>
          <w:rFonts w:eastAsia="Times New Roman"/>
          <w:sz w:val="24"/>
          <w:szCs w:val="24"/>
        </w:rPr>
      </w:pPr>
      <w:r w:rsidRPr="00FD2DD1">
        <w:rPr>
          <w:rFonts w:eastAsia="Times New Roman"/>
          <w:sz w:val="24"/>
          <w:szCs w:val="24"/>
        </w:rPr>
        <w:t>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p w:rsidR="00ED3B4D" w:rsidRPr="00FD2DD1" w:rsidRDefault="00ED3B4D" w:rsidP="00ED3B4D">
      <w:pPr>
        <w:ind w:firstLine="567"/>
        <w:jc w:val="both"/>
        <w:rPr>
          <w:rFonts w:eastAsia="Times New Roman"/>
          <w:sz w:val="24"/>
          <w:szCs w:val="24"/>
        </w:rPr>
      </w:pPr>
      <w:r w:rsidRPr="00FD2DD1">
        <w:rPr>
          <w:rFonts w:eastAsia="Times New Roman"/>
          <w:sz w:val="24"/>
          <w:szCs w:val="24"/>
        </w:rPr>
        <w:t>Запрещение закачки отработанных вод в подземные горизонты, подземного складирования твердых отходов и разработки недр земли.</w:t>
      </w:r>
    </w:p>
    <w:p w:rsidR="00ED3B4D" w:rsidRPr="00FD2DD1" w:rsidRDefault="00ED3B4D" w:rsidP="00ED3B4D">
      <w:pPr>
        <w:ind w:firstLine="567"/>
        <w:jc w:val="both"/>
        <w:rPr>
          <w:rFonts w:eastAsia="Times New Roman"/>
          <w:sz w:val="24"/>
          <w:szCs w:val="24"/>
        </w:rPr>
      </w:pPr>
      <w:r w:rsidRPr="00FD2DD1">
        <w:rPr>
          <w:rFonts w:eastAsia="Times New Roman"/>
          <w:sz w:val="24"/>
          <w:szCs w:val="24"/>
        </w:rPr>
        <w:t xml:space="preserve">Запрещение размещения складов горюче-смазочных материалов, ядохимикатов и минеральных удобрений, накопителей </w:t>
      </w:r>
      <w:proofErr w:type="spellStart"/>
      <w:r w:rsidRPr="00FD2DD1">
        <w:rPr>
          <w:rFonts w:eastAsia="Times New Roman"/>
          <w:sz w:val="24"/>
          <w:szCs w:val="24"/>
        </w:rPr>
        <w:t>промстоков</w:t>
      </w:r>
      <w:proofErr w:type="spellEnd"/>
      <w:r w:rsidRPr="00FD2DD1">
        <w:rPr>
          <w:rFonts w:eastAsia="Times New Roman"/>
          <w:sz w:val="24"/>
          <w:szCs w:val="24"/>
        </w:rPr>
        <w:t xml:space="preserve">, </w:t>
      </w:r>
      <w:proofErr w:type="spellStart"/>
      <w:r w:rsidRPr="00FD2DD1">
        <w:rPr>
          <w:rFonts w:eastAsia="Times New Roman"/>
          <w:sz w:val="24"/>
          <w:szCs w:val="24"/>
        </w:rPr>
        <w:t>шламохранилищ</w:t>
      </w:r>
      <w:proofErr w:type="spellEnd"/>
      <w:r w:rsidRPr="00FD2DD1">
        <w:rPr>
          <w:rFonts w:eastAsia="Times New Roman"/>
          <w:sz w:val="24"/>
          <w:szCs w:val="24"/>
        </w:rPr>
        <w:t xml:space="preserve"> и других объектов, обусловливающих опасность химического загрязнения подземных вод.</w:t>
      </w:r>
    </w:p>
    <w:p w:rsidR="00ED3B4D" w:rsidRPr="00FD2DD1" w:rsidRDefault="00ED3B4D" w:rsidP="00ED3B4D">
      <w:pPr>
        <w:ind w:firstLine="567"/>
        <w:jc w:val="both"/>
        <w:rPr>
          <w:rFonts w:eastAsia="Times New Roman"/>
          <w:sz w:val="24"/>
          <w:szCs w:val="24"/>
        </w:rPr>
      </w:pPr>
      <w:r w:rsidRPr="00FD2DD1">
        <w:rPr>
          <w:rFonts w:eastAsia="Times New Roman"/>
          <w:sz w:val="24"/>
          <w:szCs w:val="24"/>
        </w:rPr>
        <w:lastRenderedPageBreak/>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rsidR="00ED3B4D" w:rsidRPr="00FD2DD1" w:rsidRDefault="00ED3B4D" w:rsidP="00ED3B4D">
      <w:pPr>
        <w:ind w:firstLine="567"/>
        <w:jc w:val="both"/>
        <w:rPr>
          <w:rFonts w:eastAsia="Times New Roman"/>
          <w:sz w:val="24"/>
          <w:szCs w:val="24"/>
        </w:rPr>
      </w:pPr>
      <w:r w:rsidRPr="00FD2DD1">
        <w:rPr>
          <w:rFonts w:eastAsia="Times New Roman"/>
          <w:sz w:val="24"/>
          <w:szCs w:val="24"/>
        </w:rPr>
        <w:t>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rsidR="00ED3B4D" w:rsidRPr="00FD2DD1" w:rsidRDefault="00ED3B4D" w:rsidP="00ED3B4D">
      <w:pPr>
        <w:ind w:firstLine="567"/>
        <w:jc w:val="both"/>
        <w:rPr>
          <w:rFonts w:eastAsia="Times New Roman"/>
          <w:sz w:val="24"/>
          <w:szCs w:val="24"/>
        </w:rPr>
      </w:pPr>
      <w:r w:rsidRPr="00FD2DD1">
        <w:rPr>
          <w:rFonts w:eastAsia="Times New Roman"/>
          <w:sz w:val="24"/>
          <w:szCs w:val="24"/>
        </w:rPr>
        <w:t>4. Мероприятия по второму поясу подземных источников.</w:t>
      </w:r>
    </w:p>
    <w:p w:rsidR="00ED3B4D" w:rsidRPr="00FD2DD1" w:rsidRDefault="00ED3B4D" w:rsidP="00ED3B4D">
      <w:pPr>
        <w:ind w:firstLine="567"/>
        <w:jc w:val="both"/>
        <w:rPr>
          <w:rFonts w:eastAsia="Times New Roman"/>
          <w:sz w:val="24"/>
          <w:szCs w:val="24"/>
        </w:rPr>
      </w:pPr>
      <w:r w:rsidRPr="00FD2DD1">
        <w:rPr>
          <w:rFonts w:eastAsia="Times New Roman"/>
          <w:sz w:val="24"/>
          <w:szCs w:val="24"/>
        </w:rPr>
        <w:t>Кроме мероприятий, указанных в ч.3 настоящей статьи, в пределах второго пояса ЗСО подземных источников водоснабжения подлежат выполнению следующие дополнительные мероприятия:</w:t>
      </w:r>
    </w:p>
    <w:p w:rsidR="00ED3B4D" w:rsidRPr="00FD2DD1" w:rsidRDefault="00ED3B4D" w:rsidP="00ED3B4D">
      <w:pPr>
        <w:ind w:firstLine="567"/>
        <w:jc w:val="both"/>
        <w:rPr>
          <w:rFonts w:eastAsia="Times New Roman"/>
          <w:sz w:val="24"/>
          <w:szCs w:val="24"/>
        </w:rPr>
      </w:pPr>
      <w:r w:rsidRPr="00FD2DD1">
        <w:rPr>
          <w:rFonts w:eastAsia="Times New Roman"/>
          <w:sz w:val="24"/>
          <w:szCs w:val="24"/>
        </w:rPr>
        <w:t>Не допускается:</w:t>
      </w:r>
    </w:p>
    <w:p w:rsidR="00ED3B4D" w:rsidRPr="00FD2DD1" w:rsidRDefault="00ED3B4D" w:rsidP="00ED3B4D">
      <w:pPr>
        <w:ind w:firstLine="567"/>
        <w:jc w:val="both"/>
        <w:rPr>
          <w:rFonts w:eastAsia="Times New Roman"/>
          <w:sz w:val="24"/>
          <w:szCs w:val="24"/>
        </w:rPr>
      </w:pPr>
      <w:r w:rsidRPr="00FD2DD1">
        <w:rPr>
          <w:rFonts w:eastAsia="Times New Roman"/>
          <w:sz w:val="24"/>
          <w:szCs w:val="24"/>
        </w:rPr>
        <w:t>-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ED3B4D" w:rsidRPr="00FD2DD1" w:rsidRDefault="00ED3B4D" w:rsidP="00ED3B4D">
      <w:pPr>
        <w:ind w:firstLine="567"/>
        <w:jc w:val="both"/>
        <w:rPr>
          <w:rFonts w:eastAsia="Times New Roman"/>
          <w:sz w:val="24"/>
          <w:szCs w:val="24"/>
        </w:rPr>
      </w:pPr>
      <w:r w:rsidRPr="00FD2DD1">
        <w:rPr>
          <w:rFonts w:eastAsia="Times New Roman"/>
          <w:sz w:val="24"/>
          <w:szCs w:val="24"/>
        </w:rPr>
        <w:t>- применение удобрений и ядохимикатов;</w:t>
      </w:r>
    </w:p>
    <w:p w:rsidR="00ED3B4D" w:rsidRPr="00FD2DD1" w:rsidRDefault="00ED3B4D" w:rsidP="00ED3B4D">
      <w:pPr>
        <w:ind w:firstLine="567"/>
        <w:jc w:val="both"/>
        <w:rPr>
          <w:rFonts w:eastAsia="Times New Roman"/>
          <w:sz w:val="24"/>
          <w:szCs w:val="24"/>
        </w:rPr>
      </w:pPr>
      <w:r w:rsidRPr="00FD2DD1">
        <w:rPr>
          <w:rFonts w:eastAsia="Times New Roman"/>
          <w:sz w:val="24"/>
          <w:szCs w:val="24"/>
        </w:rPr>
        <w:t>- рубка леса главного пользования и реконструкции.</w:t>
      </w:r>
    </w:p>
    <w:p w:rsidR="00ED3B4D" w:rsidRPr="00FD2DD1" w:rsidRDefault="00ED3B4D" w:rsidP="00ED3B4D">
      <w:pPr>
        <w:ind w:firstLine="567"/>
        <w:jc w:val="both"/>
        <w:rPr>
          <w:rFonts w:eastAsia="Times New Roman"/>
          <w:sz w:val="24"/>
          <w:szCs w:val="24"/>
        </w:rPr>
      </w:pPr>
      <w:r w:rsidRPr="00FD2DD1">
        <w:rPr>
          <w:rFonts w:eastAsia="Times New Roman"/>
          <w:sz w:val="24"/>
          <w:szCs w:val="24"/>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ED3B4D" w:rsidRPr="00FD2DD1" w:rsidRDefault="00ED3B4D" w:rsidP="00ED3B4D">
      <w:pPr>
        <w:ind w:firstLine="567"/>
        <w:jc w:val="both"/>
        <w:rPr>
          <w:rFonts w:eastAsia="Times New Roman"/>
          <w:sz w:val="24"/>
          <w:szCs w:val="24"/>
        </w:rPr>
      </w:pPr>
      <w:r w:rsidRPr="00FD2DD1">
        <w:rPr>
          <w:rFonts w:eastAsia="Times New Roman"/>
          <w:sz w:val="24"/>
          <w:szCs w:val="24"/>
        </w:rPr>
        <w:t>5. Мероприятия по первому поясу</w:t>
      </w:r>
      <w:r w:rsidRPr="00FD2DD1">
        <w:t xml:space="preserve"> </w:t>
      </w:r>
      <w:r w:rsidRPr="00FD2DD1">
        <w:rPr>
          <w:rFonts w:eastAsia="Times New Roman"/>
          <w:sz w:val="24"/>
          <w:szCs w:val="24"/>
        </w:rPr>
        <w:t>поверхностного источника водоснабжения</w:t>
      </w:r>
    </w:p>
    <w:p w:rsidR="00ED3B4D" w:rsidRPr="00FD2DD1" w:rsidRDefault="00ED3B4D" w:rsidP="00ED3B4D">
      <w:pPr>
        <w:ind w:firstLine="567"/>
        <w:jc w:val="both"/>
        <w:rPr>
          <w:rFonts w:eastAsia="Times New Roman"/>
          <w:sz w:val="24"/>
          <w:szCs w:val="24"/>
        </w:rPr>
      </w:pPr>
      <w:proofErr w:type="gramStart"/>
      <w:r w:rsidRPr="00FD2DD1">
        <w:rPr>
          <w:rFonts w:eastAsia="Times New Roman"/>
          <w:sz w:val="24"/>
          <w:szCs w:val="24"/>
        </w:rPr>
        <w:t>На территории первого пояса ЗСО поверхностного источника водоснабжения должны предусматриваться мероприятия, указанные в частями. 2,3,4  настоящей статьи.</w:t>
      </w:r>
      <w:proofErr w:type="gramEnd"/>
    </w:p>
    <w:p w:rsidR="00ED3B4D" w:rsidRPr="00FD2DD1" w:rsidRDefault="00ED3B4D" w:rsidP="00ED3B4D">
      <w:pPr>
        <w:ind w:firstLine="567"/>
        <w:jc w:val="both"/>
        <w:rPr>
          <w:rFonts w:eastAsia="Times New Roman"/>
          <w:sz w:val="24"/>
          <w:szCs w:val="24"/>
        </w:rPr>
      </w:pPr>
      <w:r w:rsidRPr="00FD2DD1">
        <w:rPr>
          <w:rFonts w:eastAsia="Times New Roman"/>
          <w:sz w:val="24"/>
          <w:szCs w:val="24"/>
        </w:rPr>
        <w:t>Не допускается 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p w:rsidR="00ED3B4D" w:rsidRPr="00FD2DD1" w:rsidRDefault="00ED3B4D" w:rsidP="00ED3B4D">
      <w:pPr>
        <w:ind w:firstLine="567"/>
        <w:jc w:val="both"/>
        <w:rPr>
          <w:rFonts w:eastAsia="Times New Roman"/>
          <w:sz w:val="24"/>
          <w:szCs w:val="24"/>
        </w:rPr>
      </w:pPr>
      <w:r w:rsidRPr="00FD2DD1">
        <w:rPr>
          <w:rFonts w:eastAsia="Times New Roman"/>
          <w:sz w:val="24"/>
          <w:szCs w:val="24"/>
        </w:rPr>
        <w:t>Акватория первого пояса ограждается буями и другими предупредительными знаками. На судоходных водоемах над водоприемником должны устанавливаться бакены с освещением.</w:t>
      </w:r>
    </w:p>
    <w:p w:rsidR="00ED3B4D" w:rsidRPr="00FD2DD1" w:rsidRDefault="00ED3B4D" w:rsidP="00ED3B4D">
      <w:pPr>
        <w:ind w:firstLine="567"/>
        <w:jc w:val="both"/>
        <w:rPr>
          <w:rFonts w:eastAsia="Times New Roman"/>
          <w:sz w:val="24"/>
          <w:szCs w:val="24"/>
        </w:rPr>
      </w:pPr>
      <w:r w:rsidRPr="00FD2DD1">
        <w:rPr>
          <w:rFonts w:eastAsia="Times New Roman"/>
          <w:sz w:val="24"/>
          <w:szCs w:val="24"/>
        </w:rPr>
        <w:t>6. Мероприятия по второму и третьему поясам ЗСО</w:t>
      </w:r>
      <w:r w:rsidRPr="00FD2DD1">
        <w:t xml:space="preserve"> </w:t>
      </w:r>
      <w:r w:rsidRPr="00FD2DD1">
        <w:rPr>
          <w:rFonts w:eastAsia="Times New Roman"/>
          <w:sz w:val="24"/>
          <w:szCs w:val="24"/>
        </w:rPr>
        <w:t>поверхностного источника водоснабжения</w:t>
      </w:r>
    </w:p>
    <w:p w:rsidR="00ED3B4D" w:rsidRPr="00FD2DD1" w:rsidRDefault="00ED3B4D" w:rsidP="00ED3B4D">
      <w:pPr>
        <w:ind w:firstLine="567"/>
        <w:jc w:val="both"/>
        <w:rPr>
          <w:rFonts w:eastAsia="Times New Roman"/>
          <w:sz w:val="24"/>
          <w:szCs w:val="24"/>
        </w:rPr>
      </w:pPr>
      <w:r w:rsidRPr="00FD2DD1">
        <w:rPr>
          <w:rFonts w:eastAsia="Times New Roman"/>
          <w:sz w:val="24"/>
          <w:szCs w:val="24"/>
        </w:rPr>
        <w:t xml:space="preserve">Выявление объектов, загрязняющих источники водоснабжения, с разработкой конкретных </w:t>
      </w:r>
      <w:proofErr w:type="spellStart"/>
      <w:r w:rsidRPr="00FD2DD1">
        <w:rPr>
          <w:rFonts w:eastAsia="Times New Roman"/>
          <w:sz w:val="24"/>
          <w:szCs w:val="24"/>
        </w:rPr>
        <w:t>водоохранных</w:t>
      </w:r>
      <w:proofErr w:type="spellEnd"/>
      <w:r w:rsidRPr="00FD2DD1">
        <w:rPr>
          <w:rFonts w:eastAsia="Times New Roman"/>
          <w:sz w:val="24"/>
          <w:szCs w:val="24"/>
        </w:rPr>
        <w:t xml:space="preserve"> мероприятий, обеспеченных источниками финансирования, подрядными организациями и согласованных с центром государственного санитарно-эпидемиологического надзора.</w:t>
      </w:r>
    </w:p>
    <w:p w:rsidR="00ED3B4D" w:rsidRPr="00FD2DD1" w:rsidRDefault="00ED3B4D" w:rsidP="00ED3B4D">
      <w:pPr>
        <w:ind w:firstLine="567"/>
        <w:jc w:val="both"/>
        <w:rPr>
          <w:rFonts w:eastAsia="Times New Roman"/>
          <w:sz w:val="24"/>
          <w:szCs w:val="24"/>
        </w:rPr>
      </w:pPr>
      <w:r w:rsidRPr="00FD2DD1">
        <w:rPr>
          <w:rFonts w:eastAsia="Times New Roman"/>
          <w:sz w:val="24"/>
          <w:szCs w:val="24"/>
        </w:rPr>
        <w:t>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rsidR="00ED3B4D" w:rsidRPr="00FD2DD1" w:rsidRDefault="00ED3B4D" w:rsidP="00ED3B4D">
      <w:pPr>
        <w:ind w:firstLine="567"/>
        <w:jc w:val="both"/>
        <w:rPr>
          <w:rFonts w:eastAsia="Times New Roman"/>
          <w:sz w:val="24"/>
          <w:szCs w:val="24"/>
        </w:rPr>
      </w:pPr>
      <w:r w:rsidRPr="00FD2DD1">
        <w:rPr>
          <w:rFonts w:eastAsia="Times New Roman"/>
          <w:sz w:val="24"/>
          <w:szCs w:val="24"/>
        </w:rPr>
        <w:t>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ED3B4D" w:rsidRPr="00FD2DD1" w:rsidRDefault="00ED3B4D" w:rsidP="00ED3B4D">
      <w:pPr>
        <w:ind w:firstLine="567"/>
        <w:jc w:val="both"/>
        <w:rPr>
          <w:rFonts w:eastAsia="Times New Roman"/>
          <w:sz w:val="24"/>
          <w:szCs w:val="24"/>
        </w:rPr>
      </w:pPr>
      <w:r w:rsidRPr="00FD2DD1">
        <w:rPr>
          <w:rFonts w:eastAsia="Times New Roman"/>
          <w:sz w:val="24"/>
          <w:szCs w:val="24"/>
        </w:rPr>
        <w:t xml:space="preserve">Все работы, в том числе добыча песка, гравия, </w:t>
      </w:r>
      <w:proofErr w:type="spellStart"/>
      <w:r w:rsidRPr="00FD2DD1">
        <w:rPr>
          <w:rFonts w:eastAsia="Times New Roman"/>
          <w:sz w:val="24"/>
          <w:szCs w:val="24"/>
        </w:rPr>
        <w:t>донноуглубительные</w:t>
      </w:r>
      <w:proofErr w:type="spellEnd"/>
      <w:r w:rsidRPr="00FD2DD1">
        <w:rPr>
          <w:rFonts w:eastAsia="Times New Roman"/>
          <w:sz w:val="24"/>
          <w:szCs w:val="24"/>
        </w:rPr>
        <w:t>,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w:t>
      </w:r>
    </w:p>
    <w:p w:rsidR="00ED3B4D" w:rsidRPr="00FD2DD1" w:rsidRDefault="00ED3B4D" w:rsidP="00ED3B4D">
      <w:pPr>
        <w:ind w:firstLine="567"/>
        <w:jc w:val="both"/>
        <w:rPr>
          <w:rFonts w:eastAsia="Times New Roman"/>
          <w:sz w:val="24"/>
          <w:szCs w:val="24"/>
        </w:rPr>
      </w:pPr>
      <w:r w:rsidRPr="00FD2DD1">
        <w:rPr>
          <w:rFonts w:eastAsia="Times New Roman"/>
          <w:sz w:val="24"/>
          <w:szCs w:val="24"/>
        </w:rPr>
        <w:t xml:space="preserve">Использование химических методов борьбы с </w:t>
      </w:r>
      <w:proofErr w:type="spellStart"/>
      <w:r w:rsidRPr="00FD2DD1">
        <w:rPr>
          <w:rFonts w:eastAsia="Times New Roman"/>
          <w:sz w:val="24"/>
          <w:szCs w:val="24"/>
        </w:rPr>
        <w:t>эвтрофикацией</w:t>
      </w:r>
      <w:proofErr w:type="spellEnd"/>
      <w:r w:rsidRPr="00FD2DD1">
        <w:rPr>
          <w:rFonts w:eastAsia="Times New Roman"/>
          <w:sz w:val="24"/>
          <w:szCs w:val="24"/>
        </w:rPr>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w:t>
      </w:r>
    </w:p>
    <w:p w:rsidR="00ED3B4D" w:rsidRPr="00FD2DD1" w:rsidRDefault="00ED3B4D" w:rsidP="00ED3B4D">
      <w:pPr>
        <w:ind w:firstLine="567"/>
        <w:jc w:val="both"/>
        <w:rPr>
          <w:rFonts w:eastAsia="Times New Roman"/>
          <w:sz w:val="24"/>
          <w:szCs w:val="24"/>
        </w:rPr>
      </w:pPr>
      <w:r w:rsidRPr="00FD2DD1">
        <w:rPr>
          <w:rFonts w:eastAsia="Times New Roman"/>
          <w:sz w:val="24"/>
          <w:szCs w:val="24"/>
        </w:rPr>
        <w:lastRenderedPageBreak/>
        <w:t xml:space="preserve">При наличии судоходства необходимо оборудование судов, дебаркадеров и брандвахт устройствами для сбора фановых и </w:t>
      </w:r>
      <w:proofErr w:type="spellStart"/>
      <w:r w:rsidRPr="00FD2DD1">
        <w:rPr>
          <w:rFonts w:eastAsia="Times New Roman"/>
          <w:sz w:val="24"/>
          <w:szCs w:val="24"/>
        </w:rPr>
        <w:t>подсланевых</w:t>
      </w:r>
      <w:proofErr w:type="spellEnd"/>
      <w:r w:rsidRPr="00FD2DD1">
        <w:rPr>
          <w:rFonts w:eastAsia="Times New Roman"/>
          <w:sz w:val="24"/>
          <w:szCs w:val="24"/>
        </w:rPr>
        <w:t xml:space="preserve"> вод и твердых отходов; оборудование на пристанях сливных станций и приемников для сбора твердых отходов.</w:t>
      </w:r>
    </w:p>
    <w:p w:rsidR="00ED3B4D" w:rsidRPr="00FD2DD1" w:rsidRDefault="00ED3B4D" w:rsidP="00ED3B4D">
      <w:pPr>
        <w:ind w:firstLine="567"/>
        <w:jc w:val="both"/>
        <w:rPr>
          <w:rFonts w:eastAsia="Times New Roman"/>
          <w:sz w:val="24"/>
          <w:szCs w:val="24"/>
        </w:rPr>
      </w:pPr>
      <w:r w:rsidRPr="00FD2DD1">
        <w:rPr>
          <w:rFonts w:eastAsia="Times New Roman"/>
          <w:sz w:val="24"/>
          <w:szCs w:val="24"/>
        </w:rPr>
        <w:t>7. Мероприятия по второму поясу поверхностного источника водоснабжения</w:t>
      </w:r>
    </w:p>
    <w:p w:rsidR="00ED3B4D" w:rsidRPr="00FD2DD1" w:rsidRDefault="00ED3B4D" w:rsidP="00ED3B4D">
      <w:pPr>
        <w:ind w:firstLine="567"/>
        <w:jc w:val="both"/>
        <w:rPr>
          <w:rFonts w:eastAsia="Times New Roman"/>
          <w:sz w:val="24"/>
          <w:szCs w:val="24"/>
        </w:rPr>
      </w:pPr>
      <w:r w:rsidRPr="00FD2DD1">
        <w:rPr>
          <w:rFonts w:eastAsia="Times New Roman"/>
          <w:sz w:val="24"/>
          <w:szCs w:val="24"/>
        </w:rPr>
        <w:t xml:space="preserve">Кроме мероприятий, указанных в ч.6 настоящей статьи, в пределах второго пояса ЗСО поверхностных источников водоснабжения запрещается размещения складов горюче-смазочных материалов, ядохимикатов и минеральных удобрений, накопителей </w:t>
      </w:r>
      <w:proofErr w:type="spellStart"/>
      <w:r w:rsidRPr="00FD2DD1">
        <w:rPr>
          <w:rFonts w:eastAsia="Times New Roman"/>
          <w:sz w:val="24"/>
          <w:szCs w:val="24"/>
        </w:rPr>
        <w:t>промстоков</w:t>
      </w:r>
      <w:proofErr w:type="spellEnd"/>
      <w:r w:rsidRPr="00FD2DD1">
        <w:rPr>
          <w:rFonts w:eastAsia="Times New Roman"/>
          <w:sz w:val="24"/>
          <w:szCs w:val="24"/>
        </w:rPr>
        <w:t xml:space="preserve">, </w:t>
      </w:r>
      <w:proofErr w:type="spellStart"/>
      <w:r w:rsidRPr="00FD2DD1">
        <w:rPr>
          <w:rFonts w:eastAsia="Times New Roman"/>
          <w:sz w:val="24"/>
          <w:szCs w:val="24"/>
        </w:rPr>
        <w:t>шламохранилищ</w:t>
      </w:r>
      <w:proofErr w:type="spellEnd"/>
      <w:r w:rsidRPr="00FD2DD1">
        <w:rPr>
          <w:rFonts w:eastAsia="Times New Roman"/>
          <w:sz w:val="24"/>
          <w:szCs w:val="24"/>
        </w:rPr>
        <w:t xml:space="preserve"> и других объектов, обусловливающих опасность химического загрязнения подземных вод.</w:t>
      </w:r>
    </w:p>
    <w:p w:rsidR="00ED3B4D" w:rsidRPr="00FD2DD1" w:rsidRDefault="00ED3B4D" w:rsidP="00ED3B4D">
      <w:pPr>
        <w:ind w:firstLine="567"/>
        <w:jc w:val="both"/>
        <w:rPr>
          <w:rFonts w:eastAsia="Times New Roman"/>
          <w:sz w:val="24"/>
          <w:szCs w:val="24"/>
        </w:rPr>
      </w:pPr>
      <w:r w:rsidRPr="00FD2DD1">
        <w:rPr>
          <w:rFonts w:eastAsia="Times New Roman"/>
          <w:sz w:val="24"/>
          <w:szCs w:val="24"/>
        </w:rPr>
        <w:t>Не допускается:</w:t>
      </w:r>
    </w:p>
    <w:p w:rsidR="00ED3B4D" w:rsidRPr="00FD2DD1" w:rsidRDefault="00ED3B4D" w:rsidP="00ED3B4D">
      <w:pPr>
        <w:ind w:firstLine="567"/>
        <w:jc w:val="both"/>
        <w:rPr>
          <w:rFonts w:eastAsia="Times New Roman"/>
          <w:sz w:val="24"/>
          <w:szCs w:val="24"/>
        </w:rPr>
      </w:pPr>
      <w:r w:rsidRPr="00FD2DD1">
        <w:rPr>
          <w:rFonts w:eastAsia="Times New Roman"/>
          <w:sz w:val="24"/>
          <w:szCs w:val="24"/>
        </w:rPr>
        <w:t>-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ED3B4D" w:rsidRPr="00FD2DD1" w:rsidRDefault="00ED3B4D" w:rsidP="00ED3B4D">
      <w:pPr>
        <w:ind w:firstLine="567"/>
        <w:jc w:val="both"/>
        <w:rPr>
          <w:rFonts w:eastAsia="Times New Roman"/>
          <w:sz w:val="24"/>
          <w:szCs w:val="24"/>
        </w:rPr>
      </w:pPr>
    </w:p>
    <w:p w:rsidR="00ED3B4D" w:rsidRPr="00FD2DD1" w:rsidRDefault="00ED3B4D" w:rsidP="00ED3B4D">
      <w:pPr>
        <w:ind w:firstLine="567"/>
        <w:jc w:val="both"/>
        <w:rPr>
          <w:rFonts w:eastAsia="Times New Roman"/>
          <w:sz w:val="24"/>
          <w:szCs w:val="24"/>
        </w:rPr>
      </w:pPr>
      <w:r w:rsidRPr="00FD2DD1">
        <w:rPr>
          <w:rFonts w:eastAsia="Times New Roman"/>
          <w:sz w:val="24"/>
          <w:szCs w:val="24"/>
        </w:rPr>
        <w:t>- применение удобрений и ядохимикатов;</w:t>
      </w:r>
    </w:p>
    <w:p w:rsidR="00ED3B4D" w:rsidRPr="00FD2DD1" w:rsidRDefault="00ED3B4D" w:rsidP="00ED3B4D">
      <w:pPr>
        <w:ind w:firstLine="567"/>
        <w:jc w:val="both"/>
        <w:rPr>
          <w:rFonts w:eastAsia="Times New Roman"/>
          <w:sz w:val="24"/>
          <w:szCs w:val="24"/>
        </w:rPr>
      </w:pPr>
      <w:r w:rsidRPr="00FD2DD1">
        <w:rPr>
          <w:rFonts w:eastAsia="Times New Roman"/>
          <w:sz w:val="24"/>
          <w:szCs w:val="24"/>
        </w:rPr>
        <w:t>- рубка леса главного пользования и реконструкции.</w:t>
      </w:r>
    </w:p>
    <w:p w:rsidR="00ED3B4D" w:rsidRPr="00FD2DD1" w:rsidRDefault="00ED3B4D" w:rsidP="00ED3B4D">
      <w:pPr>
        <w:ind w:firstLine="567"/>
        <w:jc w:val="both"/>
        <w:rPr>
          <w:rFonts w:eastAsia="Times New Roman"/>
          <w:sz w:val="24"/>
          <w:szCs w:val="24"/>
        </w:rPr>
      </w:pPr>
      <w:r w:rsidRPr="00FD2DD1">
        <w:rPr>
          <w:rFonts w:eastAsia="Times New Roman"/>
          <w:sz w:val="24"/>
          <w:szCs w:val="24"/>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ED3B4D" w:rsidRPr="00FD2DD1" w:rsidRDefault="00ED3B4D" w:rsidP="00ED3B4D">
      <w:pPr>
        <w:ind w:firstLine="567"/>
        <w:jc w:val="both"/>
        <w:rPr>
          <w:rFonts w:eastAsia="Times New Roman"/>
          <w:sz w:val="24"/>
          <w:szCs w:val="24"/>
        </w:rPr>
      </w:pPr>
      <w:r w:rsidRPr="00FD2DD1">
        <w:rPr>
          <w:rFonts w:eastAsia="Times New Roman"/>
          <w:sz w:val="24"/>
          <w:szCs w:val="24"/>
        </w:rPr>
        <w:t>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w:t>
      </w:r>
    </w:p>
    <w:p w:rsidR="00ED3B4D" w:rsidRPr="00FD2DD1" w:rsidRDefault="00ED3B4D" w:rsidP="00ED3B4D">
      <w:pPr>
        <w:ind w:firstLine="567"/>
        <w:jc w:val="both"/>
        <w:rPr>
          <w:rFonts w:eastAsia="Times New Roman"/>
          <w:sz w:val="24"/>
          <w:szCs w:val="24"/>
        </w:rPr>
      </w:pPr>
      <w:r w:rsidRPr="00FD2DD1">
        <w:rPr>
          <w:rFonts w:eastAsia="Times New Roman"/>
          <w:sz w:val="24"/>
          <w:szCs w:val="24"/>
        </w:rPr>
        <w:t>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ED3B4D" w:rsidRPr="00FD2DD1" w:rsidRDefault="00ED3B4D" w:rsidP="00ED3B4D">
      <w:pPr>
        <w:ind w:firstLine="567"/>
        <w:jc w:val="both"/>
        <w:rPr>
          <w:rFonts w:eastAsia="Times New Roman"/>
          <w:sz w:val="24"/>
          <w:szCs w:val="24"/>
        </w:rPr>
      </w:pPr>
      <w:r w:rsidRPr="00FD2DD1">
        <w:rPr>
          <w:rFonts w:eastAsia="Times New Roman"/>
          <w:sz w:val="24"/>
          <w:szCs w:val="24"/>
        </w:rPr>
        <w:t>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w:t>
      </w:r>
    </w:p>
    <w:p w:rsidR="00ED3B4D" w:rsidRPr="00FD2DD1" w:rsidRDefault="00ED3B4D" w:rsidP="00ED3B4D">
      <w:pPr>
        <w:ind w:firstLine="567"/>
        <w:jc w:val="both"/>
        <w:rPr>
          <w:rFonts w:eastAsia="Times New Roman"/>
          <w:sz w:val="24"/>
          <w:szCs w:val="24"/>
        </w:rPr>
      </w:pPr>
      <w:r w:rsidRPr="00FD2DD1">
        <w:rPr>
          <w:rFonts w:eastAsia="Times New Roman"/>
          <w:sz w:val="24"/>
          <w:szCs w:val="24"/>
        </w:rPr>
        <w:t>В границах второго пояса зоны санитарной охраны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ED3B4D" w:rsidRPr="00FD2DD1" w:rsidRDefault="00ED3B4D" w:rsidP="00ED3B4D">
      <w:pPr>
        <w:ind w:firstLine="567"/>
        <w:jc w:val="both"/>
        <w:rPr>
          <w:rFonts w:eastAsia="Times New Roman"/>
          <w:sz w:val="24"/>
          <w:szCs w:val="24"/>
        </w:rPr>
      </w:pPr>
      <w:r w:rsidRPr="00FD2DD1">
        <w:rPr>
          <w:rFonts w:eastAsia="Times New Roman"/>
          <w:sz w:val="24"/>
          <w:szCs w:val="24"/>
        </w:rPr>
        <w:t>Границы второго пояса ЗСО на пересечении дорог, пешеходных троп и пр. обозначаются столбами со специальными знаками.</w:t>
      </w:r>
    </w:p>
    <w:p w:rsidR="00ED3B4D" w:rsidRPr="00FD2DD1" w:rsidRDefault="00ED3B4D" w:rsidP="00ED3B4D">
      <w:pPr>
        <w:ind w:firstLine="567"/>
        <w:jc w:val="both"/>
        <w:rPr>
          <w:rFonts w:eastAsia="Times New Roman"/>
          <w:sz w:val="24"/>
          <w:szCs w:val="24"/>
        </w:rPr>
      </w:pPr>
      <w:r w:rsidRPr="00FD2DD1">
        <w:rPr>
          <w:rFonts w:eastAsia="Times New Roman"/>
          <w:sz w:val="24"/>
          <w:szCs w:val="24"/>
        </w:rPr>
        <w:t>8. В пределах санитарно-защитной полосы водоводов должны отсутствовать источники загрязнения почвы и грунтовых вод.</w:t>
      </w:r>
    </w:p>
    <w:p w:rsidR="00ED3B4D" w:rsidRPr="00FD2DD1" w:rsidRDefault="00ED3B4D" w:rsidP="00ED3B4D">
      <w:pPr>
        <w:ind w:firstLine="567"/>
        <w:jc w:val="both"/>
        <w:rPr>
          <w:rFonts w:eastAsia="Times New Roman"/>
          <w:sz w:val="24"/>
          <w:szCs w:val="24"/>
        </w:rPr>
      </w:pPr>
      <w:r w:rsidRPr="00FD2DD1">
        <w:rPr>
          <w:rFonts w:eastAsia="Times New Roman"/>
          <w:sz w:val="24"/>
          <w:szCs w:val="24"/>
        </w:rPr>
        <w:t>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ED3B4D" w:rsidRPr="00FD2DD1" w:rsidRDefault="00ED3B4D" w:rsidP="00ED3B4D">
      <w:pPr>
        <w:ind w:firstLine="567"/>
        <w:jc w:val="both"/>
      </w:pPr>
    </w:p>
    <w:p w:rsidR="002D48EA" w:rsidRPr="00FD2DD1" w:rsidRDefault="00ED3B4D" w:rsidP="006142E2">
      <w:pPr>
        <w:keepNext/>
        <w:keepLines/>
        <w:spacing w:before="200"/>
        <w:ind w:right="-2" w:firstLine="567"/>
        <w:outlineLvl w:val="2"/>
        <w:rPr>
          <w:rFonts w:eastAsia="Times New Roman"/>
          <w:bCs/>
          <w:i/>
          <w:sz w:val="24"/>
          <w:szCs w:val="24"/>
        </w:rPr>
      </w:pPr>
      <w:r>
        <w:rPr>
          <w:rFonts w:eastAsia="Times New Roman"/>
          <w:bCs/>
          <w:i/>
          <w:sz w:val="24"/>
          <w:szCs w:val="24"/>
        </w:rPr>
        <w:t>С</w:t>
      </w:r>
      <w:r w:rsidR="002D48EA" w:rsidRPr="00FD2DD1">
        <w:rPr>
          <w:rFonts w:eastAsia="Times New Roman"/>
          <w:bCs/>
          <w:i/>
          <w:sz w:val="24"/>
          <w:szCs w:val="24"/>
        </w:rPr>
        <w:t xml:space="preserve">татья </w:t>
      </w:r>
      <w:r w:rsidR="00F61D4F" w:rsidRPr="00FD2DD1">
        <w:rPr>
          <w:rFonts w:eastAsia="Times New Roman"/>
          <w:bCs/>
          <w:i/>
          <w:sz w:val="24"/>
          <w:szCs w:val="24"/>
        </w:rPr>
        <w:t>3</w:t>
      </w:r>
      <w:r>
        <w:rPr>
          <w:rFonts w:eastAsia="Times New Roman"/>
          <w:bCs/>
          <w:i/>
          <w:sz w:val="24"/>
          <w:szCs w:val="24"/>
        </w:rPr>
        <w:t>4</w:t>
      </w:r>
      <w:r w:rsidR="002D48EA" w:rsidRPr="00FD2DD1">
        <w:rPr>
          <w:rFonts w:eastAsia="Times New Roman"/>
          <w:bCs/>
          <w:i/>
          <w:sz w:val="24"/>
          <w:szCs w:val="24"/>
        </w:rPr>
        <w:t>. Зоны охраны объектов инженерной и транспортной инфраструктуры</w:t>
      </w:r>
    </w:p>
    <w:p w:rsidR="008F2094" w:rsidRPr="00FD2DD1" w:rsidRDefault="006142E2" w:rsidP="00963F72">
      <w:pPr>
        <w:ind w:firstLine="567"/>
        <w:jc w:val="both"/>
        <w:rPr>
          <w:rFonts w:eastAsia="Times New Roman"/>
          <w:sz w:val="24"/>
          <w:szCs w:val="24"/>
        </w:rPr>
      </w:pPr>
      <w:r w:rsidRPr="00FD2DD1">
        <w:rPr>
          <w:rFonts w:eastAsia="Times New Roman"/>
          <w:sz w:val="24"/>
          <w:szCs w:val="24"/>
        </w:rPr>
        <w:t>1.</w:t>
      </w:r>
      <w:r w:rsidR="008F2094" w:rsidRPr="00FD2DD1">
        <w:rPr>
          <w:rFonts w:eastAsia="Times New Roman"/>
          <w:sz w:val="24"/>
          <w:szCs w:val="24"/>
        </w:rPr>
        <w:t xml:space="preserve"> </w:t>
      </w:r>
      <w:r w:rsidR="00963F72" w:rsidRPr="00FD2DD1">
        <w:rPr>
          <w:rFonts w:eastAsia="Times New Roman"/>
          <w:sz w:val="24"/>
          <w:szCs w:val="24"/>
        </w:rPr>
        <w:t>Охранная зона объектов электросетевого хозяйства (вдоль линий электропередачи, вокруг подстанций)</w:t>
      </w:r>
    </w:p>
    <w:p w:rsidR="008F2094" w:rsidRPr="00FD2DD1" w:rsidRDefault="008F2094" w:rsidP="006142E2">
      <w:pPr>
        <w:ind w:firstLine="567"/>
        <w:jc w:val="both"/>
        <w:rPr>
          <w:rFonts w:eastAsia="Times New Roman"/>
          <w:sz w:val="24"/>
          <w:szCs w:val="24"/>
        </w:rPr>
      </w:pPr>
      <w:r w:rsidRPr="00FD2DD1">
        <w:rPr>
          <w:rFonts w:eastAsia="Calibri"/>
          <w:sz w:val="24"/>
          <w:szCs w:val="24"/>
        </w:rPr>
        <w:t xml:space="preserve">Охранные зоны линий электропередач регламентируются ГОСТ 12.1.051-90 «Система стандартов безопасности труда. Электробезопасность», </w:t>
      </w:r>
      <w:r w:rsidRPr="00FD2DD1">
        <w:rPr>
          <w:rFonts w:eastAsia="Times New Roman"/>
          <w:sz w:val="24"/>
          <w:szCs w:val="24"/>
        </w:rPr>
        <w:t xml:space="preserve">Постановлением Правительства Российской Федерации от 24.02.2009г.  № 160 «О порядке установления охранных зон объектов электросетевого хозяйства и особых </w:t>
      </w:r>
      <w:r w:rsidR="008654C7" w:rsidRPr="00FD2DD1">
        <w:rPr>
          <w:rFonts w:eastAsia="Times New Roman"/>
          <w:sz w:val="24"/>
          <w:szCs w:val="24"/>
        </w:rPr>
        <w:t>условий использования</w:t>
      </w:r>
      <w:r w:rsidRPr="00FD2DD1">
        <w:rPr>
          <w:rFonts w:eastAsia="Times New Roman"/>
          <w:sz w:val="24"/>
          <w:szCs w:val="24"/>
        </w:rPr>
        <w:t xml:space="preserve"> земельных участков, расположенных в границах таких зон».</w:t>
      </w:r>
    </w:p>
    <w:p w:rsidR="008F2094" w:rsidRPr="00FD2DD1" w:rsidRDefault="008F2094" w:rsidP="006142E2">
      <w:pPr>
        <w:ind w:firstLine="567"/>
        <w:jc w:val="both"/>
        <w:rPr>
          <w:rFonts w:eastAsia="Calibri"/>
          <w:sz w:val="24"/>
          <w:szCs w:val="24"/>
        </w:rPr>
      </w:pPr>
      <w:r w:rsidRPr="00FD2DD1">
        <w:rPr>
          <w:rFonts w:eastAsia="Calibri"/>
          <w:sz w:val="24"/>
          <w:szCs w:val="24"/>
        </w:rPr>
        <w:lastRenderedPageBreak/>
        <w:t xml:space="preserve">Охранная зона вдоль воздушных линий электропередачи устанавливается в виде </w:t>
      </w:r>
      <w:r w:rsidR="008654C7" w:rsidRPr="00FD2DD1">
        <w:rPr>
          <w:rFonts w:eastAsia="Calibri"/>
          <w:sz w:val="24"/>
          <w:szCs w:val="24"/>
        </w:rPr>
        <w:t>воздушного</w:t>
      </w:r>
      <w:r w:rsidRPr="00FD2DD1">
        <w:rPr>
          <w:rFonts w:eastAsia="Calibri"/>
          <w:sz w:val="24"/>
          <w:szCs w:val="24"/>
        </w:rPr>
        <w:t xml:space="preserve"> пространства над землей, ограниченного параллельными вертикальными плоскостями, отстоящими по обе стороны линии на расстоянии от крайних проводов по горизонтали. </w:t>
      </w:r>
    </w:p>
    <w:p w:rsidR="008F2094" w:rsidRPr="00FD2DD1" w:rsidRDefault="008F2094" w:rsidP="006142E2">
      <w:pPr>
        <w:ind w:firstLine="567"/>
        <w:jc w:val="both"/>
        <w:rPr>
          <w:rFonts w:eastAsia="Calibri"/>
          <w:sz w:val="24"/>
          <w:szCs w:val="24"/>
        </w:rPr>
      </w:pPr>
      <w:r w:rsidRPr="00FD2DD1">
        <w:rPr>
          <w:rFonts w:eastAsia="Calibri"/>
          <w:sz w:val="24"/>
          <w:szCs w:val="24"/>
        </w:rPr>
        <w:t xml:space="preserve">Охранная зона воздушных линий электропередачи, проходящих через водоемы (реки, каналы, озера и т.д.), устанавливается в виде воздушного пространства над водной поверхностью водоемов, ограниченного параллельными вертикальными плоскостями, отстоящими по обе стороны линии на расстоянии по горизонтали от крайних проводов. </w:t>
      </w:r>
    </w:p>
    <w:p w:rsidR="008F2094" w:rsidRPr="00FD2DD1" w:rsidRDefault="008F2094" w:rsidP="006142E2">
      <w:pPr>
        <w:ind w:firstLine="567"/>
        <w:jc w:val="both"/>
        <w:rPr>
          <w:rFonts w:eastAsia="Calibri"/>
          <w:sz w:val="24"/>
          <w:szCs w:val="24"/>
        </w:rPr>
      </w:pPr>
      <w:r w:rsidRPr="00FD2DD1">
        <w:rPr>
          <w:rFonts w:eastAsia="Calibri"/>
          <w:sz w:val="24"/>
          <w:szCs w:val="24"/>
        </w:rPr>
        <w:t xml:space="preserve">В охранной зоне линий электропередачи запрещается проводить действия, которые могли бы нарушить безопасность и непрерывность эксплуатации или в ходе которых могла бы возникнуть опасность по отношению к людям. В частности, запрещается: </w:t>
      </w:r>
    </w:p>
    <w:p w:rsidR="008F2094" w:rsidRPr="00FD2DD1" w:rsidRDefault="008F2094" w:rsidP="006142E2">
      <w:pPr>
        <w:ind w:firstLine="567"/>
        <w:jc w:val="both"/>
        <w:rPr>
          <w:rFonts w:eastAsia="Calibri"/>
          <w:sz w:val="24"/>
          <w:szCs w:val="24"/>
        </w:rPr>
      </w:pPr>
      <w:r w:rsidRPr="00FD2DD1">
        <w:rPr>
          <w:rFonts w:eastAsia="Calibri"/>
          <w:sz w:val="24"/>
          <w:szCs w:val="24"/>
        </w:rPr>
        <w:t xml:space="preserve">- размещать хранилища горюче-смазочных материалов; </w:t>
      </w:r>
    </w:p>
    <w:p w:rsidR="008F2094" w:rsidRPr="00FD2DD1" w:rsidRDefault="008F2094" w:rsidP="006142E2">
      <w:pPr>
        <w:ind w:firstLine="567"/>
        <w:jc w:val="both"/>
        <w:rPr>
          <w:rFonts w:eastAsia="Calibri"/>
          <w:sz w:val="24"/>
          <w:szCs w:val="24"/>
        </w:rPr>
      </w:pPr>
      <w:r w:rsidRPr="00FD2DD1">
        <w:rPr>
          <w:rFonts w:eastAsia="Calibri"/>
          <w:sz w:val="24"/>
          <w:szCs w:val="24"/>
        </w:rPr>
        <w:t xml:space="preserve">- устраивать свалки; </w:t>
      </w:r>
    </w:p>
    <w:p w:rsidR="008F2094" w:rsidRPr="00FD2DD1" w:rsidRDefault="008F2094" w:rsidP="006142E2">
      <w:pPr>
        <w:ind w:firstLine="567"/>
        <w:jc w:val="both"/>
        <w:rPr>
          <w:rFonts w:eastAsia="Calibri"/>
          <w:sz w:val="24"/>
          <w:szCs w:val="24"/>
        </w:rPr>
      </w:pPr>
      <w:r w:rsidRPr="00FD2DD1">
        <w:rPr>
          <w:rFonts w:eastAsia="Calibri"/>
          <w:sz w:val="24"/>
          <w:szCs w:val="24"/>
        </w:rPr>
        <w:t xml:space="preserve">- проводить взрывные работы; </w:t>
      </w:r>
    </w:p>
    <w:p w:rsidR="008F2094" w:rsidRPr="00FD2DD1" w:rsidRDefault="008F2094" w:rsidP="006142E2">
      <w:pPr>
        <w:ind w:firstLine="567"/>
        <w:jc w:val="both"/>
        <w:rPr>
          <w:rFonts w:eastAsia="Calibri"/>
          <w:sz w:val="24"/>
          <w:szCs w:val="24"/>
        </w:rPr>
      </w:pPr>
      <w:r w:rsidRPr="00FD2DD1">
        <w:rPr>
          <w:rFonts w:eastAsia="Calibri"/>
          <w:sz w:val="24"/>
          <w:szCs w:val="24"/>
        </w:rPr>
        <w:t xml:space="preserve">- разводить огонь; </w:t>
      </w:r>
    </w:p>
    <w:p w:rsidR="008F2094" w:rsidRPr="00FD2DD1" w:rsidRDefault="008F2094" w:rsidP="006142E2">
      <w:pPr>
        <w:ind w:firstLine="567"/>
        <w:jc w:val="both"/>
        <w:rPr>
          <w:rFonts w:eastAsia="Calibri"/>
          <w:sz w:val="24"/>
          <w:szCs w:val="24"/>
        </w:rPr>
      </w:pPr>
      <w:r w:rsidRPr="00FD2DD1">
        <w:rPr>
          <w:rFonts w:eastAsia="Calibri"/>
          <w:sz w:val="24"/>
          <w:szCs w:val="24"/>
        </w:rPr>
        <w:t xml:space="preserve">- </w:t>
      </w:r>
      <w:proofErr w:type="gramStart"/>
      <w:r w:rsidRPr="00FD2DD1">
        <w:rPr>
          <w:rFonts w:eastAsia="Calibri"/>
          <w:sz w:val="24"/>
          <w:szCs w:val="24"/>
        </w:rPr>
        <w:t>сбрасывать и сливать</w:t>
      </w:r>
      <w:proofErr w:type="gramEnd"/>
      <w:r w:rsidRPr="00FD2DD1">
        <w:rPr>
          <w:rFonts w:eastAsia="Calibri"/>
          <w:sz w:val="24"/>
          <w:szCs w:val="24"/>
        </w:rPr>
        <w:t xml:space="preserve"> едкие и коррозийные вещества и горюче-смазочные материалы; </w:t>
      </w:r>
    </w:p>
    <w:p w:rsidR="008F2094" w:rsidRPr="00FD2DD1" w:rsidRDefault="008F2094" w:rsidP="006142E2">
      <w:pPr>
        <w:ind w:firstLine="567"/>
        <w:jc w:val="both"/>
        <w:rPr>
          <w:rFonts w:eastAsia="Calibri"/>
          <w:sz w:val="24"/>
          <w:szCs w:val="24"/>
        </w:rPr>
      </w:pPr>
      <w:r w:rsidRPr="00FD2DD1">
        <w:rPr>
          <w:rFonts w:eastAsia="Calibri"/>
          <w:sz w:val="24"/>
          <w:szCs w:val="24"/>
        </w:rPr>
        <w:t xml:space="preserve">- набрасывать на провода опоры и приближать к ним посторонние предметы, а также - подниматься на опоры; </w:t>
      </w:r>
    </w:p>
    <w:p w:rsidR="008F2094" w:rsidRPr="00FD2DD1" w:rsidRDefault="008F2094" w:rsidP="006142E2">
      <w:pPr>
        <w:ind w:firstLine="567"/>
        <w:jc w:val="both"/>
        <w:rPr>
          <w:rFonts w:eastAsia="Calibri"/>
          <w:sz w:val="24"/>
          <w:szCs w:val="24"/>
        </w:rPr>
      </w:pPr>
      <w:r w:rsidRPr="00FD2DD1">
        <w:rPr>
          <w:rFonts w:eastAsia="Calibri"/>
          <w:sz w:val="24"/>
          <w:szCs w:val="24"/>
        </w:rPr>
        <w:t xml:space="preserve">- проводить работы и пребывать в охранной зоне воздушных линий электропередачи во время грозы или экстремальных погодных условиях. </w:t>
      </w:r>
    </w:p>
    <w:p w:rsidR="008F2094" w:rsidRPr="00FD2DD1" w:rsidRDefault="008F2094" w:rsidP="006142E2">
      <w:pPr>
        <w:ind w:firstLine="567"/>
        <w:jc w:val="both"/>
        <w:rPr>
          <w:rFonts w:eastAsia="Calibri"/>
          <w:sz w:val="24"/>
          <w:szCs w:val="24"/>
        </w:rPr>
      </w:pPr>
      <w:proofErr w:type="gramStart"/>
      <w:r w:rsidRPr="00FD2DD1">
        <w:rPr>
          <w:rFonts w:eastAsia="Calibri"/>
          <w:sz w:val="24"/>
          <w:szCs w:val="24"/>
        </w:rPr>
        <w:t xml:space="preserve">В пределах охранной зоны воздушных линий электропередачи без согласия организации, эксплуатирующей эти линии, запрещается осуществлять строительные, монтажные и поливные работы, проводить посадку и вырубку деревьев, складировать корма, удобрения, топливо и другие материалы, устраивать проезды для машин и механизмов, имеющих общую высоту с грузом или без груза от поверхности дороги более 4 м. </w:t>
      </w:r>
      <w:proofErr w:type="gramEnd"/>
    </w:p>
    <w:p w:rsidR="00793372" w:rsidRPr="00FD2DD1" w:rsidRDefault="00ED3B4D" w:rsidP="00127151">
      <w:pPr>
        <w:ind w:firstLine="709"/>
        <w:jc w:val="both"/>
        <w:rPr>
          <w:sz w:val="24"/>
          <w:szCs w:val="24"/>
        </w:rPr>
      </w:pPr>
      <w:r>
        <w:rPr>
          <w:sz w:val="24"/>
          <w:szCs w:val="24"/>
        </w:rPr>
        <w:t>2</w:t>
      </w:r>
      <w:r w:rsidR="00793372" w:rsidRPr="00FD2DD1">
        <w:rPr>
          <w:sz w:val="24"/>
          <w:szCs w:val="24"/>
        </w:rPr>
        <w:t>. Охранная зона тепловых сетей</w:t>
      </w:r>
    </w:p>
    <w:p w:rsidR="005F582A" w:rsidRPr="00FD2DD1" w:rsidRDefault="005F582A" w:rsidP="005F582A">
      <w:pPr>
        <w:ind w:firstLine="709"/>
        <w:jc w:val="both"/>
        <w:rPr>
          <w:sz w:val="24"/>
          <w:szCs w:val="24"/>
        </w:rPr>
      </w:pPr>
      <w:r w:rsidRPr="00FD2DD1">
        <w:rPr>
          <w:sz w:val="24"/>
          <w:szCs w:val="24"/>
        </w:rPr>
        <w:t>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rsidR="005F582A" w:rsidRPr="00FD2DD1" w:rsidRDefault="005F582A" w:rsidP="005F582A">
      <w:pPr>
        <w:ind w:firstLine="709"/>
        <w:jc w:val="both"/>
        <w:rPr>
          <w:sz w:val="24"/>
          <w:szCs w:val="24"/>
        </w:rPr>
      </w:pPr>
      <w:r w:rsidRPr="00FD2DD1">
        <w:rPr>
          <w:sz w:val="24"/>
          <w:szCs w:val="24"/>
        </w:rPr>
        <w:t>- размещать автозаправочные станции, хранилища горюче-смазочных материалов, складировать агрессивные химические материалы;</w:t>
      </w:r>
    </w:p>
    <w:p w:rsidR="005F582A" w:rsidRPr="00FD2DD1" w:rsidRDefault="005F582A" w:rsidP="005F582A">
      <w:pPr>
        <w:ind w:firstLine="709"/>
        <w:jc w:val="both"/>
        <w:rPr>
          <w:sz w:val="24"/>
          <w:szCs w:val="24"/>
        </w:rPr>
      </w:pPr>
      <w:r w:rsidRPr="00FD2DD1">
        <w:rPr>
          <w:sz w:val="24"/>
          <w:szCs w:val="24"/>
        </w:rPr>
        <w:t>-загромождать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rsidR="005F582A" w:rsidRPr="00FD2DD1" w:rsidRDefault="005F582A" w:rsidP="005F582A">
      <w:pPr>
        <w:ind w:firstLine="709"/>
        <w:jc w:val="both"/>
        <w:rPr>
          <w:sz w:val="24"/>
          <w:szCs w:val="24"/>
        </w:rPr>
      </w:pPr>
      <w:r w:rsidRPr="00FD2DD1">
        <w:rPr>
          <w:sz w:val="24"/>
          <w:szCs w:val="24"/>
        </w:rPr>
        <w:t>-устраивать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w:t>
      </w:r>
    </w:p>
    <w:p w:rsidR="005F582A" w:rsidRPr="00FD2DD1" w:rsidRDefault="005F582A" w:rsidP="005F582A">
      <w:pPr>
        <w:ind w:firstLine="709"/>
        <w:jc w:val="both"/>
        <w:rPr>
          <w:sz w:val="24"/>
          <w:szCs w:val="24"/>
        </w:rPr>
      </w:pPr>
      <w:r w:rsidRPr="00FD2DD1">
        <w:rPr>
          <w:sz w:val="24"/>
          <w:szCs w:val="24"/>
        </w:rPr>
        <w:t>-устраивать всякого рода свалки, разжигать костры, сжигать бытовой мусор или промышленные отходы;</w:t>
      </w:r>
    </w:p>
    <w:p w:rsidR="005F582A" w:rsidRPr="00FD2DD1" w:rsidRDefault="005F582A" w:rsidP="005F582A">
      <w:pPr>
        <w:ind w:firstLine="709"/>
        <w:jc w:val="both"/>
        <w:rPr>
          <w:sz w:val="24"/>
          <w:szCs w:val="24"/>
        </w:rPr>
      </w:pPr>
      <w:r w:rsidRPr="00FD2DD1">
        <w:rPr>
          <w:sz w:val="24"/>
          <w:szCs w:val="24"/>
        </w:rPr>
        <w:t>-производить работы ударными механизмами, производить сброс и слив едких и коррозионно-активных веществ и горюче-смазочных материалов;</w:t>
      </w:r>
    </w:p>
    <w:p w:rsidR="005F582A" w:rsidRPr="00FD2DD1" w:rsidRDefault="005F582A" w:rsidP="005F582A">
      <w:pPr>
        <w:ind w:firstLine="709"/>
        <w:jc w:val="both"/>
        <w:rPr>
          <w:sz w:val="24"/>
          <w:szCs w:val="24"/>
        </w:rPr>
      </w:pPr>
      <w:r w:rsidRPr="00FD2DD1">
        <w:rPr>
          <w:sz w:val="24"/>
          <w:szCs w:val="24"/>
        </w:rPr>
        <w:t>-проникать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w:t>
      </w:r>
    </w:p>
    <w:p w:rsidR="005F582A" w:rsidRPr="00FD2DD1" w:rsidRDefault="005F582A" w:rsidP="005F582A">
      <w:pPr>
        <w:ind w:firstLine="709"/>
        <w:jc w:val="both"/>
        <w:rPr>
          <w:sz w:val="24"/>
          <w:szCs w:val="24"/>
        </w:rPr>
      </w:pPr>
      <w:r w:rsidRPr="00FD2DD1">
        <w:rPr>
          <w:sz w:val="24"/>
          <w:szCs w:val="24"/>
        </w:rPr>
        <w:t>-снимать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rsidR="005F582A" w:rsidRPr="00FD2DD1" w:rsidRDefault="005F582A" w:rsidP="005F582A">
      <w:pPr>
        <w:ind w:firstLine="709"/>
        <w:jc w:val="both"/>
        <w:rPr>
          <w:sz w:val="24"/>
          <w:szCs w:val="24"/>
        </w:rPr>
      </w:pPr>
      <w:r w:rsidRPr="00FD2DD1">
        <w:rPr>
          <w:sz w:val="24"/>
          <w:szCs w:val="24"/>
        </w:rPr>
        <w:t xml:space="preserve">-занимать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w:t>
      </w:r>
      <w:proofErr w:type="spellStart"/>
      <w:r w:rsidRPr="00FD2DD1">
        <w:rPr>
          <w:sz w:val="24"/>
          <w:szCs w:val="24"/>
        </w:rPr>
        <w:t>загерметизированы</w:t>
      </w:r>
      <w:proofErr w:type="spellEnd"/>
      <w:r w:rsidRPr="00FD2DD1">
        <w:rPr>
          <w:sz w:val="24"/>
          <w:szCs w:val="24"/>
        </w:rPr>
        <w:t>.</w:t>
      </w:r>
    </w:p>
    <w:p w:rsidR="005F582A" w:rsidRPr="00FD2DD1" w:rsidRDefault="005F582A" w:rsidP="005F582A">
      <w:pPr>
        <w:ind w:firstLine="709"/>
        <w:jc w:val="both"/>
        <w:rPr>
          <w:sz w:val="24"/>
          <w:szCs w:val="24"/>
        </w:rPr>
      </w:pPr>
      <w:r w:rsidRPr="00FD2DD1">
        <w:rPr>
          <w:sz w:val="24"/>
          <w:szCs w:val="24"/>
        </w:rPr>
        <w:t xml:space="preserve">В пределах территории охранных зон тепловых сетей без </w:t>
      </w:r>
      <w:proofErr w:type="gramStart"/>
      <w:r w:rsidRPr="00FD2DD1">
        <w:rPr>
          <w:sz w:val="24"/>
          <w:szCs w:val="24"/>
        </w:rPr>
        <w:t>письменного</w:t>
      </w:r>
      <w:proofErr w:type="gramEnd"/>
      <w:r w:rsidRPr="00FD2DD1">
        <w:rPr>
          <w:sz w:val="24"/>
          <w:szCs w:val="24"/>
        </w:rPr>
        <w:t xml:space="preserve"> согласие предприятий и организаций, в ведении которых находятся эти сети, запрещается:</w:t>
      </w:r>
    </w:p>
    <w:p w:rsidR="005F582A" w:rsidRPr="00FD2DD1" w:rsidRDefault="005F582A" w:rsidP="005F582A">
      <w:pPr>
        <w:ind w:firstLine="709"/>
        <w:jc w:val="both"/>
        <w:rPr>
          <w:sz w:val="24"/>
          <w:szCs w:val="24"/>
        </w:rPr>
      </w:pPr>
      <w:r w:rsidRPr="00FD2DD1">
        <w:rPr>
          <w:sz w:val="24"/>
          <w:szCs w:val="24"/>
        </w:rPr>
        <w:lastRenderedPageBreak/>
        <w:t>-производить строительство, капитальный ремонт, реконструкцию или снос любых зданий и сооружений;</w:t>
      </w:r>
    </w:p>
    <w:p w:rsidR="005F582A" w:rsidRPr="00FD2DD1" w:rsidRDefault="005F582A" w:rsidP="005F582A">
      <w:pPr>
        <w:ind w:firstLine="709"/>
        <w:jc w:val="both"/>
        <w:rPr>
          <w:sz w:val="24"/>
          <w:szCs w:val="24"/>
        </w:rPr>
      </w:pPr>
      <w:r w:rsidRPr="00FD2DD1">
        <w:rPr>
          <w:sz w:val="24"/>
          <w:szCs w:val="24"/>
        </w:rPr>
        <w:t>-производить земляные работы, планировку грунта, посадку деревьев и кустарников, устраивать монументальные клумбы;</w:t>
      </w:r>
    </w:p>
    <w:p w:rsidR="005F582A" w:rsidRPr="00FD2DD1" w:rsidRDefault="005F582A" w:rsidP="005F582A">
      <w:pPr>
        <w:ind w:firstLine="709"/>
        <w:jc w:val="both"/>
        <w:rPr>
          <w:sz w:val="24"/>
          <w:szCs w:val="24"/>
        </w:rPr>
      </w:pPr>
      <w:r w:rsidRPr="00FD2DD1">
        <w:rPr>
          <w:sz w:val="24"/>
          <w:szCs w:val="24"/>
        </w:rPr>
        <w:t>-производить погрузочно-разгрузочные работы, а также работы, связанные с разбиванием грунта и дорожных покрытий;</w:t>
      </w:r>
    </w:p>
    <w:p w:rsidR="005F582A" w:rsidRPr="00FD2DD1" w:rsidRDefault="005F582A" w:rsidP="005F582A">
      <w:pPr>
        <w:ind w:firstLine="709"/>
        <w:jc w:val="both"/>
        <w:rPr>
          <w:sz w:val="24"/>
          <w:szCs w:val="24"/>
        </w:rPr>
      </w:pPr>
      <w:r w:rsidRPr="00FD2DD1">
        <w:rPr>
          <w:sz w:val="24"/>
          <w:szCs w:val="24"/>
        </w:rPr>
        <w:t>-сооружать переезды и переходы через трубопроводы тепловых сетей.</w:t>
      </w:r>
    </w:p>
    <w:p w:rsidR="005F582A" w:rsidRDefault="00ED3B4D" w:rsidP="00127151">
      <w:pPr>
        <w:ind w:firstLine="709"/>
        <w:jc w:val="both"/>
        <w:rPr>
          <w:sz w:val="24"/>
          <w:szCs w:val="24"/>
        </w:rPr>
      </w:pPr>
      <w:r>
        <w:rPr>
          <w:sz w:val="24"/>
          <w:szCs w:val="24"/>
        </w:rPr>
        <w:t>3. Охранная зона гидроэнергетических объектов</w:t>
      </w:r>
    </w:p>
    <w:p w:rsidR="00ED3B4D" w:rsidRPr="00ED3B4D" w:rsidRDefault="00ED3B4D" w:rsidP="00ED3B4D">
      <w:pPr>
        <w:ind w:firstLine="709"/>
        <w:jc w:val="both"/>
        <w:rPr>
          <w:sz w:val="24"/>
          <w:szCs w:val="24"/>
        </w:rPr>
      </w:pPr>
      <w:r>
        <w:rPr>
          <w:sz w:val="24"/>
          <w:szCs w:val="24"/>
        </w:rPr>
        <w:t xml:space="preserve">В охранной зоне </w:t>
      </w:r>
      <w:r w:rsidR="004334C6" w:rsidRPr="004334C6">
        <w:rPr>
          <w:sz w:val="24"/>
          <w:szCs w:val="24"/>
        </w:rPr>
        <w:t xml:space="preserve">гидроэнергетических объектов </w:t>
      </w:r>
      <w:r w:rsidR="004334C6">
        <w:rPr>
          <w:sz w:val="24"/>
          <w:szCs w:val="24"/>
        </w:rPr>
        <w:t>с</w:t>
      </w:r>
      <w:r w:rsidRPr="00ED3B4D">
        <w:rPr>
          <w:sz w:val="24"/>
          <w:szCs w:val="24"/>
        </w:rPr>
        <w:t>огласованию подлежат следующие виды деятельности (водопользования):</w:t>
      </w:r>
    </w:p>
    <w:p w:rsidR="00ED3B4D" w:rsidRPr="00ED3B4D" w:rsidRDefault="00ED3B4D" w:rsidP="00ED3B4D">
      <w:pPr>
        <w:ind w:firstLine="709"/>
        <w:jc w:val="both"/>
        <w:rPr>
          <w:sz w:val="24"/>
          <w:szCs w:val="24"/>
        </w:rPr>
      </w:pPr>
      <w:r w:rsidRPr="00ED3B4D">
        <w:rPr>
          <w:sz w:val="24"/>
          <w:szCs w:val="24"/>
        </w:rPr>
        <w:t>а) использование акватории водных объектов для рекреационных целей;</w:t>
      </w:r>
    </w:p>
    <w:p w:rsidR="00ED3B4D" w:rsidRPr="00ED3B4D" w:rsidRDefault="00ED3B4D" w:rsidP="00ED3B4D">
      <w:pPr>
        <w:ind w:firstLine="709"/>
        <w:jc w:val="both"/>
        <w:rPr>
          <w:sz w:val="24"/>
          <w:szCs w:val="24"/>
        </w:rPr>
      </w:pPr>
      <w:r w:rsidRPr="00ED3B4D">
        <w:rPr>
          <w:sz w:val="24"/>
          <w:szCs w:val="24"/>
        </w:rPr>
        <w:t>б) создание стационарных и (или) плавучих платформ, искусственных островов, а также искусственных земельных участков;</w:t>
      </w:r>
    </w:p>
    <w:p w:rsidR="00ED3B4D" w:rsidRPr="00ED3B4D" w:rsidRDefault="00ED3B4D" w:rsidP="00ED3B4D">
      <w:pPr>
        <w:ind w:firstLine="709"/>
        <w:jc w:val="both"/>
        <w:rPr>
          <w:sz w:val="24"/>
          <w:szCs w:val="24"/>
        </w:rPr>
      </w:pPr>
      <w:r w:rsidRPr="00ED3B4D">
        <w:rPr>
          <w:sz w:val="24"/>
          <w:szCs w:val="24"/>
        </w:rPr>
        <w:t>в) разведка и добыча полезных ископаемых;</w:t>
      </w:r>
    </w:p>
    <w:p w:rsidR="00ED3B4D" w:rsidRPr="00ED3B4D" w:rsidRDefault="00ED3B4D" w:rsidP="00ED3B4D">
      <w:pPr>
        <w:ind w:firstLine="709"/>
        <w:jc w:val="both"/>
        <w:rPr>
          <w:sz w:val="24"/>
          <w:szCs w:val="24"/>
        </w:rPr>
      </w:pPr>
      <w:r w:rsidRPr="00ED3B4D">
        <w:rPr>
          <w:sz w:val="24"/>
          <w:szCs w:val="24"/>
        </w:rPr>
        <w:t>г) сплав древесины в плотах и с применением кошелей, за исключением случаев пропуска через судоходные гидротехнические сооружения;</w:t>
      </w:r>
    </w:p>
    <w:p w:rsidR="00ED3B4D" w:rsidRPr="00ED3B4D" w:rsidRDefault="00ED3B4D" w:rsidP="00ED3B4D">
      <w:pPr>
        <w:ind w:firstLine="709"/>
        <w:jc w:val="both"/>
        <w:rPr>
          <w:sz w:val="24"/>
          <w:szCs w:val="24"/>
        </w:rPr>
      </w:pPr>
      <w:r w:rsidRPr="00ED3B4D">
        <w:rPr>
          <w:sz w:val="24"/>
          <w:szCs w:val="24"/>
        </w:rPr>
        <w:t>д) организованный отдых детей, а также ветеранов, граждан пожилого возраста и инвалидов;</w:t>
      </w:r>
    </w:p>
    <w:p w:rsidR="00ED3B4D" w:rsidRPr="00ED3B4D" w:rsidRDefault="00ED3B4D" w:rsidP="00ED3B4D">
      <w:pPr>
        <w:ind w:firstLine="709"/>
        <w:jc w:val="both"/>
        <w:rPr>
          <w:sz w:val="24"/>
          <w:szCs w:val="24"/>
        </w:rPr>
      </w:pPr>
      <w:r w:rsidRPr="00ED3B4D">
        <w:rPr>
          <w:sz w:val="24"/>
          <w:szCs w:val="24"/>
        </w:rPr>
        <w:t>е) строительство причалов, судоподъемных и судоремонтных сооружений;</w:t>
      </w:r>
    </w:p>
    <w:p w:rsidR="00ED3B4D" w:rsidRPr="00ED3B4D" w:rsidRDefault="00ED3B4D" w:rsidP="00ED3B4D">
      <w:pPr>
        <w:ind w:firstLine="709"/>
        <w:jc w:val="both"/>
        <w:rPr>
          <w:sz w:val="24"/>
          <w:szCs w:val="24"/>
        </w:rPr>
      </w:pPr>
      <w:r w:rsidRPr="00ED3B4D">
        <w:rPr>
          <w:sz w:val="24"/>
          <w:szCs w:val="24"/>
        </w:rPr>
        <w:t>ж) строительство гидротехнических сооружений, мостов, а также подводных и подземных переходов, трубопроводов, подводных линий связи и других линейных объектов;</w:t>
      </w:r>
    </w:p>
    <w:p w:rsidR="00ED3B4D" w:rsidRPr="00ED3B4D" w:rsidRDefault="00ED3B4D" w:rsidP="00ED3B4D">
      <w:pPr>
        <w:ind w:firstLine="709"/>
        <w:jc w:val="both"/>
        <w:rPr>
          <w:sz w:val="24"/>
          <w:szCs w:val="24"/>
        </w:rPr>
      </w:pPr>
      <w:r w:rsidRPr="00ED3B4D">
        <w:rPr>
          <w:sz w:val="24"/>
          <w:szCs w:val="24"/>
        </w:rPr>
        <w:t>з) проведение дноуглубительных, взрывных, буровых и других работ, связанных с изменением дна и берегов водных объектов, за исключением работ по содержанию внутренних водных путей и судоходных гидротехнических сооружений;</w:t>
      </w:r>
    </w:p>
    <w:p w:rsidR="00ED3B4D" w:rsidRPr="00ED3B4D" w:rsidRDefault="00ED3B4D" w:rsidP="00ED3B4D">
      <w:pPr>
        <w:ind w:firstLine="709"/>
        <w:jc w:val="both"/>
        <w:rPr>
          <w:sz w:val="24"/>
          <w:szCs w:val="24"/>
        </w:rPr>
      </w:pPr>
      <w:r w:rsidRPr="00ED3B4D">
        <w:rPr>
          <w:sz w:val="24"/>
          <w:szCs w:val="24"/>
        </w:rPr>
        <w:t>и) подъем затонувших судов;</w:t>
      </w:r>
    </w:p>
    <w:p w:rsidR="00ED3B4D" w:rsidRPr="00ED3B4D" w:rsidRDefault="00ED3B4D" w:rsidP="00ED3B4D">
      <w:pPr>
        <w:ind w:firstLine="709"/>
        <w:jc w:val="both"/>
        <w:rPr>
          <w:sz w:val="24"/>
          <w:szCs w:val="24"/>
        </w:rPr>
      </w:pPr>
      <w:r w:rsidRPr="00ED3B4D">
        <w:rPr>
          <w:sz w:val="24"/>
          <w:szCs w:val="24"/>
        </w:rPr>
        <w:t>к) плавание маломерных судов, за исключением случаев их пропуска через судоходные гидротехнические сооружения, водных мотоциклов и других технических средств, предназначенных для отдыха на водных объектах;</w:t>
      </w:r>
    </w:p>
    <w:p w:rsidR="00ED3B4D" w:rsidRPr="00ED3B4D" w:rsidRDefault="00ED3B4D" w:rsidP="00ED3B4D">
      <w:pPr>
        <w:ind w:firstLine="709"/>
        <w:jc w:val="both"/>
        <w:rPr>
          <w:sz w:val="24"/>
          <w:szCs w:val="24"/>
        </w:rPr>
      </w:pPr>
      <w:r w:rsidRPr="00ED3B4D">
        <w:rPr>
          <w:sz w:val="24"/>
          <w:szCs w:val="24"/>
        </w:rPr>
        <w:t>л) осуществление разового взлета и разовой посадки воздушных судов;</w:t>
      </w:r>
    </w:p>
    <w:p w:rsidR="00ED3B4D" w:rsidRPr="00ED3B4D" w:rsidRDefault="00ED3B4D" w:rsidP="00ED3B4D">
      <w:pPr>
        <w:ind w:firstLine="709"/>
        <w:jc w:val="both"/>
        <w:rPr>
          <w:sz w:val="24"/>
          <w:szCs w:val="24"/>
        </w:rPr>
      </w:pPr>
      <w:r w:rsidRPr="00ED3B4D">
        <w:rPr>
          <w:sz w:val="24"/>
          <w:szCs w:val="24"/>
        </w:rPr>
        <w:t xml:space="preserve">м) охота, все виды рыболовства, за исключением рыболовства в целях </w:t>
      </w:r>
      <w:proofErr w:type="spellStart"/>
      <w:r w:rsidRPr="00ED3B4D">
        <w:rPr>
          <w:sz w:val="24"/>
          <w:szCs w:val="24"/>
        </w:rPr>
        <w:t>аквакультуры</w:t>
      </w:r>
      <w:proofErr w:type="spellEnd"/>
      <w:r w:rsidRPr="00ED3B4D">
        <w:rPr>
          <w:sz w:val="24"/>
          <w:szCs w:val="24"/>
        </w:rPr>
        <w:t xml:space="preserve"> (рыбоводства);</w:t>
      </w:r>
    </w:p>
    <w:p w:rsidR="00ED3B4D" w:rsidRPr="00ED3B4D" w:rsidRDefault="00ED3B4D" w:rsidP="00ED3B4D">
      <w:pPr>
        <w:ind w:firstLine="709"/>
        <w:jc w:val="both"/>
        <w:rPr>
          <w:sz w:val="24"/>
          <w:szCs w:val="24"/>
        </w:rPr>
      </w:pPr>
      <w:r w:rsidRPr="00ED3B4D">
        <w:rPr>
          <w:sz w:val="24"/>
          <w:szCs w:val="24"/>
        </w:rPr>
        <w:t>н) купание и удовлетворение иных личных и бытовых нужд граждан;</w:t>
      </w:r>
    </w:p>
    <w:p w:rsidR="00ED3B4D" w:rsidRPr="00ED3B4D" w:rsidRDefault="00ED3B4D" w:rsidP="00ED3B4D">
      <w:pPr>
        <w:ind w:firstLine="709"/>
        <w:jc w:val="both"/>
        <w:rPr>
          <w:sz w:val="24"/>
          <w:szCs w:val="24"/>
        </w:rPr>
      </w:pPr>
      <w:r w:rsidRPr="00ED3B4D">
        <w:rPr>
          <w:sz w:val="24"/>
          <w:szCs w:val="24"/>
        </w:rPr>
        <w:t>о) проведение геологического изучения, а также геофизических, геодезических, картографических, топографических, гидрографических и водолазных работ;</w:t>
      </w:r>
    </w:p>
    <w:p w:rsidR="00ED3B4D" w:rsidRPr="00ED3B4D" w:rsidRDefault="00ED3B4D" w:rsidP="00ED3B4D">
      <w:pPr>
        <w:ind w:firstLine="709"/>
        <w:jc w:val="both"/>
        <w:rPr>
          <w:sz w:val="24"/>
          <w:szCs w:val="24"/>
        </w:rPr>
      </w:pPr>
      <w:r w:rsidRPr="00ED3B4D">
        <w:rPr>
          <w:sz w:val="24"/>
          <w:szCs w:val="24"/>
        </w:rPr>
        <w:t>п) санитарный, карантинный и другой контроль;</w:t>
      </w:r>
    </w:p>
    <w:p w:rsidR="00ED3B4D" w:rsidRPr="00ED3B4D" w:rsidRDefault="00ED3B4D" w:rsidP="00ED3B4D">
      <w:pPr>
        <w:ind w:firstLine="709"/>
        <w:jc w:val="both"/>
        <w:rPr>
          <w:sz w:val="24"/>
          <w:szCs w:val="24"/>
        </w:rPr>
      </w:pPr>
      <w:r w:rsidRPr="00ED3B4D">
        <w:rPr>
          <w:sz w:val="24"/>
          <w:szCs w:val="24"/>
        </w:rPr>
        <w:t>р) научные и учебные цели.</w:t>
      </w:r>
    </w:p>
    <w:p w:rsidR="00ED3B4D" w:rsidRDefault="00ED3B4D" w:rsidP="00ED3B4D">
      <w:pPr>
        <w:ind w:firstLine="709"/>
        <w:jc w:val="both"/>
        <w:rPr>
          <w:sz w:val="24"/>
          <w:szCs w:val="24"/>
        </w:rPr>
      </w:pPr>
      <w:r w:rsidRPr="00ED3B4D">
        <w:rPr>
          <w:sz w:val="24"/>
          <w:szCs w:val="24"/>
        </w:rPr>
        <w:t>Осуществление</w:t>
      </w:r>
      <w:r w:rsidR="004334C6">
        <w:rPr>
          <w:sz w:val="24"/>
          <w:szCs w:val="24"/>
        </w:rPr>
        <w:t xml:space="preserve"> перечисленных видов</w:t>
      </w:r>
      <w:r w:rsidRPr="00ED3B4D">
        <w:rPr>
          <w:sz w:val="24"/>
          <w:szCs w:val="24"/>
        </w:rPr>
        <w:t xml:space="preserve"> деятельности (водопользования) в охранной зоне,  а также хозяйственной и иной деятельности на участках береговой полосы водных объектов (в том числе на участках примыкания к гидроэнергетическим объектам) в охранной зоне (далее - деятельность (водопользование) в охранной зоне) подлежит согласованию с оператором гидроэнергетического объекта.</w:t>
      </w:r>
    </w:p>
    <w:p w:rsidR="00ED3B4D" w:rsidRDefault="00ED3B4D" w:rsidP="00127151">
      <w:pPr>
        <w:ind w:firstLine="709"/>
        <w:jc w:val="both"/>
        <w:rPr>
          <w:sz w:val="24"/>
          <w:szCs w:val="24"/>
        </w:rPr>
      </w:pPr>
    </w:p>
    <w:p w:rsidR="00ED3B4D" w:rsidRPr="00FD2DD1" w:rsidRDefault="00ED3B4D" w:rsidP="00ED3B4D">
      <w:pPr>
        <w:pStyle w:val="3"/>
        <w:ind w:firstLine="709"/>
        <w:rPr>
          <w:rFonts w:ascii="Times New Roman" w:eastAsia="Times New Roman" w:hAnsi="Times New Roman" w:cs="Times New Roman"/>
          <w:b w:val="0"/>
          <w:i/>
          <w:color w:val="auto"/>
          <w:sz w:val="24"/>
          <w:szCs w:val="24"/>
        </w:rPr>
      </w:pPr>
      <w:r w:rsidRPr="00FD2DD1">
        <w:rPr>
          <w:rFonts w:ascii="Times New Roman" w:eastAsia="Times New Roman" w:hAnsi="Times New Roman" w:cs="Times New Roman"/>
          <w:b w:val="0"/>
          <w:i/>
          <w:color w:val="auto"/>
          <w:sz w:val="24"/>
          <w:szCs w:val="24"/>
        </w:rPr>
        <w:t>Статья 35. Объекты культурного наследия, археологии</w:t>
      </w:r>
    </w:p>
    <w:p w:rsidR="00ED3B4D" w:rsidRPr="00FD2DD1" w:rsidRDefault="00ED3B4D" w:rsidP="00ED3B4D">
      <w:pPr>
        <w:overflowPunct w:val="0"/>
        <w:autoSpaceDE w:val="0"/>
        <w:autoSpaceDN w:val="0"/>
        <w:adjustRightInd w:val="0"/>
        <w:ind w:firstLine="709"/>
        <w:jc w:val="both"/>
        <w:rPr>
          <w:rFonts w:eastAsia="Calibri"/>
          <w:sz w:val="24"/>
          <w:szCs w:val="24"/>
        </w:rPr>
      </w:pPr>
      <w:proofErr w:type="gramStart"/>
      <w:r w:rsidRPr="00FD2DD1">
        <w:rPr>
          <w:rFonts w:eastAsia="Calibri"/>
          <w:sz w:val="24"/>
          <w:szCs w:val="24"/>
        </w:rPr>
        <w:t>В соответствии со ст. 33 Федерального закона от 25 июня 2002 года № 73-ФЗ «Об объектах культурного наследия (памятниках истории и культуры) народов Российской Федерации» (далее - ФЗ-73) объекты культурного наследия подлежат государственной охране в целях предотвращения их повреждения, разрушения или уничтожения, изменения облика и интерьера, нарушения установленного порядка их использования, незаконного перемещения и предотвращения других действий, могущих причинить вред объектам культурного</w:t>
      </w:r>
      <w:proofErr w:type="gramEnd"/>
      <w:r w:rsidRPr="00FD2DD1">
        <w:rPr>
          <w:rFonts w:eastAsia="Calibri"/>
          <w:sz w:val="24"/>
          <w:szCs w:val="24"/>
        </w:rPr>
        <w:t xml:space="preserve"> наследия.</w:t>
      </w:r>
    </w:p>
    <w:p w:rsidR="00ED3B4D" w:rsidRPr="00FD2DD1" w:rsidRDefault="00ED3B4D" w:rsidP="00ED3B4D">
      <w:pPr>
        <w:overflowPunct w:val="0"/>
        <w:autoSpaceDE w:val="0"/>
        <w:autoSpaceDN w:val="0"/>
        <w:adjustRightInd w:val="0"/>
        <w:ind w:firstLine="709"/>
        <w:jc w:val="both"/>
        <w:rPr>
          <w:rFonts w:eastAsia="Calibri"/>
          <w:sz w:val="24"/>
          <w:szCs w:val="24"/>
        </w:rPr>
      </w:pPr>
      <w:proofErr w:type="gramStart"/>
      <w:r w:rsidRPr="00FD2DD1">
        <w:rPr>
          <w:rFonts w:eastAsia="Calibri"/>
          <w:sz w:val="24"/>
          <w:szCs w:val="24"/>
        </w:rPr>
        <w:lastRenderedPageBreak/>
        <w:t>На основании ст. 5.1 ФЗ-73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а также проведение земляных, строительных, мелиоративных и других видов работ, за исключением работ по сохранению объектов культурного наследия, либо вышеназванные работы могут проводиться при условии обеспечения сохранности объектов культурного наследия.</w:t>
      </w:r>
      <w:proofErr w:type="gramEnd"/>
    </w:p>
    <w:p w:rsidR="00ED3B4D" w:rsidRPr="00FD2DD1" w:rsidRDefault="00ED3B4D" w:rsidP="00ED3B4D">
      <w:pPr>
        <w:overflowPunct w:val="0"/>
        <w:autoSpaceDE w:val="0"/>
        <w:autoSpaceDN w:val="0"/>
        <w:adjustRightInd w:val="0"/>
        <w:ind w:firstLine="709"/>
        <w:jc w:val="both"/>
        <w:rPr>
          <w:rFonts w:eastAsia="Calibri"/>
          <w:sz w:val="24"/>
          <w:szCs w:val="24"/>
        </w:rPr>
      </w:pPr>
      <w:r w:rsidRPr="00FD2DD1">
        <w:rPr>
          <w:rFonts w:eastAsia="Calibri"/>
          <w:sz w:val="24"/>
          <w:szCs w:val="24"/>
        </w:rPr>
        <w:t>На основании ст.36 ФЗ-73 проектирование и проведение земляных, строительных, мелиоративных, хозяйственных работ, указанных в ст. 30 ФЗ-73 работ по использованию лесов и иных работ осуществляются при отсутствии на территории объектов культурного наследия, включенных в реестр, выявленных объектов культурного наследия или объектов, обладающих признаками объекта культурного наследия.</w:t>
      </w:r>
    </w:p>
    <w:p w:rsidR="00ED3B4D" w:rsidRPr="00FD2DD1" w:rsidRDefault="00ED3B4D" w:rsidP="00ED3B4D">
      <w:pPr>
        <w:overflowPunct w:val="0"/>
        <w:autoSpaceDE w:val="0"/>
        <w:autoSpaceDN w:val="0"/>
        <w:adjustRightInd w:val="0"/>
        <w:ind w:firstLine="709"/>
        <w:jc w:val="both"/>
        <w:rPr>
          <w:rFonts w:eastAsia="Calibri"/>
          <w:sz w:val="24"/>
          <w:szCs w:val="24"/>
        </w:rPr>
      </w:pPr>
      <w:proofErr w:type="gramStart"/>
      <w:r w:rsidRPr="00FD2DD1">
        <w:rPr>
          <w:rFonts w:eastAsia="Calibri"/>
          <w:sz w:val="24"/>
          <w:szCs w:val="24"/>
        </w:rPr>
        <w:t>Для определения наличия либо отсутствия объектов культурного наследия либо объектов, обладающих признаками объекта культурного наследия п.3 ст.31 ФЗ-73 предусмотрено проведение историко-культурной экспертизы на земельных участках, участках лесного фонда либо водных объектах или их частях, подлежащих воздействию земляных, строительных, мелиоративных, хозяйственных работ, указанных в ст. 30 ФЗ-73 работ по использованию лесов и иных работ, путем археологической разведки, в порядке</w:t>
      </w:r>
      <w:proofErr w:type="gramEnd"/>
      <w:r w:rsidRPr="00FD2DD1">
        <w:rPr>
          <w:rFonts w:eastAsia="Calibri"/>
          <w:sz w:val="24"/>
          <w:szCs w:val="24"/>
        </w:rPr>
        <w:t>, определенном ст. 45.1 ФЗ-73.</w:t>
      </w:r>
    </w:p>
    <w:p w:rsidR="00ED3B4D" w:rsidRPr="00FD2DD1" w:rsidRDefault="00ED3B4D" w:rsidP="00ED3B4D">
      <w:pPr>
        <w:ind w:firstLine="567"/>
        <w:jc w:val="both"/>
        <w:rPr>
          <w:sz w:val="24"/>
          <w:szCs w:val="24"/>
        </w:rPr>
      </w:pPr>
    </w:p>
    <w:p w:rsidR="00ED3B4D" w:rsidRPr="00FD2DD1" w:rsidRDefault="00ED3B4D" w:rsidP="00ED3B4D">
      <w:pPr>
        <w:pStyle w:val="2"/>
        <w:spacing w:before="0"/>
        <w:ind w:firstLine="567"/>
        <w:rPr>
          <w:rFonts w:ascii="Times New Roman" w:eastAsia="Times New Roman" w:hAnsi="Times New Roman" w:cs="Times New Roman"/>
          <w:b w:val="0"/>
          <w:i/>
          <w:color w:val="auto"/>
          <w:sz w:val="24"/>
          <w:szCs w:val="24"/>
        </w:rPr>
      </w:pPr>
      <w:r w:rsidRPr="00FD2DD1">
        <w:rPr>
          <w:rFonts w:ascii="Times New Roman" w:eastAsia="Times New Roman" w:hAnsi="Times New Roman" w:cs="Times New Roman"/>
          <w:b w:val="0"/>
          <w:i/>
          <w:color w:val="auto"/>
          <w:sz w:val="24"/>
          <w:szCs w:val="24"/>
        </w:rPr>
        <w:t>Статья 3</w:t>
      </w:r>
      <w:r>
        <w:rPr>
          <w:rFonts w:ascii="Times New Roman" w:eastAsia="Times New Roman" w:hAnsi="Times New Roman" w:cs="Times New Roman"/>
          <w:b w:val="0"/>
          <w:i/>
          <w:color w:val="auto"/>
          <w:sz w:val="24"/>
          <w:szCs w:val="24"/>
        </w:rPr>
        <w:t>6</w:t>
      </w:r>
      <w:r w:rsidRPr="00FD2DD1">
        <w:rPr>
          <w:rFonts w:ascii="Times New Roman" w:eastAsia="Times New Roman" w:hAnsi="Times New Roman" w:cs="Times New Roman"/>
          <w:b w:val="0"/>
          <w:i/>
          <w:color w:val="auto"/>
          <w:sz w:val="24"/>
          <w:szCs w:val="24"/>
        </w:rPr>
        <w:t>. Условия застройки площадей залегания полезных ископаемых</w:t>
      </w:r>
    </w:p>
    <w:p w:rsidR="00ED3B4D" w:rsidRPr="00FD2DD1" w:rsidRDefault="00ED3B4D" w:rsidP="00ED3B4D">
      <w:pPr>
        <w:ind w:firstLine="567"/>
        <w:jc w:val="both"/>
        <w:rPr>
          <w:rFonts w:eastAsia="Times New Roman"/>
          <w:sz w:val="24"/>
          <w:szCs w:val="24"/>
        </w:rPr>
      </w:pPr>
      <w:r w:rsidRPr="00FD2DD1">
        <w:rPr>
          <w:rFonts w:eastAsia="Times New Roman"/>
          <w:sz w:val="24"/>
          <w:szCs w:val="24"/>
        </w:rPr>
        <w:t> </w:t>
      </w:r>
    </w:p>
    <w:p w:rsidR="00ED3B4D" w:rsidRPr="00FD2DD1" w:rsidRDefault="00ED3B4D" w:rsidP="00ED3B4D">
      <w:pPr>
        <w:ind w:firstLine="567"/>
        <w:jc w:val="both"/>
        <w:rPr>
          <w:sz w:val="24"/>
          <w:szCs w:val="24"/>
        </w:rPr>
      </w:pPr>
      <w:r w:rsidRPr="00FD2DD1">
        <w:rPr>
          <w:sz w:val="24"/>
          <w:szCs w:val="24"/>
        </w:rPr>
        <w:t xml:space="preserve">1. </w:t>
      </w:r>
      <w:proofErr w:type="gramStart"/>
      <w:r w:rsidRPr="00FD2DD1">
        <w:rPr>
          <w:sz w:val="24"/>
          <w:szCs w:val="24"/>
        </w:rPr>
        <w:t>Строительство объектов капитального строительства на земельных участках, расположенных за границами населенных пунктов, размещение подземных сооружений за границами населенных пунктов разрешаются только после получения заключения федерального органа управления государственным фондом недр или его территориального органа об отсутствии полезных ископаемых в недрах под участком предстоящей застройки, в соответствии с требованиями ст. 25 Закона РФ от 21.02.1992 N 2395-1 "О недрах".</w:t>
      </w:r>
      <w:proofErr w:type="gramEnd"/>
    </w:p>
    <w:p w:rsidR="00ED3B4D" w:rsidRPr="00FD2DD1" w:rsidRDefault="00ED3B4D" w:rsidP="00ED3B4D">
      <w:pPr>
        <w:ind w:firstLine="567"/>
        <w:jc w:val="both"/>
        <w:rPr>
          <w:rFonts w:eastAsia="Times New Roman"/>
          <w:sz w:val="24"/>
          <w:szCs w:val="24"/>
        </w:rPr>
      </w:pPr>
      <w:r w:rsidRPr="00FD2DD1">
        <w:rPr>
          <w:rFonts w:eastAsia="Times New Roman"/>
          <w:sz w:val="24"/>
          <w:szCs w:val="24"/>
        </w:rPr>
        <w:t xml:space="preserve">Застройка земельных участков, которые </w:t>
      </w:r>
      <w:proofErr w:type="gramStart"/>
      <w:r w:rsidRPr="00FD2DD1">
        <w:rPr>
          <w:rFonts w:eastAsia="Times New Roman"/>
          <w:sz w:val="24"/>
          <w:szCs w:val="24"/>
        </w:rPr>
        <w:t>расположены за границами населенных пунктов и находятся</w:t>
      </w:r>
      <w:proofErr w:type="gramEnd"/>
      <w:r w:rsidRPr="00FD2DD1">
        <w:rPr>
          <w:rFonts w:eastAsia="Times New Roman"/>
          <w:sz w:val="24"/>
          <w:szCs w:val="24"/>
        </w:rPr>
        <w:t xml:space="preserve"> на площадях залегания полезных ископаемых, а также размещение за границами населенных пунктов в местах залегания полезных ископаемых подземных сооружений допускается на основании разрешения федерального органа управления государственным фондом недр или его территориального органа. </w:t>
      </w:r>
    </w:p>
    <w:p w:rsidR="00ED3B4D" w:rsidRPr="00FD2DD1" w:rsidRDefault="00ED3B4D" w:rsidP="00ED3B4D">
      <w:pPr>
        <w:ind w:firstLine="567"/>
        <w:jc w:val="both"/>
        <w:rPr>
          <w:rFonts w:eastAsia="Times New Roman"/>
          <w:sz w:val="24"/>
          <w:szCs w:val="24"/>
        </w:rPr>
      </w:pPr>
      <w:r w:rsidRPr="00FD2DD1">
        <w:rPr>
          <w:rFonts w:eastAsia="Times New Roman"/>
          <w:sz w:val="24"/>
          <w:szCs w:val="24"/>
        </w:rPr>
        <w:t>Самовольная застройка земельных участков, указанных в части второй настоящей статьи, прекращается без возмещения произведенных затрат и затрат по рекультивации территории и демонтажу возведенных объектов.</w:t>
      </w:r>
    </w:p>
    <w:p w:rsidR="00ED3B4D" w:rsidRPr="00FD2DD1" w:rsidRDefault="00ED3B4D" w:rsidP="00ED3B4D">
      <w:pPr>
        <w:ind w:firstLine="567"/>
        <w:jc w:val="both"/>
        <w:rPr>
          <w:rFonts w:eastAsia="Times New Roman"/>
          <w:sz w:val="24"/>
          <w:szCs w:val="24"/>
        </w:rPr>
      </w:pPr>
      <w:r w:rsidRPr="00FD2DD1">
        <w:rPr>
          <w:rFonts w:eastAsia="Times New Roman"/>
          <w:sz w:val="24"/>
          <w:szCs w:val="24"/>
        </w:rPr>
        <w:t xml:space="preserve">2. </w:t>
      </w:r>
      <w:proofErr w:type="gramStart"/>
      <w:r w:rsidRPr="00FD2DD1">
        <w:rPr>
          <w:rFonts w:eastAsia="Times New Roman"/>
          <w:sz w:val="24"/>
          <w:szCs w:val="24"/>
        </w:rPr>
        <w:t>За выдачу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уплачивается государственная пошлина в размерах и порядке, которые установлены законодательством Российской Федерации о налогах и сборах.</w:t>
      </w:r>
      <w:proofErr w:type="gramEnd"/>
    </w:p>
    <w:p w:rsidR="00BE456F" w:rsidRDefault="00BE456F" w:rsidP="006142E2">
      <w:pPr>
        <w:ind w:firstLine="567"/>
        <w:jc w:val="both"/>
        <w:rPr>
          <w:rFonts w:eastAsia="Times New Roman"/>
          <w:sz w:val="24"/>
          <w:szCs w:val="24"/>
          <w:highlight w:val="yellow"/>
        </w:rPr>
      </w:pPr>
    </w:p>
    <w:p w:rsidR="004334C6" w:rsidRPr="004334C6" w:rsidRDefault="004334C6" w:rsidP="004334C6">
      <w:pPr>
        <w:pStyle w:val="1"/>
        <w:spacing w:before="0"/>
        <w:ind w:firstLine="567"/>
        <w:rPr>
          <w:rFonts w:ascii="Times New Roman" w:eastAsia="Times New Roman" w:hAnsi="Times New Roman" w:cs="Times New Roman"/>
          <w:b w:val="0"/>
          <w:i/>
          <w:color w:val="auto"/>
          <w:sz w:val="24"/>
          <w:szCs w:val="24"/>
        </w:rPr>
      </w:pPr>
      <w:r w:rsidRPr="004334C6">
        <w:rPr>
          <w:rFonts w:ascii="Times New Roman" w:eastAsia="Times New Roman" w:hAnsi="Times New Roman" w:cs="Times New Roman"/>
          <w:b w:val="0"/>
          <w:i/>
          <w:color w:val="auto"/>
          <w:sz w:val="24"/>
          <w:szCs w:val="24"/>
        </w:rPr>
        <w:t xml:space="preserve">Статья 37 </w:t>
      </w:r>
      <w:proofErr w:type="spellStart"/>
      <w:r w:rsidRPr="004334C6">
        <w:rPr>
          <w:rFonts w:ascii="Times New Roman" w:eastAsia="Times New Roman" w:hAnsi="Times New Roman" w:cs="Times New Roman"/>
          <w:b w:val="0"/>
          <w:i/>
          <w:color w:val="auto"/>
          <w:sz w:val="24"/>
          <w:szCs w:val="24"/>
        </w:rPr>
        <w:t>Приаэродромная</w:t>
      </w:r>
      <w:proofErr w:type="spellEnd"/>
      <w:r w:rsidRPr="004334C6">
        <w:rPr>
          <w:rFonts w:ascii="Times New Roman" w:eastAsia="Times New Roman" w:hAnsi="Times New Roman" w:cs="Times New Roman"/>
          <w:b w:val="0"/>
          <w:i/>
          <w:color w:val="auto"/>
          <w:sz w:val="24"/>
          <w:szCs w:val="24"/>
        </w:rPr>
        <w:t xml:space="preserve"> территория</w:t>
      </w:r>
    </w:p>
    <w:p w:rsidR="004334C6" w:rsidRPr="004334C6" w:rsidRDefault="004334C6" w:rsidP="004334C6">
      <w:pPr>
        <w:ind w:firstLine="567"/>
        <w:jc w:val="both"/>
        <w:rPr>
          <w:rFonts w:eastAsia="Times New Roman"/>
          <w:sz w:val="24"/>
          <w:szCs w:val="24"/>
        </w:rPr>
      </w:pPr>
      <w:r w:rsidRPr="004334C6">
        <w:rPr>
          <w:rFonts w:eastAsia="Times New Roman"/>
          <w:sz w:val="24"/>
          <w:szCs w:val="24"/>
        </w:rPr>
        <w:t xml:space="preserve">1. </w:t>
      </w:r>
      <w:proofErr w:type="gramStart"/>
      <w:r>
        <w:rPr>
          <w:rFonts w:eastAsia="Times New Roman"/>
          <w:sz w:val="24"/>
          <w:szCs w:val="24"/>
        </w:rPr>
        <w:t xml:space="preserve">В соответствии со ст. 47 Воздушного кодекса РФ </w:t>
      </w:r>
      <w:proofErr w:type="spellStart"/>
      <w:r>
        <w:rPr>
          <w:rFonts w:eastAsia="Times New Roman"/>
          <w:sz w:val="24"/>
          <w:szCs w:val="24"/>
        </w:rPr>
        <w:t>п</w:t>
      </w:r>
      <w:r w:rsidRPr="004334C6">
        <w:rPr>
          <w:rFonts w:eastAsia="Times New Roman"/>
          <w:sz w:val="24"/>
          <w:szCs w:val="24"/>
        </w:rPr>
        <w:t>риаэродромная</w:t>
      </w:r>
      <w:proofErr w:type="spellEnd"/>
      <w:r w:rsidRPr="004334C6">
        <w:rPr>
          <w:rFonts w:eastAsia="Times New Roman"/>
          <w:sz w:val="24"/>
          <w:szCs w:val="24"/>
        </w:rPr>
        <w:t xml:space="preserve"> территория устанавливается актом уполномоченного Правительством Российской Федерации федерального органа исполнительной власти в целях обеспечения безопасности полетов воздушных судов, перспективного развития аэропорта и исключения негативного воздействия оборудования аэродрома и полетов воздушных судов на здоровье человека и окружающую среду в соответствии с </w:t>
      </w:r>
      <w:r w:rsidR="00E42648">
        <w:rPr>
          <w:rFonts w:eastAsia="Times New Roman"/>
          <w:sz w:val="24"/>
          <w:szCs w:val="24"/>
        </w:rPr>
        <w:t>Воздушным кодексом РФ</w:t>
      </w:r>
      <w:r w:rsidRPr="004334C6">
        <w:rPr>
          <w:rFonts w:eastAsia="Times New Roman"/>
          <w:sz w:val="24"/>
          <w:szCs w:val="24"/>
        </w:rPr>
        <w:t>, земельным законодательством, законодательством о градостроительной деятельности с учетом</w:t>
      </w:r>
      <w:proofErr w:type="gramEnd"/>
      <w:r w:rsidRPr="004334C6">
        <w:rPr>
          <w:rFonts w:eastAsia="Times New Roman"/>
          <w:sz w:val="24"/>
          <w:szCs w:val="24"/>
        </w:rPr>
        <w:t xml:space="preserve"> </w:t>
      </w:r>
      <w:r w:rsidRPr="004334C6">
        <w:rPr>
          <w:rFonts w:eastAsia="Times New Roman"/>
          <w:sz w:val="24"/>
          <w:szCs w:val="24"/>
        </w:rPr>
        <w:lastRenderedPageBreak/>
        <w:t>требований законодательства в области обеспечения санитарно-эпидемиологического благополучия населения.</w:t>
      </w:r>
    </w:p>
    <w:p w:rsidR="004334C6" w:rsidRPr="004334C6" w:rsidRDefault="004334C6" w:rsidP="004334C6">
      <w:pPr>
        <w:ind w:firstLine="567"/>
        <w:jc w:val="both"/>
        <w:rPr>
          <w:rFonts w:eastAsia="Times New Roman"/>
          <w:sz w:val="24"/>
          <w:szCs w:val="24"/>
        </w:rPr>
      </w:pPr>
      <w:r w:rsidRPr="004334C6">
        <w:rPr>
          <w:rFonts w:eastAsia="Times New Roman"/>
          <w:sz w:val="24"/>
          <w:szCs w:val="24"/>
        </w:rPr>
        <w:t xml:space="preserve">Актом, указанным в абзаце первом настоящего пункта, на </w:t>
      </w:r>
      <w:proofErr w:type="spellStart"/>
      <w:r w:rsidRPr="004334C6">
        <w:rPr>
          <w:rFonts w:eastAsia="Times New Roman"/>
          <w:sz w:val="24"/>
          <w:szCs w:val="24"/>
        </w:rPr>
        <w:t>приаэродромной</w:t>
      </w:r>
      <w:proofErr w:type="spellEnd"/>
      <w:r w:rsidRPr="004334C6">
        <w:rPr>
          <w:rFonts w:eastAsia="Times New Roman"/>
          <w:sz w:val="24"/>
          <w:szCs w:val="24"/>
        </w:rPr>
        <w:t xml:space="preserve"> территории устанавливаются ограничения использования земельных участков и (или) расположенных на них объектов недвижимости и осуществления экономической и иной деятельности в соответствии с </w:t>
      </w:r>
      <w:r w:rsidR="00E42648">
        <w:rPr>
          <w:rFonts w:eastAsia="Times New Roman"/>
          <w:sz w:val="24"/>
          <w:szCs w:val="24"/>
        </w:rPr>
        <w:t>Воздушным кодексом</w:t>
      </w:r>
      <w:r w:rsidRPr="004334C6">
        <w:rPr>
          <w:rFonts w:eastAsia="Times New Roman"/>
          <w:sz w:val="24"/>
          <w:szCs w:val="24"/>
        </w:rPr>
        <w:t xml:space="preserve"> (далее - ограничения использования объектов недвижимости и осуществления деятельности).</w:t>
      </w:r>
    </w:p>
    <w:p w:rsidR="004334C6" w:rsidRPr="004334C6" w:rsidRDefault="004334C6" w:rsidP="004334C6">
      <w:pPr>
        <w:ind w:firstLine="567"/>
        <w:jc w:val="both"/>
        <w:rPr>
          <w:rFonts w:eastAsia="Times New Roman"/>
          <w:sz w:val="24"/>
          <w:szCs w:val="24"/>
        </w:rPr>
      </w:pPr>
      <w:r w:rsidRPr="004334C6">
        <w:rPr>
          <w:rFonts w:eastAsia="Times New Roman"/>
          <w:sz w:val="24"/>
          <w:szCs w:val="24"/>
        </w:rPr>
        <w:t xml:space="preserve">2. </w:t>
      </w:r>
      <w:proofErr w:type="spellStart"/>
      <w:r w:rsidRPr="004334C6">
        <w:rPr>
          <w:rFonts w:eastAsia="Times New Roman"/>
          <w:sz w:val="24"/>
          <w:szCs w:val="24"/>
        </w:rPr>
        <w:t>Приаэродромная</w:t>
      </w:r>
      <w:proofErr w:type="spellEnd"/>
      <w:r w:rsidRPr="004334C6">
        <w:rPr>
          <w:rFonts w:eastAsia="Times New Roman"/>
          <w:sz w:val="24"/>
          <w:szCs w:val="24"/>
        </w:rPr>
        <w:t xml:space="preserve"> территория является зоной с особыми условиями использования территорий.</w:t>
      </w:r>
    </w:p>
    <w:p w:rsidR="004334C6" w:rsidRPr="004334C6" w:rsidRDefault="004334C6" w:rsidP="004334C6">
      <w:pPr>
        <w:ind w:firstLine="567"/>
        <w:jc w:val="both"/>
        <w:rPr>
          <w:rFonts w:eastAsia="Times New Roman"/>
          <w:sz w:val="24"/>
          <w:szCs w:val="24"/>
        </w:rPr>
      </w:pPr>
      <w:r w:rsidRPr="004334C6">
        <w:rPr>
          <w:rFonts w:eastAsia="Times New Roman"/>
          <w:sz w:val="24"/>
          <w:szCs w:val="24"/>
        </w:rPr>
        <w:t xml:space="preserve">3. На </w:t>
      </w:r>
      <w:proofErr w:type="spellStart"/>
      <w:r w:rsidRPr="004334C6">
        <w:rPr>
          <w:rFonts w:eastAsia="Times New Roman"/>
          <w:sz w:val="24"/>
          <w:szCs w:val="24"/>
        </w:rPr>
        <w:t>приаэродромной</w:t>
      </w:r>
      <w:proofErr w:type="spellEnd"/>
      <w:r w:rsidRPr="004334C6">
        <w:rPr>
          <w:rFonts w:eastAsia="Times New Roman"/>
          <w:sz w:val="24"/>
          <w:szCs w:val="24"/>
        </w:rPr>
        <w:t xml:space="preserve"> территории выделяются следующие </w:t>
      </w:r>
      <w:proofErr w:type="spellStart"/>
      <w:r w:rsidRPr="004334C6">
        <w:rPr>
          <w:rFonts w:eastAsia="Times New Roman"/>
          <w:sz w:val="24"/>
          <w:szCs w:val="24"/>
        </w:rPr>
        <w:t>подзоны</w:t>
      </w:r>
      <w:proofErr w:type="spellEnd"/>
      <w:r w:rsidRPr="004334C6">
        <w:rPr>
          <w:rFonts w:eastAsia="Times New Roman"/>
          <w:sz w:val="24"/>
          <w:szCs w:val="24"/>
        </w:rPr>
        <w:t>, в которых устанавливаются ограничения использования объектов недвижимости и осуществления деятельности:</w:t>
      </w:r>
    </w:p>
    <w:p w:rsidR="004334C6" w:rsidRPr="004334C6" w:rsidRDefault="004334C6" w:rsidP="004334C6">
      <w:pPr>
        <w:ind w:firstLine="567"/>
        <w:jc w:val="both"/>
        <w:rPr>
          <w:rFonts w:eastAsia="Times New Roman"/>
          <w:sz w:val="24"/>
          <w:szCs w:val="24"/>
        </w:rPr>
      </w:pPr>
      <w:r w:rsidRPr="004334C6">
        <w:rPr>
          <w:rFonts w:eastAsia="Times New Roman"/>
          <w:sz w:val="24"/>
          <w:szCs w:val="24"/>
        </w:rPr>
        <w:t xml:space="preserve">1) первая </w:t>
      </w:r>
      <w:proofErr w:type="spellStart"/>
      <w:r w:rsidRPr="004334C6">
        <w:rPr>
          <w:rFonts w:eastAsia="Times New Roman"/>
          <w:sz w:val="24"/>
          <w:szCs w:val="24"/>
        </w:rPr>
        <w:t>подзона</w:t>
      </w:r>
      <w:proofErr w:type="spellEnd"/>
      <w:r w:rsidRPr="004334C6">
        <w:rPr>
          <w:rFonts w:eastAsia="Times New Roman"/>
          <w:sz w:val="24"/>
          <w:szCs w:val="24"/>
        </w:rPr>
        <w:t>, в которой запрещается размещать объекты, не предназначенные для организации и обслуживания воздушного движения и воздушных перевозок, обеспечения взлета, посадки, руления и стоянки воздушных судов;</w:t>
      </w:r>
    </w:p>
    <w:p w:rsidR="004334C6" w:rsidRPr="004334C6" w:rsidRDefault="004334C6" w:rsidP="004334C6">
      <w:pPr>
        <w:ind w:firstLine="567"/>
        <w:jc w:val="both"/>
        <w:rPr>
          <w:rFonts w:eastAsia="Times New Roman"/>
          <w:sz w:val="24"/>
          <w:szCs w:val="24"/>
        </w:rPr>
      </w:pPr>
      <w:r w:rsidRPr="004334C6">
        <w:rPr>
          <w:rFonts w:eastAsia="Times New Roman"/>
          <w:sz w:val="24"/>
          <w:szCs w:val="24"/>
        </w:rPr>
        <w:t xml:space="preserve">2) вторая </w:t>
      </w:r>
      <w:proofErr w:type="spellStart"/>
      <w:r w:rsidRPr="004334C6">
        <w:rPr>
          <w:rFonts w:eastAsia="Times New Roman"/>
          <w:sz w:val="24"/>
          <w:szCs w:val="24"/>
        </w:rPr>
        <w:t>подзона</w:t>
      </w:r>
      <w:proofErr w:type="spellEnd"/>
      <w:r w:rsidRPr="004334C6">
        <w:rPr>
          <w:rFonts w:eastAsia="Times New Roman"/>
          <w:sz w:val="24"/>
          <w:szCs w:val="24"/>
        </w:rPr>
        <w:t>, в которой запрещается размещать объекты, не предназначенные для обслуживания пассажиров и обработки багажа, грузов и почты, обслуживания воздушных судов, хранения авиационного топлива и заправки воздушных судов, обеспечения энергоснабжения, а также объекты, не относящиеся к инфраструктуре аэропорта;</w:t>
      </w:r>
    </w:p>
    <w:p w:rsidR="004334C6" w:rsidRPr="004334C6" w:rsidRDefault="004334C6" w:rsidP="004334C6">
      <w:pPr>
        <w:ind w:firstLine="567"/>
        <w:jc w:val="both"/>
        <w:rPr>
          <w:rFonts w:eastAsia="Times New Roman"/>
          <w:sz w:val="24"/>
          <w:szCs w:val="24"/>
        </w:rPr>
      </w:pPr>
      <w:r w:rsidRPr="004334C6">
        <w:rPr>
          <w:rFonts w:eastAsia="Times New Roman"/>
          <w:sz w:val="24"/>
          <w:szCs w:val="24"/>
        </w:rPr>
        <w:t xml:space="preserve">3) третья </w:t>
      </w:r>
      <w:proofErr w:type="spellStart"/>
      <w:r w:rsidRPr="004334C6">
        <w:rPr>
          <w:rFonts w:eastAsia="Times New Roman"/>
          <w:sz w:val="24"/>
          <w:szCs w:val="24"/>
        </w:rPr>
        <w:t>подзона</w:t>
      </w:r>
      <w:proofErr w:type="spellEnd"/>
      <w:r w:rsidRPr="004334C6">
        <w:rPr>
          <w:rFonts w:eastAsia="Times New Roman"/>
          <w:sz w:val="24"/>
          <w:szCs w:val="24"/>
        </w:rPr>
        <w:t xml:space="preserve">, в которой запрещается размещать объекты, высота которых превышает ограничения, установленные уполномоченным Правительством Российской Федерации федеральным органом исполнительной власти при установлении соответствующей </w:t>
      </w:r>
      <w:proofErr w:type="spellStart"/>
      <w:r w:rsidRPr="004334C6">
        <w:rPr>
          <w:rFonts w:eastAsia="Times New Roman"/>
          <w:sz w:val="24"/>
          <w:szCs w:val="24"/>
        </w:rPr>
        <w:t>приаэродромной</w:t>
      </w:r>
      <w:proofErr w:type="spellEnd"/>
      <w:r w:rsidRPr="004334C6">
        <w:rPr>
          <w:rFonts w:eastAsia="Times New Roman"/>
          <w:sz w:val="24"/>
          <w:szCs w:val="24"/>
        </w:rPr>
        <w:t xml:space="preserve"> территории;</w:t>
      </w:r>
    </w:p>
    <w:p w:rsidR="004334C6" w:rsidRPr="004334C6" w:rsidRDefault="004334C6" w:rsidP="004334C6">
      <w:pPr>
        <w:ind w:firstLine="567"/>
        <w:jc w:val="both"/>
        <w:rPr>
          <w:rFonts w:eastAsia="Times New Roman"/>
          <w:sz w:val="24"/>
          <w:szCs w:val="24"/>
        </w:rPr>
      </w:pPr>
      <w:r w:rsidRPr="004334C6">
        <w:rPr>
          <w:rFonts w:eastAsia="Times New Roman"/>
          <w:sz w:val="24"/>
          <w:szCs w:val="24"/>
        </w:rPr>
        <w:t xml:space="preserve">4) четвертая </w:t>
      </w:r>
      <w:proofErr w:type="spellStart"/>
      <w:r w:rsidRPr="004334C6">
        <w:rPr>
          <w:rFonts w:eastAsia="Times New Roman"/>
          <w:sz w:val="24"/>
          <w:szCs w:val="24"/>
        </w:rPr>
        <w:t>подзона</w:t>
      </w:r>
      <w:proofErr w:type="spellEnd"/>
      <w:r w:rsidRPr="004334C6">
        <w:rPr>
          <w:rFonts w:eastAsia="Times New Roman"/>
          <w:sz w:val="24"/>
          <w:szCs w:val="24"/>
        </w:rPr>
        <w:t xml:space="preserve">, в которой запрещается размещать объекты, создающие помехи в работе наземных объектов средств и систем обслуживания воздушного движения, навигации, посадки и связи, предназначенных для организации воздушного движения и расположенных вне первой </w:t>
      </w:r>
      <w:proofErr w:type="spellStart"/>
      <w:r w:rsidRPr="004334C6">
        <w:rPr>
          <w:rFonts w:eastAsia="Times New Roman"/>
          <w:sz w:val="24"/>
          <w:szCs w:val="24"/>
        </w:rPr>
        <w:t>подзоны</w:t>
      </w:r>
      <w:proofErr w:type="spellEnd"/>
      <w:r w:rsidRPr="004334C6">
        <w:rPr>
          <w:rFonts w:eastAsia="Times New Roman"/>
          <w:sz w:val="24"/>
          <w:szCs w:val="24"/>
        </w:rPr>
        <w:t>;</w:t>
      </w:r>
    </w:p>
    <w:p w:rsidR="004334C6" w:rsidRPr="004334C6" w:rsidRDefault="004334C6" w:rsidP="004334C6">
      <w:pPr>
        <w:ind w:firstLine="567"/>
        <w:jc w:val="both"/>
        <w:rPr>
          <w:rFonts w:eastAsia="Times New Roman"/>
          <w:sz w:val="24"/>
          <w:szCs w:val="24"/>
        </w:rPr>
      </w:pPr>
      <w:r w:rsidRPr="004334C6">
        <w:rPr>
          <w:rFonts w:eastAsia="Times New Roman"/>
          <w:sz w:val="24"/>
          <w:szCs w:val="24"/>
        </w:rPr>
        <w:t xml:space="preserve">5) пятая </w:t>
      </w:r>
      <w:proofErr w:type="spellStart"/>
      <w:r w:rsidRPr="004334C6">
        <w:rPr>
          <w:rFonts w:eastAsia="Times New Roman"/>
          <w:sz w:val="24"/>
          <w:szCs w:val="24"/>
        </w:rPr>
        <w:t>подзона</w:t>
      </w:r>
      <w:proofErr w:type="spellEnd"/>
      <w:r w:rsidRPr="004334C6">
        <w:rPr>
          <w:rFonts w:eastAsia="Times New Roman"/>
          <w:sz w:val="24"/>
          <w:szCs w:val="24"/>
        </w:rPr>
        <w:t>, в которой запрещается размещать опасные производственные объекты, функционирование которых может повлиять на безопасность полетов воздушных судов;</w:t>
      </w:r>
    </w:p>
    <w:p w:rsidR="004334C6" w:rsidRPr="004334C6" w:rsidRDefault="004334C6" w:rsidP="004334C6">
      <w:pPr>
        <w:ind w:firstLine="567"/>
        <w:jc w:val="both"/>
        <w:rPr>
          <w:rFonts w:eastAsia="Times New Roman"/>
          <w:sz w:val="24"/>
          <w:szCs w:val="24"/>
        </w:rPr>
      </w:pPr>
      <w:r w:rsidRPr="004334C6">
        <w:rPr>
          <w:rFonts w:eastAsia="Times New Roman"/>
          <w:sz w:val="24"/>
          <w:szCs w:val="24"/>
        </w:rPr>
        <w:t xml:space="preserve">6) шестая </w:t>
      </w:r>
      <w:proofErr w:type="spellStart"/>
      <w:r w:rsidRPr="004334C6">
        <w:rPr>
          <w:rFonts w:eastAsia="Times New Roman"/>
          <w:sz w:val="24"/>
          <w:szCs w:val="24"/>
        </w:rPr>
        <w:t>подзона</w:t>
      </w:r>
      <w:proofErr w:type="spellEnd"/>
      <w:r w:rsidRPr="004334C6">
        <w:rPr>
          <w:rFonts w:eastAsia="Times New Roman"/>
          <w:sz w:val="24"/>
          <w:szCs w:val="24"/>
        </w:rPr>
        <w:t>, в которой запрещается размещать объекты, способствующие привлечению и массовому скоплению птиц;</w:t>
      </w:r>
    </w:p>
    <w:p w:rsidR="004334C6" w:rsidRDefault="004334C6" w:rsidP="004334C6">
      <w:pPr>
        <w:ind w:firstLine="567"/>
        <w:jc w:val="both"/>
        <w:rPr>
          <w:rFonts w:eastAsia="Times New Roman"/>
          <w:sz w:val="24"/>
          <w:szCs w:val="24"/>
        </w:rPr>
      </w:pPr>
      <w:r w:rsidRPr="004334C6">
        <w:rPr>
          <w:rFonts w:eastAsia="Times New Roman"/>
          <w:sz w:val="24"/>
          <w:szCs w:val="24"/>
        </w:rPr>
        <w:t xml:space="preserve">7) седьмая </w:t>
      </w:r>
      <w:proofErr w:type="spellStart"/>
      <w:r w:rsidRPr="004334C6">
        <w:rPr>
          <w:rFonts w:eastAsia="Times New Roman"/>
          <w:sz w:val="24"/>
          <w:szCs w:val="24"/>
        </w:rPr>
        <w:t>подзона</w:t>
      </w:r>
      <w:proofErr w:type="spellEnd"/>
      <w:r w:rsidRPr="004334C6">
        <w:rPr>
          <w:rFonts w:eastAsia="Times New Roman"/>
          <w:sz w:val="24"/>
          <w:szCs w:val="24"/>
        </w:rPr>
        <w:t>, в которой в целях предотвращения негативного физического воздействия устанавливается перечень ограничений использования земельных участков, определенный в соответствии с земельным законодательством с учетом положений настоящей статьи. При этом под указанным негативным физическим воздействием понимается несоответствие эквивалентного уровня звука, возникающего в связи с полетами воздушных судов, санитарно-эпидемиологическим требованиям.</w:t>
      </w:r>
    </w:p>
    <w:p w:rsidR="004334C6" w:rsidRDefault="00E42648" w:rsidP="006142E2">
      <w:pPr>
        <w:ind w:firstLine="567"/>
        <w:jc w:val="both"/>
        <w:rPr>
          <w:rFonts w:eastAsia="Times New Roman"/>
          <w:sz w:val="24"/>
          <w:szCs w:val="24"/>
        </w:rPr>
      </w:pPr>
      <w:r>
        <w:rPr>
          <w:rFonts w:eastAsia="Times New Roman"/>
          <w:sz w:val="24"/>
          <w:szCs w:val="24"/>
        </w:rPr>
        <w:t xml:space="preserve">Положение о </w:t>
      </w:r>
      <w:proofErr w:type="spellStart"/>
      <w:r>
        <w:rPr>
          <w:rFonts w:eastAsia="Times New Roman"/>
          <w:sz w:val="24"/>
          <w:szCs w:val="24"/>
        </w:rPr>
        <w:t>приаэродромной</w:t>
      </w:r>
      <w:proofErr w:type="spellEnd"/>
      <w:r>
        <w:rPr>
          <w:rFonts w:eastAsia="Times New Roman"/>
          <w:sz w:val="24"/>
          <w:szCs w:val="24"/>
        </w:rPr>
        <w:t xml:space="preserve"> территории утверждается Правительством Российской Федерации. Указанным положение в соответствии с земельным законодательством могут быть определены особенности установления </w:t>
      </w:r>
      <w:proofErr w:type="spellStart"/>
      <w:r>
        <w:rPr>
          <w:rFonts w:eastAsia="Times New Roman"/>
          <w:sz w:val="24"/>
          <w:szCs w:val="24"/>
        </w:rPr>
        <w:t>приаэродромной</w:t>
      </w:r>
      <w:proofErr w:type="spellEnd"/>
      <w:r>
        <w:rPr>
          <w:rFonts w:eastAsia="Times New Roman"/>
          <w:sz w:val="24"/>
          <w:szCs w:val="24"/>
        </w:rPr>
        <w:t xml:space="preserve"> территории, связанные с выполнением полетов воздушных судов государственной авиации, экспериментальной авиации.</w:t>
      </w:r>
    </w:p>
    <w:p w:rsidR="004334C6" w:rsidRPr="004334C6" w:rsidRDefault="004334C6" w:rsidP="006142E2">
      <w:pPr>
        <w:ind w:firstLine="567"/>
        <w:jc w:val="both"/>
        <w:rPr>
          <w:rFonts w:eastAsia="Times New Roman"/>
          <w:sz w:val="24"/>
          <w:szCs w:val="24"/>
        </w:rPr>
      </w:pPr>
    </w:p>
    <w:p w:rsidR="001D0300" w:rsidRPr="00FD2DD1" w:rsidRDefault="0090681A" w:rsidP="00EC3A29">
      <w:pPr>
        <w:pStyle w:val="3"/>
        <w:ind w:firstLine="709"/>
        <w:rPr>
          <w:rFonts w:ascii="Times New Roman" w:hAnsi="Times New Roman" w:cs="Times New Roman"/>
          <w:b w:val="0"/>
          <w:i/>
          <w:color w:val="auto"/>
          <w:sz w:val="24"/>
          <w:szCs w:val="24"/>
        </w:rPr>
      </w:pPr>
      <w:r w:rsidRPr="00E42648">
        <w:rPr>
          <w:rFonts w:ascii="Times New Roman" w:eastAsia="Times New Roman" w:hAnsi="Times New Roman" w:cs="Times New Roman"/>
          <w:b w:val="0"/>
          <w:i/>
          <w:color w:val="auto"/>
          <w:sz w:val="24"/>
          <w:szCs w:val="24"/>
        </w:rPr>
        <w:t>Статья 3</w:t>
      </w:r>
      <w:r w:rsidR="00E42648" w:rsidRPr="00E42648">
        <w:rPr>
          <w:rFonts w:ascii="Times New Roman" w:eastAsia="Times New Roman" w:hAnsi="Times New Roman" w:cs="Times New Roman"/>
          <w:b w:val="0"/>
          <w:i/>
          <w:color w:val="auto"/>
          <w:sz w:val="24"/>
          <w:szCs w:val="24"/>
        </w:rPr>
        <w:t>8</w:t>
      </w:r>
      <w:r w:rsidRPr="00E42648">
        <w:rPr>
          <w:rFonts w:ascii="Times New Roman" w:eastAsia="Times New Roman" w:hAnsi="Times New Roman" w:cs="Times New Roman"/>
          <w:b w:val="0"/>
          <w:i/>
          <w:color w:val="auto"/>
          <w:sz w:val="24"/>
          <w:szCs w:val="24"/>
        </w:rPr>
        <w:t xml:space="preserve">. </w:t>
      </w:r>
      <w:r w:rsidR="00EC3A29" w:rsidRPr="00E42648">
        <w:rPr>
          <w:rFonts w:ascii="Times New Roman" w:eastAsia="Times New Roman" w:hAnsi="Times New Roman" w:cs="Times New Roman"/>
          <w:b w:val="0"/>
          <w:i/>
          <w:color w:val="auto"/>
          <w:spacing w:val="-6"/>
          <w:sz w:val="24"/>
          <w:szCs w:val="24"/>
        </w:rPr>
        <w:t>Охранная зона стационарных пунктов наблюдений за состоянием окружающей природной среды, ее загрязнением</w:t>
      </w:r>
    </w:p>
    <w:p w:rsidR="001D0300" w:rsidRPr="00FD2DD1" w:rsidRDefault="001D0300" w:rsidP="002635A0">
      <w:pPr>
        <w:ind w:firstLine="567"/>
        <w:jc w:val="both"/>
        <w:rPr>
          <w:sz w:val="24"/>
          <w:szCs w:val="24"/>
        </w:rPr>
      </w:pPr>
    </w:p>
    <w:p w:rsidR="00EC3A29" w:rsidRPr="00FD2DD1" w:rsidRDefault="00EC3A29" w:rsidP="00EC3A29">
      <w:pPr>
        <w:pStyle w:val="s1"/>
        <w:shd w:val="clear" w:color="auto" w:fill="FFFFFF"/>
        <w:spacing w:before="0" w:beforeAutospacing="0" w:after="0" w:afterAutospacing="0"/>
        <w:ind w:firstLine="567"/>
        <w:jc w:val="both"/>
        <w:rPr>
          <w:color w:val="22272F"/>
          <w:sz w:val="23"/>
          <w:szCs w:val="23"/>
        </w:rPr>
      </w:pPr>
      <w:r w:rsidRPr="00FD2DD1">
        <w:rPr>
          <w:color w:val="22272F"/>
          <w:sz w:val="23"/>
          <w:szCs w:val="23"/>
        </w:rPr>
        <w:t> 1.В границах охранной зоны запрещается:</w:t>
      </w:r>
    </w:p>
    <w:p w:rsidR="00EC3A29" w:rsidRPr="00FD2DD1" w:rsidRDefault="00EC3A29" w:rsidP="00EC3A29">
      <w:pPr>
        <w:pStyle w:val="s1"/>
        <w:shd w:val="clear" w:color="auto" w:fill="FFFFFF"/>
        <w:spacing w:before="0" w:beforeAutospacing="0" w:after="0" w:afterAutospacing="0"/>
        <w:ind w:firstLine="567"/>
        <w:jc w:val="both"/>
        <w:rPr>
          <w:color w:val="22272F"/>
          <w:sz w:val="23"/>
          <w:szCs w:val="23"/>
        </w:rPr>
      </w:pPr>
      <w:proofErr w:type="gramStart"/>
      <w:r w:rsidRPr="00FD2DD1">
        <w:rPr>
          <w:color w:val="22272F"/>
          <w:sz w:val="23"/>
          <w:szCs w:val="23"/>
        </w:rPr>
        <w:t xml:space="preserve">а) строительство объектов капитального строительства, возведение некапитальных строений и сооружений, размещение предметов и материалов, посадка деревьев и кустарников (далее - препятствия) на расстоянии менее или равном 10-кратной высоте </w:t>
      </w:r>
      <w:r w:rsidRPr="00FD2DD1">
        <w:rPr>
          <w:color w:val="22272F"/>
          <w:sz w:val="23"/>
          <w:szCs w:val="23"/>
        </w:rPr>
        <w:lastRenderedPageBreak/>
        <w:t>препятствия вокруг стационарного пункта наблюдений, а для препятствий, образующих непрерывную полосу с общей угловой шириной более 10 градусов, - на расстоянии менее или равном 20-кратной максимальной высоте препятствия вокруг стационарного пункта наблюдений;</w:t>
      </w:r>
      <w:proofErr w:type="gramEnd"/>
    </w:p>
    <w:p w:rsidR="00EC3A29" w:rsidRPr="00FD2DD1" w:rsidRDefault="00EC3A29" w:rsidP="00EC3A29">
      <w:pPr>
        <w:pStyle w:val="s1"/>
        <w:shd w:val="clear" w:color="auto" w:fill="FFFFFF"/>
        <w:spacing w:before="0" w:beforeAutospacing="0" w:after="0" w:afterAutospacing="0"/>
        <w:ind w:firstLine="567"/>
        <w:jc w:val="both"/>
        <w:rPr>
          <w:color w:val="22272F"/>
          <w:sz w:val="23"/>
          <w:szCs w:val="23"/>
        </w:rPr>
      </w:pPr>
      <w:r w:rsidRPr="00FD2DD1">
        <w:rPr>
          <w:color w:val="22272F"/>
          <w:sz w:val="23"/>
          <w:szCs w:val="23"/>
        </w:rPr>
        <w:t>б) размещение источников искажения температурно-влажностного режима атмосферного воздуха (теплотрассы, котельные, трубопроводы, бетонные, асфальтовые и иные искусственные площадки, искусственные водные объекты, оросительные и осушительные системы, открытые источники огня, дыма);</w:t>
      </w:r>
    </w:p>
    <w:p w:rsidR="00EC3A29" w:rsidRPr="00FD2DD1" w:rsidRDefault="00EC3A29" w:rsidP="00EC3A29">
      <w:pPr>
        <w:pStyle w:val="s1"/>
        <w:shd w:val="clear" w:color="auto" w:fill="FFFFFF"/>
        <w:spacing w:before="0" w:beforeAutospacing="0" w:after="0" w:afterAutospacing="0"/>
        <w:ind w:firstLine="567"/>
        <w:jc w:val="both"/>
        <w:rPr>
          <w:color w:val="22272F"/>
          <w:sz w:val="23"/>
          <w:szCs w:val="23"/>
        </w:rPr>
      </w:pPr>
      <w:r w:rsidRPr="00FD2DD1">
        <w:rPr>
          <w:color w:val="22272F"/>
          <w:sz w:val="23"/>
          <w:szCs w:val="23"/>
        </w:rPr>
        <w:t xml:space="preserve">в) проведение горных, </w:t>
      </w:r>
      <w:proofErr w:type="gramStart"/>
      <w:r w:rsidRPr="00FD2DD1">
        <w:rPr>
          <w:color w:val="22272F"/>
          <w:sz w:val="23"/>
          <w:szCs w:val="23"/>
        </w:rPr>
        <w:t>геолого-разведочных</w:t>
      </w:r>
      <w:proofErr w:type="gramEnd"/>
      <w:r w:rsidRPr="00FD2DD1">
        <w:rPr>
          <w:color w:val="22272F"/>
          <w:sz w:val="23"/>
          <w:szCs w:val="23"/>
        </w:rPr>
        <w:t xml:space="preserve"> и взрывных работ, а также земляных работ;</w:t>
      </w:r>
    </w:p>
    <w:p w:rsidR="00EC3A29" w:rsidRPr="00FD2DD1" w:rsidRDefault="00EC3A29" w:rsidP="00EC3A29">
      <w:pPr>
        <w:pStyle w:val="s1"/>
        <w:shd w:val="clear" w:color="auto" w:fill="FFFFFF"/>
        <w:spacing w:before="0" w:beforeAutospacing="0" w:after="0" w:afterAutospacing="0"/>
        <w:ind w:firstLine="567"/>
        <w:jc w:val="both"/>
        <w:rPr>
          <w:color w:val="22272F"/>
          <w:sz w:val="23"/>
          <w:szCs w:val="23"/>
        </w:rPr>
      </w:pPr>
      <w:r w:rsidRPr="00FD2DD1">
        <w:rPr>
          <w:color w:val="22272F"/>
          <w:sz w:val="23"/>
          <w:szCs w:val="23"/>
        </w:rPr>
        <w:t>г) организация стоянки автомобильного и (или) водного транспорта, других механизмов, сооружение причалов и пристаней;</w:t>
      </w:r>
    </w:p>
    <w:p w:rsidR="00EC3A29" w:rsidRPr="00FD2DD1" w:rsidRDefault="00EC3A29" w:rsidP="00EC3A29">
      <w:pPr>
        <w:pStyle w:val="s1"/>
        <w:shd w:val="clear" w:color="auto" w:fill="FFFFFF"/>
        <w:spacing w:before="0" w:beforeAutospacing="0" w:after="0" w:afterAutospacing="0"/>
        <w:ind w:firstLine="567"/>
        <w:jc w:val="both"/>
        <w:rPr>
          <w:color w:val="22272F"/>
          <w:sz w:val="23"/>
          <w:szCs w:val="23"/>
        </w:rPr>
      </w:pPr>
      <w:r w:rsidRPr="00FD2DD1">
        <w:rPr>
          <w:color w:val="22272F"/>
          <w:sz w:val="23"/>
          <w:szCs w:val="23"/>
        </w:rPr>
        <w:t>д) размещение источников электромагнитного и (или) иного излучения, создающего помехи для получения достоверной информации о состоянии окружающей среды, ее загрязнении, а также стационарные и передвижные источники загрязнения атмосферного воздуха;</w:t>
      </w:r>
    </w:p>
    <w:p w:rsidR="00EC3A29" w:rsidRPr="00FD2DD1" w:rsidRDefault="00EC3A29" w:rsidP="00EC3A29">
      <w:pPr>
        <w:pStyle w:val="s1"/>
        <w:shd w:val="clear" w:color="auto" w:fill="FFFFFF"/>
        <w:spacing w:before="0" w:beforeAutospacing="0" w:after="0" w:afterAutospacing="0"/>
        <w:ind w:firstLine="567"/>
        <w:jc w:val="both"/>
        <w:rPr>
          <w:color w:val="22272F"/>
          <w:sz w:val="23"/>
          <w:szCs w:val="23"/>
        </w:rPr>
      </w:pPr>
      <w:r w:rsidRPr="00FD2DD1">
        <w:rPr>
          <w:color w:val="22272F"/>
          <w:sz w:val="23"/>
          <w:szCs w:val="23"/>
        </w:rPr>
        <w:t>е) складирование удобрений, отходов производства и потребления.</w:t>
      </w:r>
    </w:p>
    <w:p w:rsidR="00AB465C" w:rsidRPr="00FD2DD1" w:rsidRDefault="00EC3A29" w:rsidP="00EC3A29">
      <w:pPr>
        <w:pStyle w:val="2"/>
        <w:ind w:right="-2" w:firstLine="567"/>
        <w:rPr>
          <w:rFonts w:ascii="Times New Roman" w:hAnsi="Times New Roman" w:cs="Times New Roman"/>
          <w:color w:val="auto"/>
          <w:sz w:val="24"/>
          <w:szCs w:val="24"/>
        </w:rPr>
      </w:pPr>
      <w:r w:rsidRPr="00FD2DD1">
        <w:rPr>
          <w:rFonts w:ascii="Times New Roman" w:eastAsia="Times New Roman" w:hAnsi="Times New Roman" w:cs="Times New Roman"/>
          <w:color w:val="auto"/>
          <w:sz w:val="24"/>
          <w:szCs w:val="24"/>
        </w:rPr>
        <w:t xml:space="preserve"> </w:t>
      </w:r>
      <w:r w:rsidR="00D65F50" w:rsidRPr="00FD2DD1">
        <w:rPr>
          <w:rFonts w:ascii="Times New Roman" w:eastAsia="Times New Roman" w:hAnsi="Times New Roman" w:cs="Times New Roman"/>
          <w:color w:val="auto"/>
          <w:sz w:val="24"/>
          <w:szCs w:val="24"/>
        </w:rPr>
        <w:t xml:space="preserve">Глава </w:t>
      </w:r>
      <w:r w:rsidR="006142E2" w:rsidRPr="00FD2DD1">
        <w:rPr>
          <w:rFonts w:ascii="Times New Roman" w:eastAsia="Times New Roman" w:hAnsi="Times New Roman" w:cs="Times New Roman"/>
          <w:color w:val="auto"/>
          <w:sz w:val="24"/>
          <w:szCs w:val="24"/>
        </w:rPr>
        <w:t>10</w:t>
      </w:r>
      <w:r w:rsidR="000F4705" w:rsidRPr="00FD2DD1">
        <w:rPr>
          <w:rFonts w:ascii="Times New Roman" w:eastAsia="Times New Roman" w:hAnsi="Times New Roman" w:cs="Times New Roman"/>
          <w:color w:val="auto"/>
          <w:sz w:val="24"/>
          <w:szCs w:val="24"/>
        </w:rPr>
        <w:t>.</w:t>
      </w:r>
      <w:r w:rsidR="00AB465C" w:rsidRPr="00FD2DD1">
        <w:rPr>
          <w:rFonts w:ascii="Times New Roman" w:eastAsia="Times New Roman" w:hAnsi="Times New Roman" w:cs="Times New Roman"/>
          <w:color w:val="auto"/>
          <w:sz w:val="24"/>
          <w:szCs w:val="24"/>
        </w:rPr>
        <w:t xml:space="preserve"> </w:t>
      </w:r>
      <w:r w:rsidR="008654C7" w:rsidRPr="00FD2DD1">
        <w:rPr>
          <w:rFonts w:ascii="Times New Roman" w:eastAsia="Times New Roman" w:hAnsi="Times New Roman" w:cs="Times New Roman"/>
          <w:color w:val="auto"/>
          <w:sz w:val="24"/>
          <w:szCs w:val="24"/>
        </w:rPr>
        <w:t>Градостроительные регламенты,</w:t>
      </w:r>
      <w:r w:rsidR="004420FF" w:rsidRPr="00FD2DD1">
        <w:rPr>
          <w:rFonts w:ascii="Times New Roman" w:eastAsia="Times New Roman" w:hAnsi="Times New Roman" w:cs="Times New Roman"/>
          <w:color w:val="auto"/>
          <w:sz w:val="24"/>
          <w:szCs w:val="24"/>
        </w:rPr>
        <w:t xml:space="preserve"> установленные примени</w:t>
      </w:r>
      <w:r w:rsidR="00AB465C" w:rsidRPr="00FD2DD1">
        <w:rPr>
          <w:rFonts w:ascii="Times New Roman" w:eastAsia="Times New Roman" w:hAnsi="Times New Roman" w:cs="Times New Roman"/>
          <w:color w:val="auto"/>
          <w:sz w:val="24"/>
          <w:szCs w:val="24"/>
        </w:rPr>
        <w:t>тельно к территориальным зонам</w:t>
      </w:r>
    </w:p>
    <w:p w:rsidR="00AB465C" w:rsidRPr="00FD2DD1" w:rsidRDefault="00AB465C" w:rsidP="002B2D9D">
      <w:pPr>
        <w:spacing w:line="20" w:lineRule="exact"/>
        <w:ind w:right="-2" w:firstLine="567"/>
        <w:rPr>
          <w:sz w:val="24"/>
          <w:szCs w:val="24"/>
        </w:rPr>
      </w:pPr>
    </w:p>
    <w:p w:rsidR="00AB465C" w:rsidRPr="00FD2DD1" w:rsidRDefault="00AB465C" w:rsidP="002B2D9D">
      <w:pPr>
        <w:pStyle w:val="1"/>
        <w:spacing w:before="240"/>
        <w:ind w:firstLine="567"/>
        <w:rPr>
          <w:rFonts w:ascii="Times New Roman" w:eastAsia="Times New Roman" w:hAnsi="Times New Roman" w:cs="Times New Roman"/>
          <w:b w:val="0"/>
          <w:i/>
          <w:color w:val="auto"/>
          <w:sz w:val="24"/>
          <w:szCs w:val="24"/>
        </w:rPr>
      </w:pPr>
      <w:r w:rsidRPr="00FD2DD1">
        <w:rPr>
          <w:rFonts w:ascii="Times New Roman" w:eastAsia="Times New Roman" w:hAnsi="Times New Roman" w:cs="Times New Roman"/>
          <w:b w:val="0"/>
          <w:i/>
          <w:color w:val="auto"/>
          <w:sz w:val="24"/>
          <w:szCs w:val="24"/>
        </w:rPr>
        <w:t xml:space="preserve">Статья </w:t>
      </w:r>
      <w:r w:rsidR="000F4705" w:rsidRPr="00FD2DD1">
        <w:rPr>
          <w:rFonts w:ascii="Times New Roman" w:eastAsia="Times New Roman" w:hAnsi="Times New Roman" w:cs="Times New Roman"/>
          <w:b w:val="0"/>
          <w:i/>
          <w:color w:val="auto"/>
          <w:sz w:val="24"/>
          <w:szCs w:val="24"/>
        </w:rPr>
        <w:t>3</w:t>
      </w:r>
      <w:r w:rsidR="00E42648">
        <w:rPr>
          <w:rFonts w:ascii="Times New Roman" w:eastAsia="Times New Roman" w:hAnsi="Times New Roman" w:cs="Times New Roman"/>
          <w:b w:val="0"/>
          <w:i/>
          <w:color w:val="auto"/>
          <w:sz w:val="24"/>
          <w:szCs w:val="24"/>
        </w:rPr>
        <w:t>9</w:t>
      </w:r>
      <w:r w:rsidR="00E5043F" w:rsidRPr="00FD2DD1">
        <w:rPr>
          <w:rFonts w:ascii="Times New Roman" w:eastAsia="Times New Roman" w:hAnsi="Times New Roman" w:cs="Times New Roman"/>
          <w:b w:val="0"/>
          <w:i/>
          <w:color w:val="auto"/>
          <w:sz w:val="24"/>
          <w:szCs w:val="24"/>
        </w:rPr>
        <w:t>.</w:t>
      </w:r>
      <w:r w:rsidRPr="00FD2DD1">
        <w:rPr>
          <w:rFonts w:ascii="Times New Roman" w:eastAsia="Times New Roman" w:hAnsi="Times New Roman" w:cs="Times New Roman"/>
          <w:b w:val="0"/>
          <w:i/>
          <w:color w:val="auto"/>
          <w:sz w:val="24"/>
          <w:szCs w:val="24"/>
        </w:rPr>
        <w:t xml:space="preserve"> Градостроительные регламенты и их применение</w:t>
      </w:r>
    </w:p>
    <w:p w:rsidR="002B2D9D" w:rsidRPr="00FD2DD1" w:rsidRDefault="002B2D9D" w:rsidP="002B2D9D">
      <w:pPr>
        <w:ind w:firstLine="567"/>
        <w:jc w:val="both"/>
        <w:rPr>
          <w:rFonts w:eastAsia="Times New Roman"/>
          <w:sz w:val="24"/>
          <w:szCs w:val="24"/>
        </w:rPr>
      </w:pPr>
      <w:r w:rsidRPr="00FD2DD1">
        <w:rPr>
          <w:rFonts w:eastAsia="Times New Roman"/>
          <w:sz w:val="24"/>
          <w:szCs w:val="24"/>
        </w:rPr>
        <w:t xml:space="preserve">1. </w:t>
      </w:r>
      <w:proofErr w:type="gramStart"/>
      <w:r w:rsidRPr="00FD2DD1">
        <w:rPr>
          <w:rFonts w:eastAsia="Times New Roman"/>
          <w:sz w:val="24"/>
          <w:szCs w:val="24"/>
        </w:rPr>
        <w:t xml:space="preserve">Решения </w:t>
      </w:r>
      <w:r w:rsidR="001A641B" w:rsidRPr="00FD2DD1">
        <w:rPr>
          <w:rFonts w:eastAsia="Times New Roman"/>
          <w:sz w:val="24"/>
          <w:szCs w:val="24"/>
        </w:rPr>
        <w:t>о выборе видов разрешенного использования земельных участков  и объектов капитального строительства, параметров строительства (реконструкции объектов капитального строительства</w:t>
      </w:r>
      <w:r w:rsidRPr="00FD2DD1">
        <w:rPr>
          <w:rFonts w:eastAsia="Times New Roman"/>
          <w:sz w:val="24"/>
          <w:szCs w:val="24"/>
        </w:rPr>
        <w:t xml:space="preserve"> принимаются в соответствии с документами территориального планирования, включая генеральный план </w:t>
      </w:r>
      <w:proofErr w:type="spellStart"/>
      <w:r w:rsidR="00031CB5">
        <w:rPr>
          <w:rFonts w:eastAsia="Times New Roman"/>
          <w:sz w:val="24"/>
          <w:szCs w:val="24"/>
        </w:rPr>
        <w:t>Мамаканского</w:t>
      </w:r>
      <w:proofErr w:type="spellEnd"/>
      <w:r w:rsidR="00031CB5">
        <w:rPr>
          <w:rFonts w:eastAsia="Times New Roman"/>
          <w:sz w:val="24"/>
          <w:szCs w:val="24"/>
        </w:rPr>
        <w:t xml:space="preserve"> городского поселения </w:t>
      </w:r>
      <w:r w:rsidRPr="00FD2DD1">
        <w:rPr>
          <w:rFonts w:eastAsia="Times New Roman"/>
          <w:sz w:val="24"/>
          <w:szCs w:val="24"/>
        </w:rPr>
        <w:t>документацию по планировке территории и на основе установленных настоящими Правилами градостроительных регламентов, которые действуют в пределах территориальных зон и распространяются в равной мере на все расположенные в одной и</w:t>
      </w:r>
      <w:proofErr w:type="gramEnd"/>
      <w:r w:rsidRPr="00FD2DD1">
        <w:rPr>
          <w:rFonts w:eastAsia="Times New Roman"/>
          <w:sz w:val="24"/>
          <w:szCs w:val="24"/>
        </w:rPr>
        <w:t xml:space="preserve"> той же территориальной зоне земельные участки, иные объекты недвижимости, независимо от форм собственности.</w:t>
      </w:r>
    </w:p>
    <w:p w:rsidR="002B2D9D" w:rsidRPr="00FD2DD1" w:rsidRDefault="002B2D9D" w:rsidP="002B2D9D">
      <w:pPr>
        <w:ind w:firstLine="567"/>
        <w:jc w:val="both"/>
        <w:rPr>
          <w:rFonts w:eastAsia="Times New Roman"/>
          <w:sz w:val="24"/>
          <w:szCs w:val="24"/>
        </w:rPr>
      </w:pPr>
      <w:r w:rsidRPr="00FD2DD1">
        <w:rPr>
          <w:rFonts w:eastAsia="Times New Roman"/>
          <w:sz w:val="24"/>
          <w:szCs w:val="24"/>
        </w:rPr>
        <w:t>Градостроительные регламенты устанавливаются в соответствии со ст. 36 Градостроительного кодекса Российской Федерации.</w:t>
      </w:r>
    </w:p>
    <w:p w:rsidR="002B2D9D" w:rsidRPr="00FD2DD1" w:rsidRDefault="002B2D9D" w:rsidP="002B2D9D">
      <w:pPr>
        <w:ind w:firstLine="567"/>
        <w:jc w:val="both"/>
        <w:rPr>
          <w:rFonts w:eastAsia="Times New Roman"/>
          <w:sz w:val="24"/>
          <w:szCs w:val="24"/>
        </w:rPr>
      </w:pPr>
      <w:r w:rsidRPr="00FD2DD1">
        <w:rPr>
          <w:rFonts w:eastAsia="Times New Roman"/>
          <w:sz w:val="24"/>
          <w:szCs w:val="24"/>
        </w:rPr>
        <w:t>2.</w:t>
      </w:r>
      <w:r w:rsidRPr="00FD2DD1">
        <w:rPr>
          <w:rFonts w:eastAsia="Times New Roman"/>
          <w:sz w:val="24"/>
          <w:szCs w:val="24"/>
        </w:rPr>
        <w:tab/>
        <w:t xml:space="preserve">Для земельных участков, иных объектов недвижимости, расположенных в границах </w:t>
      </w:r>
      <w:proofErr w:type="spellStart"/>
      <w:r w:rsidR="00031CB5">
        <w:rPr>
          <w:rFonts w:eastAsia="Times New Roman"/>
          <w:sz w:val="24"/>
          <w:szCs w:val="24"/>
        </w:rPr>
        <w:t>Мамаканского</w:t>
      </w:r>
      <w:proofErr w:type="spellEnd"/>
      <w:r w:rsidR="00031CB5">
        <w:rPr>
          <w:rFonts w:eastAsia="Times New Roman"/>
          <w:sz w:val="24"/>
          <w:szCs w:val="24"/>
        </w:rPr>
        <w:t xml:space="preserve"> </w:t>
      </w:r>
      <w:proofErr w:type="gramStart"/>
      <w:r w:rsidR="00031CB5">
        <w:rPr>
          <w:rFonts w:eastAsia="Times New Roman"/>
          <w:sz w:val="24"/>
          <w:szCs w:val="24"/>
        </w:rPr>
        <w:t>городского</w:t>
      </w:r>
      <w:proofErr w:type="gramEnd"/>
      <w:r w:rsidR="00031CB5">
        <w:rPr>
          <w:rFonts w:eastAsia="Times New Roman"/>
          <w:sz w:val="24"/>
          <w:szCs w:val="24"/>
        </w:rPr>
        <w:t xml:space="preserve"> поселения</w:t>
      </w:r>
      <w:r w:rsidRPr="00FD2DD1">
        <w:rPr>
          <w:rFonts w:eastAsia="Times New Roman"/>
          <w:sz w:val="24"/>
          <w:szCs w:val="24"/>
        </w:rPr>
        <w:t>, разрешенным считается такое использование, которое соответствует:</w:t>
      </w:r>
    </w:p>
    <w:p w:rsidR="002B2D9D" w:rsidRPr="00FD2DD1" w:rsidRDefault="002B2D9D" w:rsidP="002B2D9D">
      <w:pPr>
        <w:ind w:firstLine="567"/>
        <w:jc w:val="both"/>
        <w:rPr>
          <w:rFonts w:eastAsia="Times New Roman"/>
          <w:sz w:val="24"/>
          <w:szCs w:val="24"/>
        </w:rPr>
      </w:pPr>
      <w:r w:rsidRPr="00FD2DD1">
        <w:rPr>
          <w:rFonts w:eastAsia="Times New Roman"/>
          <w:sz w:val="24"/>
          <w:szCs w:val="24"/>
        </w:rPr>
        <w:t>1)</w:t>
      </w:r>
      <w:r w:rsidRPr="00FD2DD1">
        <w:rPr>
          <w:rFonts w:eastAsia="Times New Roman"/>
          <w:sz w:val="24"/>
          <w:szCs w:val="24"/>
        </w:rPr>
        <w:tab/>
        <w:t>градостроительным регламентам применительно к территориальным зонам, установленным настоящими Правилами;</w:t>
      </w:r>
    </w:p>
    <w:p w:rsidR="002B2D9D" w:rsidRPr="00FD2DD1" w:rsidRDefault="001A641B" w:rsidP="002B2D9D">
      <w:pPr>
        <w:ind w:firstLine="567"/>
        <w:jc w:val="both"/>
        <w:rPr>
          <w:rFonts w:eastAsia="Times New Roman"/>
          <w:sz w:val="24"/>
          <w:szCs w:val="24"/>
        </w:rPr>
      </w:pPr>
      <w:r w:rsidRPr="00FD2DD1">
        <w:rPr>
          <w:rFonts w:eastAsia="Times New Roman"/>
          <w:sz w:val="24"/>
          <w:szCs w:val="24"/>
        </w:rPr>
        <w:t xml:space="preserve">2) </w:t>
      </w:r>
      <w:r w:rsidR="002B2D9D" w:rsidRPr="00FD2DD1">
        <w:rPr>
          <w:rFonts w:eastAsia="Times New Roman"/>
          <w:sz w:val="24"/>
          <w:szCs w:val="24"/>
        </w:rPr>
        <w:t xml:space="preserve">описаниям условий использования земельных участков и земель, на которых действие градостроительных регламентов не </w:t>
      </w:r>
      <w:proofErr w:type="gramStart"/>
      <w:r w:rsidR="002B2D9D" w:rsidRPr="00FD2DD1">
        <w:rPr>
          <w:rFonts w:eastAsia="Times New Roman"/>
          <w:sz w:val="24"/>
          <w:szCs w:val="24"/>
        </w:rPr>
        <w:t>распространяется и для которых регламенты не устанавливаются</w:t>
      </w:r>
      <w:proofErr w:type="gramEnd"/>
      <w:r w:rsidR="002B2D9D" w:rsidRPr="00FD2DD1">
        <w:rPr>
          <w:rFonts w:eastAsia="Times New Roman"/>
          <w:sz w:val="24"/>
          <w:szCs w:val="24"/>
        </w:rPr>
        <w:t>;</w:t>
      </w:r>
    </w:p>
    <w:p w:rsidR="002B2D9D" w:rsidRPr="00FD2DD1" w:rsidRDefault="001A641B" w:rsidP="002B2D9D">
      <w:pPr>
        <w:ind w:firstLine="567"/>
        <w:jc w:val="both"/>
        <w:rPr>
          <w:rFonts w:eastAsia="Times New Roman"/>
          <w:sz w:val="24"/>
          <w:szCs w:val="24"/>
        </w:rPr>
      </w:pPr>
      <w:r w:rsidRPr="00FD2DD1">
        <w:rPr>
          <w:rFonts w:eastAsia="Times New Roman"/>
          <w:sz w:val="24"/>
          <w:szCs w:val="24"/>
        </w:rPr>
        <w:t xml:space="preserve">3) </w:t>
      </w:r>
      <w:r w:rsidR="002B2D9D" w:rsidRPr="00FD2DD1">
        <w:rPr>
          <w:rFonts w:eastAsia="Times New Roman"/>
          <w:sz w:val="24"/>
          <w:szCs w:val="24"/>
        </w:rPr>
        <w:t>описание условий использования земель, установленных применительно к зонам с особыми условиями использования территории;</w:t>
      </w:r>
    </w:p>
    <w:p w:rsidR="002B2D9D" w:rsidRPr="00FD2DD1" w:rsidRDefault="002B2D9D" w:rsidP="002B2D9D">
      <w:pPr>
        <w:ind w:firstLine="567"/>
        <w:jc w:val="both"/>
        <w:rPr>
          <w:rFonts w:eastAsia="Times New Roman"/>
          <w:sz w:val="24"/>
          <w:szCs w:val="24"/>
        </w:rPr>
      </w:pPr>
      <w:r w:rsidRPr="00FD2DD1">
        <w:rPr>
          <w:rFonts w:eastAsia="Times New Roman"/>
          <w:sz w:val="24"/>
          <w:szCs w:val="24"/>
        </w:rPr>
        <w:t>4) иным ограничениям на испол</w:t>
      </w:r>
      <w:r w:rsidR="001A641B" w:rsidRPr="00FD2DD1">
        <w:rPr>
          <w:rFonts w:eastAsia="Times New Roman"/>
          <w:sz w:val="24"/>
          <w:szCs w:val="24"/>
        </w:rPr>
        <w:t>ьзование объектов недвижимости</w:t>
      </w:r>
    </w:p>
    <w:p w:rsidR="002B2D9D" w:rsidRPr="00FD2DD1" w:rsidRDefault="002B2D9D" w:rsidP="002B2D9D">
      <w:pPr>
        <w:ind w:firstLine="567"/>
        <w:jc w:val="both"/>
        <w:rPr>
          <w:rFonts w:eastAsia="Times New Roman"/>
          <w:sz w:val="24"/>
          <w:szCs w:val="24"/>
        </w:rPr>
      </w:pPr>
      <w:r w:rsidRPr="00FD2DD1">
        <w:rPr>
          <w:rFonts w:eastAsia="Times New Roman"/>
          <w:sz w:val="24"/>
          <w:szCs w:val="24"/>
        </w:rPr>
        <w:t>3. Градостроительный регламент в части видов разрешенного использования недвижимости включает:</w:t>
      </w:r>
    </w:p>
    <w:p w:rsidR="00A92C33" w:rsidRPr="00FD2DD1" w:rsidRDefault="00A92C33" w:rsidP="00A92C33">
      <w:pPr>
        <w:ind w:firstLine="567"/>
        <w:jc w:val="both"/>
        <w:rPr>
          <w:rFonts w:eastAsia="Times New Roman"/>
          <w:sz w:val="24"/>
          <w:szCs w:val="24"/>
        </w:rPr>
      </w:pPr>
      <w:r w:rsidRPr="00FD2DD1">
        <w:rPr>
          <w:rFonts w:eastAsia="Times New Roman"/>
          <w:sz w:val="24"/>
          <w:szCs w:val="24"/>
        </w:rPr>
        <w:t xml:space="preserve">1) основные виды разрешенного </w:t>
      </w:r>
      <w:r w:rsidR="008654C7" w:rsidRPr="00FD2DD1">
        <w:rPr>
          <w:rFonts w:eastAsia="Times New Roman"/>
          <w:sz w:val="24"/>
          <w:szCs w:val="24"/>
        </w:rPr>
        <w:t>использования земельных</w:t>
      </w:r>
      <w:r w:rsidRPr="00FD2DD1">
        <w:rPr>
          <w:rFonts w:eastAsia="Times New Roman"/>
          <w:sz w:val="24"/>
          <w:szCs w:val="24"/>
        </w:rPr>
        <w:t xml:space="preserve"> участков и объектов капитального строительства</w:t>
      </w:r>
    </w:p>
    <w:p w:rsidR="00A92C33" w:rsidRPr="00FD2DD1" w:rsidRDefault="00A92C33" w:rsidP="00A92C33">
      <w:pPr>
        <w:ind w:firstLine="567"/>
        <w:jc w:val="both"/>
        <w:rPr>
          <w:rFonts w:eastAsia="Times New Roman"/>
          <w:sz w:val="24"/>
          <w:szCs w:val="24"/>
        </w:rPr>
      </w:pPr>
      <w:r w:rsidRPr="00FD2DD1">
        <w:rPr>
          <w:rFonts w:eastAsia="Times New Roman"/>
          <w:sz w:val="24"/>
          <w:szCs w:val="24"/>
        </w:rPr>
        <w:t>2) условно разрешенные виды использования, земельных участков и объектов капитального строительства;</w:t>
      </w:r>
    </w:p>
    <w:p w:rsidR="00A92C33" w:rsidRPr="00FD2DD1" w:rsidRDefault="00A92C33" w:rsidP="00A92C33">
      <w:pPr>
        <w:ind w:firstLine="567"/>
        <w:jc w:val="both"/>
        <w:rPr>
          <w:rFonts w:eastAsia="Times New Roman"/>
          <w:sz w:val="24"/>
          <w:szCs w:val="24"/>
        </w:rPr>
      </w:pPr>
      <w:r w:rsidRPr="00FD2DD1">
        <w:rPr>
          <w:rFonts w:eastAsia="Times New Roman"/>
          <w:sz w:val="24"/>
          <w:szCs w:val="24"/>
        </w:rPr>
        <w:t>3) вспомогательные виды разрешенного использования, земельных участков и объектов капитального строительства.</w:t>
      </w:r>
    </w:p>
    <w:p w:rsidR="002B2D9D" w:rsidRPr="00FD2DD1" w:rsidRDefault="002B2D9D" w:rsidP="002B2D9D">
      <w:pPr>
        <w:ind w:firstLine="567"/>
        <w:jc w:val="both"/>
        <w:rPr>
          <w:rFonts w:eastAsia="Times New Roman"/>
          <w:sz w:val="24"/>
          <w:szCs w:val="24"/>
        </w:rPr>
      </w:pPr>
      <w:r w:rsidRPr="00FD2DD1">
        <w:rPr>
          <w:rFonts w:eastAsia="Times New Roman"/>
          <w:sz w:val="24"/>
          <w:szCs w:val="24"/>
        </w:rPr>
        <w:t xml:space="preserve">4. </w:t>
      </w:r>
      <w:proofErr w:type="gramStart"/>
      <w:r w:rsidR="00A92C33" w:rsidRPr="00FD2DD1">
        <w:rPr>
          <w:rFonts w:eastAsia="Times New Roman"/>
          <w:sz w:val="24"/>
          <w:szCs w:val="24"/>
        </w:rPr>
        <w:t>Правообладатели</w:t>
      </w:r>
      <w:r w:rsidRPr="00FD2DD1">
        <w:rPr>
          <w:rFonts w:eastAsia="Times New Roman"/>
          <w:sz w:val="24"/>
          <w:szCs w:val="24"/>
        </w:rPr>
        <w:t xml:space="preserve"> земельных участков, иных объектов недвижимости, имеют право по своему усмотрению выбирать и менять вид (виды) использования недвижимости, разрешенные как основные и вспомогательные для соответствующих </w:t>
      </w:r>
      <w:r w:rsidRPr="00FD2DD1">
        <w:rPr>
          <w:rFonts w:eastAsia="Times New Roman"/>
          <w:sz w:val="24"/>
          <w:szCs w:val="24"/>
        </w:rPr>
        <w:lastRenderedPageBreak/>
        <w:t>территориальных зон при условии обязательного соблюдения требований законодательства в отношении обеспечения безопасности.</w:t>
      </w:r>
      <w:proofErr w:type="gramEnd"/>
    </w:p>
    <w:p w:rsidR="002B2D9D" w:rsidRPr="00FD2DD1" w:rsidRDefault="002B2D9D" w:rsidP="002B2D9D">
      <w:pPr>
        <w:ind w:firstLine="567"/>
        <w:jc w:val="both"/>
        <w:rPr>
          <w:rFonts w:eastAsia="Times New Roman"/>
          <w:sz w:val="24"/>
          <w:szCs w:val="24"/>
        </w:rPr>
      </w:pPr>
      <w:r w:rsidRPr="00FD2DD1">
        <w:rPr>
          <w:rFonts w:eastAsia="Times New Roman"/>
          <w:sz w:val="24"/>
          <w:szCs w:val="24"/>
        </w:rPr>
        <w:t xml:space="preserve">5. </w:t>
      </w:r>
      <w:r w:rsidRPr="00FD2DD1">
        <w:rPr>
          <w:rFonts w:eastAsia="Times New Roman"/>
          <w:sz w:val="24"/>
          <w:szCs w:val="24"/>
        </w:rPr>
        <w:tab/>
        <w:t>Градостроительные регламенты в части предельных параметров разрешенного строительного изменения объектов недвижимости могут включать:</w:t>
      </w:r>
    </w:p>
    <w:p w:rsidR="002B2D9D" w:rsidRPr="00FD2DD1" w:rsidRDefault="002B2D9D" w:rsidP="002B2D9D">
      <w:pPr>
        <w:ind w:firstLine="567"/>
        <w:jc w:val="both"/>
        <w:rPr>
          <w:rFonts w:eastAsia="Times New Roman"/>
          <w:sz w:val="24"/>
          <w:szCs w:val="24"/>
        </w:rPr>
      </w:pPr>
      <w:r w:rsidRPr="00FD2DD1">
        <w:rPr>
          <w:rFonts w:eastAsia="Times New Roman"/>
          <w:sz w:val="24"/>
          <w:szCs w:val="24"/>
        </w:rPr>
        <w:t>Предельные (максимальные и (или) минимальные) размеры земельных участков, в том числе их площадь.</w:t>
      </w:r>
    </w:p>
    <w:p w:rsidR="002B2D9D" w:rsidRPr="00FD2DD1" w:rsidRDefault="002B2D9D" w:rsidP="002B2D9D">
      <w:pPr>
        <w:ind w:firstLine="567"/>
        <w:jc w:val="both"/>
        <w:rPr>
          <w:rFonts w:eastAsia="Times New Roman"/>
          <w:sz w:val="24"/>
          <w:szCs w:val="24"/>
        </w:rPr>
      </w:pPr>
      <w:r w:rsidRPr="00FD2DD1">
        <w:rPr>
          <w:rFonts w:eastAsia="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B2D9D" w:rsidRPr="00FD2DD1" w:rsidRDefault="002B2D9D" w:rsidP="002B2D9D">
      <w:pPr>
        <w:ind w:firstLine="567"/>
        <w:jc w:val="both"/>
        <w:rPr>
          <w:rFonts w:eastAsia="Times New Roman"/>
          <w:sz w:val="24"/>
          <w:szCs w:val="24"/>
        </w:rPr>
      </w:pPr>
      <w:r w:rsidRPr="00FD2DD1">
        <w:rPr>
          <w:rFonts w:eastAsia="Times New Roman"/>
          <w:sz w:val="24"/>
          <w:szCs w:val="24"/>
        </w:rPr>
        <w:t>3)предельное количество этажей или предельную высоту зданий, строений, сооружений;</w:t>
      </w:r>
    </w:p>
    <w:p w:rsidR="002B2D9D" w:rsidRPr="00FD2DD1" w:rsidRDefault="002B2D9D" w:rsidP="002B2D9D">
      <w:pPr>
        <w:ind w:firstLine="567"/>
        <w:jc w:val="both"/>
        <w:rPr>
          <w:rFonts w:eastAsia="Times New Roman"/>
          <w:sz w:val="24"/>
          <w:szCs w:val="24"/>
        </w:rPr>
      </w:pPr>
      <w:r w:rsidRPr="00FD2DD1">
        <w:rPr>
          <w:rFonts w:eastAsia="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2B2D9D" w:rsidRPr="00FD2DD1" w:rsidRDefault="002B2D9D" w:rsidP="002B2D9D">
      <w:pPr>
        <w:ind w:firstLine="567"/>
        <w:jc w:val="both"/>
        <w:rPr>
          <w:rFonts w:eastAsia="Times New Roman"/>
          <w:sz w:val="24"/>
          <w:szCs w:val="24"/>
        </w:rPr>
      </w:pPr>
      <w:r w:rsidRPr="00FD2DD1">
        <w:rPr>
          <w:rFonts w:eastAsia="Times New Roman"/>
          <w:sz w:val="24"/>
          <w:szCs w:val="24"/>
        </w:rPr>
        <w:t>иные показатели</w:t>
      </w:r>
    </w:p>
    <w:p w:rsidR="002B2D9D" w:rsidRPr="00FD2DD1" w:rsidRDefault="002B2D9D" w:rsidP="002B2D9D">
      <w:pPr>
        <w:ind w:firstLine="567"/>
        <w:jc w:val="both"/>
        <w:rPr>
          <w:rFonts w:eastAsia="Times New Roman"/>
          <w:sz w:val="24"/>
          <w:szCs w:val="24"/>
        </w:rPr>
      </w:pPr>
      <w:r w:rsidRPr="00FD2DD1">
        <w:rPr>
          <w:rFonts w:eastAsia="Times New Roman"/>
          <w:sz w:val="24"/>
          <w:szCs w:val="24"/>
        </w:rPr>
        <w:t xml:space="preserve">Сочетания указанных параметров и их предельные значения устанавливаются индивидуально применительно к каждой территориальной зоне, выделенной на карте градостроительного зонирования территории </w:t>
      </w:r>
      <w:proofErr w:type="spellStart"/>
      <w:r w:rsidR="00031CB5">
        <w:rPr>
          <w:rFonts w:eastAsia="Times New Roman"/>
          <w:sz w:val="24"/>
          <w:szCs w:val="24"/>
        </w:rPr>
        <w:t>Мамаканского</w:t>
      </w:r>
      <w:proofErr w:type="spellEnd"/>
      <w:r w:rsidR="00031CB5">
        <w:rPr>
          <w:rFonts w:eastAsia="Times New Roman"/>
          <w:sz w:val="24"/>
          <w:szCs w:val="24"/>
        </w:rPr>
        <w:t xml:space="preserve"> городского поселения</w:t>
      </w:r>
      <w:r w:rsidR="00F115DC" w:rsidRPr="00FD2DD1">
        <w:rPr>
          <w:rFonts w:eastAsia="Times New Roman"/>
          <w:sz w:val="24"/>
          <w:szCs w:val="24"/>
        </w:rPr>
        <w:t>.</w:t>
      </w:r>
    </w:p>
    <w:p w:rsidR="002B2D9D" w:rsidRPr="00FD2DD1" w:rsidRDefault="002B2D9D" w:rsidP="002B2D9D">
      <w:pPr>
        <w:ind w:firstLine="567"/>
        <w:jc w:val="both"/>
        <w:rPr>
          <w:rFonts w:eastAsia="Times New Roman"/>
          <w:sz w:val="24"/>
          <w:szCs w:val="24"/>
        </w:rPr>
      </w:pPr>
      <w:r w:rsidRPr="00FD2DD1">
        <w:rPr>
          <w:rFonts w:eastAsia="Times New Roman"/>
          <w:sz w:val="24"/>
          <w:szCs w:val="24"/>
        </w:rPr>
        <w:t>В пределах территориальн</w:t>
      </w:r>
      <w:r w:rsidR="00F115DC" w:rsidRPr="00FD2DD1">
        <w:rPr>
          <w:rFonts w:eastAsia="Times New Roman"/>
          <w:sz w:val="24"/>
          <w:szCs w:val="24"/>
        </w:rPr>
        <w:t>ой</w:t>
      </w:r>
      <w:r w:rsidRPr="00FD2DD1">
        <w:rPr>
          <w:rFonts w:eastAsia="Times New Roman"/>
          <w:sz w:val="24"/>
          <w:szCs w:val="24"/>
        </w:rPr>
        <w:t xml:space="preserve"> зон</w:t>
      </w:r>
      <w:r w:rsidR="00F115DC" w:rsidRPr="00FD2DD1">
        <w:rPr>
          <w:rFonts w:eastAsia="Times New Roman"/>
          <w:sz w:val="24"/>
          <w:szCs w:val="24"/>
        </w:rPr>
        <w:t>ы</w:t>
      </w:r>
      <w:r w:rsidRPr="00FD2DD1">
        <w:rPr>
          <w:rFonts w:eastAsia="Times New Roman"/>
          <w:sz w:val="24"/>
          <w:szCs w:val="24"/>
        </w:rPr>
        <w:t xml:space="preserve">, </w:t>
      </w:r>
      <w:r w:rsidR="00F115DC" w:rsidRPr="00FD2DD1">
        <w:rPr>
          <w:rFonts w:eastAsia="Times New Roman"/>
          <w:sz w:val="24"/>
          <w:szCs w:val="24"/>
        </w:rPr>
        <w:t>допустимо</w:t>
      </w:r>
      <w:r w:rsidRPr="00FD2DD1">
        <w:rPr>
          <w:rFonts w:eastAsia="Times New Roman"/>
          <w:sz w:val="24"/>
          <w:szCs w:val="24"/>
        </w:rPr>
        <w:t xml:space="preserve"> устан</w:t>
      </w:r>
      <w:r w:rsidR="00F115DC" w:rsidRPr="00FD2DD1">
        <w:rPr>
          <w:rFonts w:eastAsia="Times New Roman"/>
          <w:sz w:val="24"/>
          <w:szCs w:val="24"/>
        </w:rPr>
        <w:t>о</w:t>
      </w:r>
      <w:r w:rsidRPr="00FD2DD1">
        <w:rPr>
          <w:rFonts w:eastAsia="Times New Roman"/>
          <w:sz w:val="24"/>
          <w:szCs w:val="24"/>
        </w:rPr>
        <w:t>вл</w:t>
      </w:r>
      <w:r w:rsidR="00F115DC" w:rsidRPr="00FD2DD1">
        <w:rPr>
          <w:rFonts w:eastAsia="Times New Roman"/>
          <w:sz w:val="24"/>
          <w:szCs w:val="24"/>
        </w:rPr>
        <w:t>ение</w:t>
      </w:r>
      <w:r w:rsidRPr="00FD2DD1">
        <w:rPr>
          <w:rFonts w:eastAsia="Times New Roman"/>
          <w:sz w:val="24"/>
          <w:szCs w:val="24"/>
        </w:rPr>
        <w:t xml:space="preserve"> нескольк</w:t>
      </w:r>
      <w:r w:rsidR="00F115DC" w:rsidRPr="00FD2DD1">
        <w:rPr>
          <w:rFonts w:eastAsia="Times New Roman"/>
          <w:sz w:val="24"/>
          <w:szCs w:val="24"/>
        </w:rPr>
        <w:t>их</w:t>
      </w:r>
      <w:r w:rsidRPr="00FD2DD1">
        <w:rPr>
          <w:rFonts w:eastAsia="Times New Roman"/>
          <w:sz w:val="24"/>
          <w:szCs w:val="24"/>
        </w:rPr>
        <w:t xml:space="preserve"> </w:t>
      </w:r>
      <w:proofErr w:type="spellStart"/>
      <w:r w:rsidRPr="00FD2DD1">
        <w:rPr>
          <w:rFonts w:eastAsia="Times New Roman"/>
          <w:sz w:val="24"/>
          <w:szCs w:val="24"/>
        </w:rPr>
        <w:t>подзон</w:t>
      </w:r>
      <w:proofErr w:type="spellEnd"/>
      <w:r w:rsidRPr="00FD2DD1">
        <w:rPr>
          <w:rFonts w:eastAsia="Times New Roman"/>
          <w:sz w:val="24"/>
          <w:szCs w:val="24"/>
        </w:rPr>
        <w:t xml:space="preserve"> с различными сочетаниями параметров разрешенного строительного изменения недвижимости, но с одинаковыми списками видов разрешенного использования недвижимости.</w:t>
      </w:r>
    </w:p>
    <w:p w:rsidR="002B2D9D" w:rsidRPr="00FD2DD1" w:rsidRDefault="002B2D9D" w:rsidP="002B2D9D">
      <w:pPr>
        <w:ind w:firstLine="567"/>
        <w:jc w:val="both"/>
        <w:rPr>
          <w:rFonts w:eastAsia="Times New Roman"/>
          <w:sz w:val="24"/>
          <w:szCs w:val="24"/>
        </w:rPr>
      </w:pPr>
      <w:r w:rsidRPr="00FD2DD1">
        <w:rPr>
          <w:rFonts w:eastAsia="Times New Roman"/>
          <w:sz w:val="24"/>
          <w:szCs w:val="24"/>
        </w:rPr>
        <w:t>Количество видов предельных параметров с установлением их значений применительно к различным территориальным зонам может увеличиваться путем последовательного внесения изменений в настоящие Правила, в том числе с использованием предложений, подготовленных на основе утвержденной документации по планировке территории.</w:t>
      </w:r>
    </w:p>
    <w:p w:rsidR="002B2D9D" w:rsidRPr="00FD2DD1" w:rsidRDefault="002B2D9D" w:rsidP="002B2D9D">
      <w:pPr>
        <w:keepNext/>
        <w:spacing w:before="120" w:after="120"/>
        <w:ind w:firstLine="709"/>
        <w:jc w:val="both"/>
        <w:outlineLvl w:val="1"/>
        <w:rPr>
          <w:rFonts w:eastAsia="Times New Roman"/>
          <w:bCs/>
          <w:i/>
          <w:iCs/>
          <w:sz w:val="24"/>
          <w:szCs w:val="28"/>
          <w:lang w:val="x-none" w:eastAsia="x-none"/>
        </w:rPr>
      </w:pPr>
      <w:bookmarkStart w:id="8" w:name="_Toc515882743"/>
      <w:bookmarkStart w:id="9" w:name="_Toc455104890"/>
      <w:r w:rsidRPr="00FD2DD1">
        <w:rPr>
          <w:rFonts w:eastAsia="Times New Roman"/>
          <w:bCs/>
          <w:i/>
          <w:iCs/>
          <w:sz w:val="24"/>
          <w:szCs w:val="28"/>
          <w:lang w:val="x-none" w:eastAsia="x-none"/>
        </w:rPr>
        <w:t xml:space="preserve">Статья </w:t>
      </w:r>
      <w:r w:rsidR="00E42648">
        <w:rPr>
          <w:rFonts w:eastAsia="Times New Roman"/>
          <w:bCs/>
          <w:i/>
          <w:iCs/>
          <w:sz w:val="24"/>
          <w:szCs w:val="28"/>
          <w:lang w:eastAsia="x-none"/>
        </w:rPr>
        <w:t>40</w:t>
      </w:r>
      <w:r w:rsidRPr="00FD2DD1">
        <w:rPr>
          <w:rFonts w:eastAsia="Times New Roman"/>
          <w:bCs/>
          <w:i/>
          <w:iCs/>
          <w:sz w:val="24"/>
          <w:szCs w:val="28"/>
          <w:lang w:val="x-none" w:eastAsia="x-none"/>
        </w:rPr>
        <w:t xml:space="preserve">. Виды территориальных зон, выделенных на карте градостроительного зонирования территории </w:t>
      </w:r>
      <w:bookmarkEnd w:id="8"/>
      <w:bookmarkEnd w:id="9"/>
      <w:proofErr w:type="spellStart"/>
      <w:r w:rsidR="00031CB5">
        <w:rPr>
          <w:rFonts w:eastAsia="Times New Roman"/>
          <w:bCs/>
          <w:i/>
          <w:iCs/>
          <w:sz w:val="24"/>
          <w:szCs w:val="28"/>
          <w:lang w:val="x-none" w:eastAsia="x-none"/>
        </w:rPr>
        <w:t>Мамаканского</w:t>
      </w:r>
      <w:proofErr w:type="spellEnd"/>
      <w:r w:rsidR="00031CB5">
        <w:rPr>
          <w:rFonts w:eastAsia="Times New Roman"/>
          <w:bCs/>
          <w:i/>
          <w:iCs/>
          <w:sz w:val="24"/>
          <w:szCs w:val="28"/>
          <w:lang w:val="x-none" w:eastAsia="x-none"/>
        </w:rPr>
        <w:t xml:space="preserve"> городского поселения </w:t>
      </w:r>
    </w:p>
    <w:p w:rsidR="002B2D9D" w:rsidRPr="00FD2DD1" w:rsidRDefault="002B2D9D" w:rsidP="002B2D9D">
      <w:pPr>
        <w:spacing w:before="120" w:after="120"/>
        <w:ind w:firstLine="709"/>
        <w:jc w:val="both"/>
        <w:rPr>
          <w:rFonts w:eastAsia="Times New Roman"/>
          <w:sz w:val="24"/>
          <w:szCs w:val="24"/>
        </w:rPr>
      </w:pPr>
      <w:r w:rsidRPr="00FD2DD1">
        <w:rPr>
          <w:rFonts w:eastAsia="Times New Roman"/>
          <w:sz w:val="24"/>
          <w:szCs w:val="24"/>
        </w:rPr>
        <w:t xml:space="preserve">Настоящими Правилами устанавливаются следующие виды территориальных зон на территории </w:t>
      </w:r>
      <w:proofErr w:type="spellStart"/>
      <w:r w:rsidR="00031CB5">
        <w:rPr>
          <w:rFonts w:eastAsia="Times New Roman"/>
          <w:sz w:val="24"/>
          <w:szCs w:val="24"/>
        </w:rPr>
        <w:t>Мамаканского</w:t>
      </w:r>
      <w:proofErr w:type="spellEnd"/>
      <w:r w:rsidR="00031CB5">
        <w:rPr>
          <w:rFonts w:eastAsia="Times New Roman"/>
          <w:sz w:val="24"/>
          <w:szCs w:val="24"/>
        </w:rPr>
        <w:t xml:space="preserve"> </w:t>
      </w:r>
      <w:proofErr w:type="gramStart"/>
      <w:r w:rsidR="00031CB5">
        <w:rPr>
          <w:rFonts w:eastAsia="Times New Roman"/>
          <w:sz w:val="24"/>
          <w:szCs w:val="24"/>
        </w:rPr>
        <w:t>городского</w:t>
      </w:r>
      <w:proofErr w:type="gramEnd"/>
      <w:r w:rsidR="00031CB5">
        <w:rPr>
          <w:rFonts w:eastAsia="Times New Roman"/>
          <w:sz w:val="24"/>
          <w:szCs w:val="24"/>
        </w:rPr>
        <w:t xml:space="preserve"> поселения</w:t>
      </w:r>
      <w:r w:rsidRPr="00FD2DD1">
        <w:rPr>
          <w:rFonts w:eastAsia="Times New Roman"/>
          <w:sz w:val="24"/>
          <w:szCs w:val="24"/>
        </w:rPr>
        <w:t>:</w:t>
      </w:r>
    </w:p>
    <w:p w:rsidR="00B70C2D" w:rsidRPr="00FD2DD1" w:rsidRDefault="00B70C2D" w:rsidP="002D2193">
      <w:pPr>
        <w:spacing w:line="272" w:lineRule="auto"/>
        <w:ind w:right="200" w:firstLine="709"/>
        <w:rPr>
          <w:sz w:val="24"/>
          <w:szCs w:val="24"/>
        </w:rPr>
      </w:pPr>
    </w:p>
    <w:p w:rsidR="00AB465C" w:rsidRPr="00FD2DD1" w:rsidRDefault="00AB465C" w:rsidP="00A156A1">
      <w:pPr>
        <w:spacing w:line="213" w:lineRule="exact"/>
        <w:rPr>
          <w:sz w:val="24"/>
          <w:szCs w:val="24"/>
        </w:rPr>
      </w:pPr>
    </w:p>
    <w:tbl>
      <w:tblPr>
        <w:tblW w:w="9450" w:type="dxa"/>
        <w:tblInd w:w="10" w:type="dxa"/>
        <w:tblLayout w:type="fixed"/>
        <w:tblCellMar>
          <w:left w:w="0" w:type="dxa"/>
          <w:right w:w="0" w:type="dxa"/>
        </w:tblCellMar>
        <w:tblLook w:val="04A0" w:firstRow="1" w:lastRow="0" w:firstColumn="1" w:lastColumn="0" w:noHBand="0" w:noVBand="1"/>
      </w:tblPr>
      <w:tblGrid>
        <w:gridCol w:w="1418"/>
        <w:gridCol w:w="8002"/>
        <w:gridCol w:w="30"/>
      </w:tblGrid>
      <w:tr w:rsidR="00D717C4" w:rsidRPr="00FD2DD1" w:rsidTr="00356B8C">
        <w:trPr>
          <w:trHeight w:val="301"/>
        </w:trPr>
        <w:tc>
          <w:tcPr>
            <w:tcW w:w="1418" w:type="dxa"/>
            <w:vMerge w:val="restart"/>
            <w:tcBorders>
              <w:top w:val="single" w:sz="8" w:space="0" w:color="auto"/>
              <w:left w:val="single" w:sz="8" w:space="0" w:color="auto"/>
              <w:right w:val="single" w:sz="8" w:space="0" w:color="auto"/>
            </w:tcBorders>
            <w:vAlign w:val="bottom"/>
          </w:tcPr>
          <w:p w:rsidR="002D2193" w:rsidRPr="00FD2DD1" w:rsidRDefault="002D2193" w:rsidP="00A156A1">
            <w:pPr>
              <w:jc w:val="center"/>
              <w:rPr>
                <w:sz w:val="24"/>
                <w:szCs w:val="24"/>
              </w:rPr>
            </w:pPr>
            <w:r w:rsidRPr="00FD2DD1">
              <w:rPr>
                <w:rFonts w:eastAsia="Times New Roman"/>
                <w:sz w:val="24"/>
                <w:szCs w:val="24"/>
              </w:rPr>
              <w:t>Кодовые обо-</w:t>
            </w:r>
          </w:p>
          <w:p w:rsidR="002D2193" w:rsidRPr="00FD2DD1" w:rsidRDefault="002D2193" w:rsidP="00A156A1">
            <w:pPr>
              <w:jc w:val="center"/>
              <w:rPr>
                <w:sz w:val="24"/>
                <w:szCs w:val="24"/>
              </w:rPr>
            </w:pPr>
            <w:r w:rsidRPr="00FD2DD1">
              <w:rPr>
                <w:rFonts w:eastAsia="Times New Roman"/>
                <w:sz w:val="24"/>
                <w:szCs w:val="24"/>
              </w:rPr>
              <w:t>значения тер</w:t>
            </w:r>
            <w:r w:rsidR="008654C7" w:rsidRPr="00FD2DD1">
              <w:rPr>
                <w:rFonts w:eastAsia="Times New Roman"/>
                <w:sz w:val="24"/>
                <w:szCs w:val="24"/>
              </w:rPr>
              <w:t>-</w:t>
            </w:r>
          </w:p>
          <w:p w:rsidR="002D2193" w:rsidRPr="00FD2DD1" w:rsidRDefault="002D2193" w:rsidP="00A156A1">
            <w:pPr>
              <w:jc w:val="center"/>
              <w:rPr>
                <w:sz w:val="24"/>
                <w:szCs w:val="24"/>
              </w:rPr>
            </w:pPr>
            <w:proofErr w:type="spellStart"/>
            <w:r w:rsidRPr="00FD2DD1">
              <w:rPr>
                <w:rFonts w:eastAsia="Times New Roman"/>
                <w:sz w:val="24"/>
                <w:szCs w:val="24"/>
              </w:rPr>
              <w:t>риториаль</w:t>
            </w:r>
            <w:proofErr w:type="spellEnd"/>
            <w:r w:rsidR="008654C7" w:rsidRPr="00FD2DD1">
              <w:rPr>
                <w:rFonts w:eastAsia="Times New Roman"/>
                <w:sz w:val="24"/>
                <w:szCs w:val="24"/>
              </w:rPr>
              <w:t>-</w:t>
            </w:r>
          </w:p>
          <w:p w:rsidR="002D2193" w:rsidRPr="00FD2DD1" w:rsidRDefault="002D2193" w:rsidP="00A156A1">
            <w:pPr>
              <w:jc w:val="center"/>
              <w:rPr>
                <w:sz w:val="24"/>
                <w:szCs w:val="24"/>
              </w:rPr>
            </w:pPr>
            <w:proofErr w:type="spellStart"/>
            <w:r w:rsidRPr="00FD2DD1">
              <w:rPr>
                <w:rFonts w:eastAsia="Times New Roman"/>
                <w:w w:val="99"/>
                <w:sz w:val="24"/>
                <w:szCs w:val="24"/>
              </w:rPr>
              <w:t>ных</w:t>
            </w:r>
            <w:proofErr w:type="spellEnd"/>
            <w:r w:rsidRPr="00FD2DD1">
              <w:rPr>
                <w:rFonts w:eastAsia="Times New Roman"/>
                <w:w w:val="99"/>
                <w:sz w:val="24"/>
                <w:szCs w:val="24"/>
              </w:rPr>
              <w:t xml:space="preserve"> зон</w:t>
            </w:r>
          </w:p>
        </w:tc>
        <w:tc>
          <w:tcPr>
            <w:tcW w:w="8002" w:type="dxa"/>
            <w:vMerge w:val="restart"/>
            <w:tcBorders>
              <w:top w:val="single" w:sz="8" w:space="0" w:color="auto"/>
              <w:right w:val="single" w:sz="8" w:space="0" w:color="auto"/>
            </w:tcBorders>
            <w:vAlign w:val="center"/>
          </w:tcPr>
          <w:p w:rsidR="002D2193" w:rsidRPr="00FD2DD1" w:rsidRDefault="002D2193" w:rsidP="002D2193">
            <w:pPr>
              <w:jc w:val="center"/>
              <w:rPr>
                <w:sz w:val="24"/>
                <w:szCs w:val="24"/>
              </w:rPr>
            </w:pPr>
            <w:r w:rsidRPr="00FD2DD1">
              <w:rPr>
                <w:rFonts w:eastAsia="Times New Roman"/>
                <w:sz w:val="24"/>
                <w:szCs w:val="24"/>
              </w:rPr>
              <w:t>Наименование территориальных зон</w:t>
            </w:r>
          </w:p>
        </w:tc>
        <w:tc>
          <w:tcPr>
            <w:tcW w:w="30" w:type="dxa"/>
            <w:vAlign w:val="bottom"/>
          </w:tcPr>
          <w:p w:rsidR="002D2193" w:rsidRPr="00FD2DD1" w:rsidRDefault="002D2193" w:rsidP="00A156A1">
            <w:pPr>
              <w:rPr>
                <w:sz w:val="24"/>
                <w:szCs w:val="24"/>
              </w:rPr>
            </w:pPr>
          </w:p>
        </w:tc>
      </w:tr>
      <w:tr w:rsidR="00D717C4" w:rsidRPr="00FD2DD1" w:rsidTr="00356B8C">
        <w:trPr>
          <w:trHeight w:val="274"/>
        </w:trPr>
        <w:tc>
          <w:tcPr>
            <w:tcW w:w="1418" w:type="dxa"/>
            <w:vMerge/>
            <w:tcBorders>
              <w:left w:val="single" w:sz="8" w:space="0" w:color="auto"/>
              <w:right w:val="single" w:sz="8" w:space="0" w:color="auto"/>
            </w:tcBorders>
            <w:vAlign w:val="bottom"/>
          </w:tcPr>
          <w:p w:rsidR="002D2193" w:rsidRPr="00FD2DD1" w:rsidRDefault="002D2193" w:rsidP="00A156A1">
            <w:pPr>
              <w:jc w:val="center"/>
              <w:rPr>
                <w:sz w:val="24"/>
                <w:szCs w:val="24"/>
              </w:rPr>
            </w:pPr>
          </w:p>
        </w:tc>
        <w:tc>
          <w:tcPr>
            <w:tcW w:w="8002" w:type="dxa"/>
            <w:vMerge/>
            <w:tcBorders>
              <w:right w:val="single" w:sz="8" w:space="0" w:color="auto"/>
            </w:tcBorders>
            <w:vAlign w:val="bottom"/>
          </w:tcPr>
          <w:p w:rsidR="002D2193" w:rsidRPr="00FD2DD1" w:rsidRDefault="002D2193" w:rsidP="00A156A1">
            <w:pPr>
              <w:rPr>
                <w:sz w:val="24"/>
                <w:szCs w:val="24"/>
              </w:rPr>
            </w:pPr>
          </w:p>
        </w:tc>
        <w:tc>
          <w:tcPr>
            <w:tcW w:w="30" w:type="dxa"/>
            <w:vAlign w:val="bottom"/>
          </w:tcPr>
          <w:p w:rsidR="002D2193" w:rsidRPr="00FD2DD1" w:rsidRDefault="002D2193" w:rsidP="00A156A1">
            <w:pPr>
              <w:rPr>
                <w:sz w:val="24"/>
                <w:szCs w:val="24"/>
              </w:rPr>
            </w:pPr>
          </w:p>
        </w:tc>
      </w:tr>
      <w:tr w:rsidR="00D717C4" w:rsidRPr="00FD2DD1" w:rsidTr="00356B8C">
        <w:trPr>
          <w:trHeight w:val="142"/>
        </w:trPr>
        <w:tc>
          <w:tcPr>
            <w:tcW w:w="1418" w:type="dxa"/>
            <w:vMerge/>
            <w:tcBorders>
              <w:left w:val="single" w:sz="8" w:space="0" w:color="auto"/>
              <w:right w:val="single" w:sz="8" w:space="0" w:color="auto"/>
            </w:tcBorders>
            <w:vAlign w:val="bottom"/>
          </w:tcPr>
          <w:p w:rsidR="002D2193" w:rsidRPr="00FD2DD1" w:rsidRDefault="002D2193" w:rsidP="00A156A1">
            <w:pPr>
              <w:jc w:val="center"/>
              <w:rPr>
                <w:sz w:val="24"/>
                <w:szCs w:val="24"/>
              </w:rPr>
            </w:pPr>
          </w:p>
        </w:tc>
        <w:tc>
          <w:tcPr>
            <w:tcW w:w="8002" w:type="dxa"/>
            <w:vMerge/>
            <w:tcBorders>
              <w:right w:val="single" w:sz="8" w:space="0" w:color="auto"/>
            </w:tcBorders>
            <w:vAlign w:val="bottom"/>
          </w:tcPr>
          <w:p w:rsidR="002D2193" w:rsidRPr="00FD2DD1" w:rsidRDefault="002D2193" w:rsidP="00A156A1">
            <w:pPr>
              <w:rPr>
                <w:sz w:val="24"/>
                <w:szCs w:val="24"/>
              </w:rPr>
            </w:pPr>
          </w:p>
        </w:tc>
        <w:tc>
          <w:tcPr>
            <w:tcW w:w="30" w:type="dxa"/>
            <w:vAlign w:val="bottom"/>
          </w:tcPr>
          <w:p w:rsidR="002D2193" w:rsidRPr="00FD2DD1" w:rsidRDefault="002D2193" w:rsidP="00A156A1">
            <w:pPr>
              <w:rPr>
                <w:sz w:val="24"/>
                <w:szCs w:val="24"/>
              </w:rPr>
            </w:pPr>
          </w:p>
        </w:tc>
      </w:tr>
      <w:tr w:rsidR="00D717C4" w:rsidRPr="00FD2DD1" w:rsidTr="00356B8C">
        <w:trPr>
          <w:trHeight w:val="134"/>
        </w:trPr>
        <w:tc>
          <w:tcPr>
            <w:tcW w:w="1418" w:type="dxa"/>
            <w:vMerge/>
            <w:tcBorders>
              <w:left w:val="single" w:sz="8" w:space="0" w:color="auto"/>
              <w:right w:val="single" w:sz="8" w:space="0" w:color="auto"/>
            </w:tcBorders>
            <w:vAlign w:val="bottom"/>
          </w:tcPr>
          <w:p w:rsidR="002D2193" w:rsidRPr="00FD2DD1" w:rsidRDefault="002D2193" w:rsidP="00A156A1">
            <w:pPr>
              <w:jc w:val="center"/>
              <w:rPr>
                <w:sz w:val="24"/>
                <w:szCs w:val="24"/>
              </w:rPr>
            </w:pPr>
          </w:p>
        </w:tc>
        <w:tc>
          <w:tcPr>
            <w:tcW w:w="8002" w:type="dxa"/>
            <w:vMerge/>
            <w:tcBorders>
              <w:right w:val="single" w:sz="8" w:space="0" w:color="auto"/>
            </w:tcBorders>
            <w:vAlign w:val="bottom"/>
          </w:tcPr>
          <w:p w:rsidR="002D2193" w:rsidRPr="00FD2DD1" w:rsidRDefault="002D2193" w:rsidP="00A156A1">
            <w:pPr>
              <w:rPr>
                <w:sz w:val="24"/>
                <w:szCs w:val="24"/>
              </w:rPr>
            </w:pPr>
          </w:p>
        </w:tc>
        <w:tc>
          <w:tcPr>
            <w:tcW w:w="30" w:type="dxa"/>
            <w:vAlign w:val="bottom"/>
          </w:tcPr>
          <w:p w:rsidR="002D2193" w:rsidRPr="00FD2DD1" w:rsidRDefault="002D2193" w:rsidP="00A156A1">
            <w:pPr>
              <w:rPr>
                <w:sz w:val="24"/>
                <w:szCs w:val="24"/>
              </w:rPr>
            </w:pPr>
          </w:p>
        </w:tc>
      </w:tr>
      <w:tr w:rsidR="00D717C4" w:rsidRPr="00FD2DD1" w:rsidTr="00356B8C">
        <w:trPr>
          <w:trHeight w:val="284"/>
        </w:trPr>
        <w:tc>
          <w:tcPr>
            <w:tcW w:w="1418" w:type="dxa"/>
            <w:vMerge/>
            <w:tcBorders>
              <w:left w:val="single" w:sz="8" w:space="0" w:color="auto"/>
              <w:bottom w:val="single" w:sz="8" w:space="0" w:color="auto"/>
              <w:right w:val="single" w:sz="8" w:space="0" w:color="auto"/>
            </w:tcBorders>
            <w:vAlign w:val="bottom"/>
          </w:tcPr>
          <w:p w:rsidR="002D2193" w:rsidRPr="00FD2DD1" w:rsidRDefault="002D2193" w:rsidP="00A156A1">
            <w:pPr>
              <w:jc w:val="center"/>
              <w:rPr>
                <w:sz w:val="24"/>
                <w:szCs w:val="24"/>
              </w:rPr>
            </w:pPr>
          </w:p>
        </w:tc>
        <w:tc>
          <w:tcPr>
            <w:tcW w:w="8002" w:type="dxa"/>
            <w:vMerge/>
            <w:tcBorders>
              <w:bottom w:val="single" w:sz="8" w:space="0" w:color="auto"/>
              <w:right w:val="single" w:sz="8" w:space="0" w:color="auto"/>
            </w:tcBorders>
            <w:vAlign w:val="bottom"/>
          </w:tcPr>
          <w:p w:rsidR="002D2193" w:rsidRPr="00FD2DD1" w:rsidRDefault="002D2193" w:rsidP="00A156A1">
            <w:pPr>
              <w:rPr>
                <w:sz w:val="24"/>
                <w:szCs w:val="24"/>
              </w:rPr>
            </w:pPr>
          </w:p>
        </w:tc>
        <w:tc>
          <w:tcPr>
            <w:tcW w:w="30" w:type="dxa"/>
            <w:vAlign w:val="bottom"/>
          </w:tcPr>
          <w:p w:rsidR="002D2193" w:rsidRPr="00FD2DD1" w:rsidRDefault="002D2193" w:rsidP="00A156A1">
            <w:pPr>
              <w:rPr>
                <w:sz w:val="24"/>
                <w:szCs w:val="24"/>
              </w:rPr>
            </w:pPr>
          </w:p>
        </w:tc>
      </w:tr>
      <w:tr w:rsidR="00D717C4" w:rsidRPr="00FD2DD1" w:rsidTr="00356B8C">
        <w:trPr>
          <w:trHeight w:val="290"/>
        </w:trPr>
        <w:tc>
          <w:tcPr>
            <w:tcW w:w="1418" w:type="dxa"/>
            <w:tcBorders>
              <w:left w:val="single" w:sz="8" w:space="0" w:color="auto"/>
              <w:bottom w:val="single" w:sz="8" w:space="0" w:color="auto"/>
              <w:right w:val="single" w:sz="8" w:space="0" w:color="auto"/>
            </w:tcBorders>
            <w:vAlign w:val="bottom"/>
          </w:tcPr>
          <w:p w:rsidR="00AB465C" w:rsidRPr="00FD2DD1" w:rsidRDefault="00AB465C" w:rsidP="00A156A1">
            <w:pPr>
              <w:rPr>
                <w:sz w:val="24"/>
                <w:szCs w:val="24"/>
              </w:rPr>
            </w:pPr>
          </w:p>
        </w:tc>
        <w:tc>
          <w:tcPr>
            <w:tcW w:w="8002" w:type="dxa"/>
            <w:tcBorders>
              <w:bottom w:val="single" w:sz="8" w:space="0" w:color="auto"/>
              <w:right w:val="single" w:sz="8" w:space="0" w:color="auto"/>
            </w:tcBorders>
            <w:vAlign w:val="bottom"/>
          </w:tcPr>
          <w:p w:rsidR="00AB465C" w:rsidRPr="00FD2DD1" w:rsidRDefault="00AB465C" w:rsidP="00931BB1">
            <w:pPr>
              <w:jc w:val="center"/>
              <w:rPr>
                <w:sz w:val="24"/>
                <w:szCs w:val="24"/>
              </w:rPr>
            </w:pPr>
            <w:r w:rsidRPr="00FD2DD1">
              <w:rPr>
                <w:rFonts w:eastAsia="Times New Roman"/>
                <w:sz w:val="24"/>
                <w:szCs w:val="24"/>
              </w:rPr>
              <w:t>ЖИЛЫЕ ЗОНЫ:</w:t>
            </w:r>
          </w:p>
        </w:tc>
        <w:tc>
          <w:tcPr>
            <w:tcW w:w="30" w:type="dxa"/>
            <w:vAlign w:val="bottom"/>
          </w:tcPr>
          <w:p w:rsidR="00AB465C" w:rsidRPr="00FD2DD1" w:rsidRDefault="00AB465C" w:rsidP="00A156A1">
            <w:pPr>
              <w:rPr>
                <w:sz w:val="24"/>
                <w:szCs w:val="24"/>
              </w:rPr>
            </w:pPr>
          </w:p>
        </w:tc>
      </w:tr>
      <w:tr w:rsidR="00D717C4" w:rsidRPr="00FD2DD1" w:rsidTr="00356B8C">
        <w:trPr>
          <w:trHeight w:val="288"/>
        </w:trPr>
        <w:tc>
          <w:tcPr>
            <w:tcW w:w="1418" w:type="dxa"/>
            <w:tcBorders>
              <w:left w:val="single" w:sz="8" w:space="0" w:color="auto"/>
              <w:bottom w:val="single" w:sz="8" w:space="0" w:color="auto"/>
              <w:right w:val="single" w:sz="8" w:space="0" w:color="auto"/>
            </w:tcBorders>
            <w:vAlign w:val="center"/>
          </w:tcPr>
          <w:p w:rsidR="00FC69AC" w:rsidRPr="00FD2DD1" w:rsidRDefault="00FC69AC" w:rsidP="00127151">
            <w:pPr>
              <w:jc w:val="center"/>
              <w:rPr>
                <w:sz w:val="24"/>
                <w:szCs w:val="24"/>
              </w:rPr>
            </w:pPr>
            <w:r w:rsidRPr="00FD2DD1">
              <w:rPr>
                <w:sz w:val="24"/>
                <w:szCs w:val="24"/>
              </w:rPr>
              <w:t>Ж</w:t>
            </w:r>
            <w:r w:rsidR="00F57F2F" w:rsidRPr="00FD2DD1">
              <w:rPr>
                <w:sz w:val="24"/>
                <w:szCs w:val="24"/>
              </w:rPr>
              <w:t>З</w:t>
            </w:r>
            <w:r w:rsidR="00A471C2" w:rsidRPr="00FD2DD1">
              <w:rPr>
                <w:sz w:val="24"/>
                <w:szCs w:val="24"/>
              </w:rPr>
              <w:t>-1</w:t>
            </w:r>
          </w:p>
        </w:tc>
        <w:tc>
          <w:tcPr>
            <w:tcW w:w="8002" w:type="dxa"/>
            <w:tcBorders>
              <w:bottom w:val="single" w:sz="8" w:space="0" w:color="auto"/>
              <w:right w:val="single" w:sz="8" w:space="0" w:color="auto"/>
            </w:tcBorders>
            <w:vAlign w:val="center"/>
          </w:tcPr>
          <w:p w:rsidR="00FC69AC" w:rsidRPr="00FD2DD1" w:rsidRDefault="00FC69AC" w:rsidP="00C43D08">
            <w:pPr>
              <w:ind w:left="142"/>
              <w:rPr>
                <w:sz w:val="24"/>
                <w:szCs w:val="24"/>
              </w:rPr>
            </w:pPr>
            <w:r w:rsidRPr="00FD2DD1">
              <w:rPr>
                <w:sz w:val="24"/>
                <w:szCs w:val="24"/>
              </w:rPr>
              <w:t xml:space="preserve">Зона </w:t>
            </w:r>
            <w:r w:rsidR="00C43D08" w:rsidRPr="00FD2DD1">
              <w:rPr>
                <w:sz w:val="24"/>
                <w:szCs w:val="24"/>
              </w:rPr>
              <w:t>застройки</w:t>
            </w:r>
            <w:r w:rsidR="005D638D" w:rsidRPr="00FD2DD1">
              <w:rPr>
                <w:sz w:val="24"/>
                <w:szCs w:val="24"/>
              </w:rPr>
              <w:t xml:space="preserve"> индивидуальными</w:t>
            </w:r>
            <w:r w:rsidR="00C43D08" w:rsidRPr="00FD2DD1">
              <w:rPr>
                <w:sz w:val="24"/>
                <w:szCs w:val="24"/>
              </w:rPr>
              <w:t xml:space="preserve"> </w:t>
            </w:r>
            <w:r w:rsidR="00A471C2" w:rsidRPr="00FD2DD1">
              <w:rPr>
                <w:sz w:val="24"/>
                <w:szCs w:val="24"/>
              </w:rPr>
              <w:t xml:space="preserve"> жилыми домами</w:t>
            </w:r>
            <w:r w:rsidR="002221E3" w:rsidRPr="00FD2DD1">
              <w:rPr>
                <w:sz w:val="24"/>
                <w:szCs w:val="24"/>
              </w:rPr>
              <w:t xml:space="preserve"> </w:t>
            </w:r>
          </w:p>
        </w:tc>
        <w:tc>
          <w:tcPr>
            <w:tcW w:w="30" w:type="dxa"/>
            <w:vAlign w:val="bottom"/>
          </w:tcPr>
          <w:p w:rsidR="00FC69AC" w:rsidRPr="00FD2DD1" w:rsidRDefault="00FC69AC" w:rsidP="00A156A1">
            <w:pPr>
              <w:rPr>
                <w:sz w:val="24"/>
                <w:szCs w:val="24"/>
              </w:rPr>
            </w:pPr>
          </w:p>
        </w:tc>
      </w:tr>
      <w:tr w:rsidR="00E42648" w:rsidRPr="00FD2DD1" w:rsidTr="00356B8C">
        <w:trPr>
          <w:trHeight w:val="288"/>
        </w:trPr>
        <w:tc>
          <w:tcPr>
            <w:tcW w:w="1418" w:type="dxa"/>
            <w:tcBorders>
              <w:left w:val="single" w:sz="8" w:space="0" w:color="auto"/>
              <w:bottom w:val="single" w:sz="8" w:space="0" w:color="auto"/>
              <w:right w:val="single" w:sz="8" w:space="0" w:color="auto"/>
            </w:tcBorders>
            <w:vAlign w:val="center"/>
          </w:tcPr>
          <w:p w:rsidR="00E42648" w:rsidRPr="00FD2DD1" w:rsidRDefault="00E42648" w:rsidP="00127151">
            <w:pPr>
              <w:jc w:val="center"/>
              <w:rPr>
                <w:sz w:val="24"/>
                <w:szCs w:val="24"/>
              </w:rPr>
            </w:pPr>
            <w:r>
              <w:rPr>
                <w:sz w:val="24"/>
                <w:szCs w:val="24"/>
              </w:rPr>
              <w:t>ЖЗ-2</w:t>
            </w:r>
          </w:p>
        </w:tc>
        <w:tc>
          <w:tcPr>
            <w:tcW w:w="8002" w:type="dxa"/>
            <w:tcBorders>
              <w:bottom w:val="single" w:sz="8" w:space="0" w:color="auto"/>
              <w:right w:val="single" w:sz="8" w:space="0" w:color="auto"/>
            </w:tcBorders>
            <w:vAlign w:val="center"/>
          </w:tcPr>
          <w:p w:rsidR="00E42648" w:rsidRPr="00FD2DD1" w:rsidRDefault="00E42648" w:rsidP="00C43D08">
            <w:pPr>
              <w:ind w:left="142"/>
              <w:rPr>
                <w:sz w:val="24"/>
                <w:szCs w:val="24"/>
              </w:rPr>
            </w:pPr>
            <w:r>
              <w:rPr>
                <w:sz w:val="24"/>
                <w:szCs w:val="24"/>
              </w:rPr>
              <w:t xml:space="preserve">Зона застройки малоэтажными жилыми домами (до 4 этажей, включая </w:t>
            </w:r>
            <w:proofErr w:type="gramStart"/>
            <w:r>
              <w:rPr>
                <w:sz w:val="24"/>
                <w:szCs w:val="24"/>
              </w:rPr>
              <w:t>мансардный</w:t>
            </w:r>
            <w:proofErr w:type="gramEnd"/>
            <w:r>
              <w:rPr>
                <w:sz w:val="24"/>
                <w:szCs w:val="24"/>
              </w:rPr>
              <w:t>)</w:t>
            </w:r>
          </w:p>
        </w:tc>
        <w:tc>
          <w:tcPr>
            <w:tcW w:w="30" w:type="dxa"/>
            <w:vAlign w:val="bottom"/>
          </w:tcPr>
          <w:p w:rsidR="00E42648" w:rsidRPr="00FD2DD1" w:rsidRDefault="00E42648" w:rsidP="00A156A1">
            <w:pPr>
              <w:rPr>
                <w:sz w:val="24"/>
                <w:szCs w:val="24"/>
              </w:rPr>
            </w:pPr>
          </w:p>
        </w:tc>
      </w:tr>
      <w:tr w:rsidR="00AA1B9B" w:rsidRPr="00FD2DD1" w:rsidTr="00356B8C">
        <w:trPr>
          <w:trHeight w:val="288"/>
        </w:trPr>
        <w:tc>
          <w:tcPr>
            <w:tcW w:w="1418" w:type="dxa"/>
            <w:tcBorders>
              <w:left w:val="single" w:sz="8" w:space="0" w:color="auto"/>
              <w:bottom w:val="single" w:sz="8" w:space="0" w:color="auto"/>
              <w:right w:val="single" w:sz="8" w:space="0" w:color="auto"/>
            </w:tcBorders>
            <w:vAlign w:val="center"/>
          </w:tcPr>
          <w:p w:rsidR="00AA1B9B" w:rsidRPr="00FD2DD1" w:rsidRDefault="00AA1B9B" w:rsidP="00FC69AC">
            <w:pPr>
              <w:jc w:val="center"/>
              <w:rPr>
                <w:sz w:val="24"/>
                <w:szCs w:val="24"/>
              </w:rPr>
            </w:pPr>
          </w:p>
        </w:tc>
        <w:tc>
          <w:tcPr>
            <w:tcW w:w="8002" w:type="dxa"/>
            <w:tcBorders>
              <w:bottom w:val="single" w:sz="8" w:space="0" w:color="auto"/>
              <w:right w:val="single" w:sz="8" w:space="0" w:color="auto"/>
            </w:tcBorders>
            <w:vAlign w:val="center"/>
          </w:tcPr>
          <w:p w:rsidR="00AA1B9B" w:rsidRPr="00FD2DD1" w:rsidRDefault="00AA1B9B" w:rsidP="00B70C2D">
            <w:pPr>
              <w:ind w:left="142"/>
              <w:jc w:val="center"/>
              <w:rPr>
                <w:sz w:val="24"/>
                <w:szCs w:val="24"/>
              </w:rPr>
            </w:pPr>
            <w:r w:rsidRPr="00FD2DD1">
              <w:rPr>
                <w:sz w:val="24"/>
                <w:szCs w:val="24"/>
              </w:rPr>
              <w:t>ОБЩЕСТВЕННО-ДЕЛОВЫЕ ЗОНЫ</w:t>
            </w:r>
          </w:p>
        </w:tc>
        <w:tc>
          <w:tcPr>
            <w:tcW w:w="30" w:type="dxa"/>
            <w:vAlign w:val="bottom"/>
          </w:tcPr>
          <w:p w:rsidR="00AA1B9B" w:rsidRPr="00FD2DD1" w:rsidRDefault="00AA1B9B" w:rsidP="00A156A1">
            <w:pPr>
              <w:rPr>
                <w:sz w:val="24"/>
                <w:szCs w:val="24"/>
              </w:rPr>
            </w:pPr>
          </w:p>
        </w:tc>
      </w:tr>
      <w:tr w:rsidR="00AA1B9B" w:rsidRPr="00FD2DD1" w:rsidTr="00356B8C">
        <w:trPr>
          <w:trHeight w:val="316"/>
        </w:trPr>
        <w:tc>
          <w:tcPr>
            <w:tcW w:w="1418" w:type="dxa"/>
            <w:tcBorders>
              <w:left w:val="single" w:sz="8" w:space="0" w:color="auto"/>
              <w:bottom w:val="single" w:sz="8" w:space="0" w:color="auto"/>
              <w:right w:val="single" w:sz="8" w:space="0" w:color="auto"/>
            </w:tcBorders>
          </w:tcPr>
          <w:p w:rsidR="00AA1B9B" w:rsidRPr="00FD2DD1" w:rsidRDefault="00AA1B9B" w:rsidP="00127151">
            <w:pPr>
              <w:jc w:val="center"/>
              <w:rPr>
                <w:sz w:val="24"/>
                <w:szCs w:val="24"/>
              </w:rPr>
            </w:pPr>
            <w:r w:rsidRPr="00FD2DD1">
              <w:rPr>
                <w:sz w:val="24"/>
                <w:szCs w:val="24"/>
              </w:rPr>
              <w:t>ОД</w:t>
            </w:r>
            <w:r w:rsidR="00F57F2F" w:rsidRPr="00FD2DD1">
              <w:rPr>
                <w:sz w:val="24"/>
                <w:szCs w:val="24"/>
              </w:rPr>
              <w:t>З</w:t>
            </w:r>
            <w:r w:rsidRPr="00FD2DD1">
              <w:rPr>
                <w:sz w:val="24"/>
                <w:szCs w:val="24"/>
              </w:rPr>
              <w:t>-1</w:t>
            </w:r>
          </w:p>
        </w:tc>
        <w:tc>
          <w:tcPr>
            <w:tcW w:w="8002" w:type="dxa"/>
            <w:tcBorders>
              <w:bottom w:val="single" w:sz="8" w:space="0" w:color="auto"/>
              <w:right w:val="single" w:sz="8" w:space="0" w:color="auto"/>
            </w:tcBorders>
          </w:tcPr>
          <w:p w:rsidR="00AA1B9B" w:rsidRPr="00FD2DD1" w:rsidRDefault="00AA1B9B" w:rsidP="00991444">
            <w:pPr>
              <w:ind w:left="142"/>
              <w:rPr>
                <w:sz w:val="24"/>
                <w:szCs w:val="24"/>
              </w:rPr>
            </w:pPr>
            <w:r w:rsidRPr="00FD2DD1">
              <w:rPr>
                <w:sz w:val="24"/>
                <w:szCs w:val="24"/>
              </w:rPr>
              <w:t>Многофункциональная общественно-деловая зона</w:t>
            </w:r>
          </w:p>
        </w:tc>
        <w:tc>
          <w:tcPr>
            <w:tcW w:w="30" w:type="dxa"/>
            <w:vAlign w:val="bottom"/>
          </w:tcPr>
          <w:p w:rsidR="00AA1B9B" w:rsidRPr="00FD2DD1" w:rsidRDefault="00AA1B9B" w:rsidP="00A156A1">
            <w:pPr>
              <w:rPr>
                <w:sz w:val="24"/>
                <w:szCs w:val="24"/>
              </w:rPr>
            </w:pPr>
          </w:p>
        </w:tc>
      </w:tr>
      <w:tr w:rsidR="00AA1B9B" w:rsidRPr="00FD2DD1" w:rsidTr="00356B8C">
        <w:trPr>
          <w:trHeight w:val="316"/>
        </w:trPr>
        <w:tc>
          <w:tcPr>
            <w:tcW w:w="1418" w:type="dxa"/>
            <w:tcBorders>
              <w:left w:val="single" w:sz="8" w:space="0" w:color="auto"/>
              <w:bottom w:val="single" w:sz="8" w:space="0" w:color="auto"/>
              <w:right w:val="single" w:sz="8" w:space="0" w:color="auto"/>
            </w:tcBorders>
          </w:tcPr>
          <w:p w:rsidR="00AA1B9B" w:rsidRPr="00FD2DD1" w:rsidRDefault="00AA1B9B" w:rsidP="00127151">
            <w:pPr>
              <w:jc w:val="center"/>
              <w:rPr>
                <w:sz w:val="24"/>
                <w:szCs w:val="24"/>
              </w:rPr>
            </w:pPr>
            <w:r w:rsidRPr="00FD2DD1">
              <w:rPr>
                <w:sz w:val="24"/>
                <w:szCs w:val="24"/>
              </w:rPr>
              <w:t>ОД</w:t>
            </w:r>
            <w:r w:rsidR="00F57F2F" w:rsidRPr="00FD2DD1">
              <w:rPr>
                <w:sz w:val="24"/>
                <w:szCs w:val="24"/>
              </w:rPr>
              <w:t>З</w:t>
            </w:r>
            <w:r w:rsidRPr="00FD2DD1">
              <w:rPr>
                <w:sz w:val="24"/>
                <w:szCs w:val="24"/>
              </w:rPr>
              <w:t>-2</w:t>
            </w:r>
          </w:p>
        </w:tc>
        <w:tc>
          <w:tcPr>
            <w:tcW w:w="8002" w:type="dxa"/>
            <w:tcBorders>
              <w:bottom w:val="single" w:sz="8" w:space="0" w:color="auto"/>
              <w:right w:val="single" w:sz="8" w:space="0" w:color="auto"/>
            </w:tcBorders>
          </w:tcPr>
          <w:p w:rsidR="00AA1B9B" w:rsidRPr="00FD2DD1" w:rsidRDefault="00AA1B9B" w:rsidP="00290D27">
            <w:pPr>
              <w:ind w:left="142"/>
              <w:rPr>
                <w:sz w:val="24"/>
                <w:szCs w:val="24"/>
              </w:rPr>
            </w:pPr>
            <w:r w:rsidRPr="00FD2DD1">
              <w:rPr>
                <w:sz w:val="24"/>
                <w:szCs w:val="24"/>
              </w:rPr>
              <w:t>Зона специализированной общественной застройки</w:t>
            </w:r>
          </w:p>
        </w:tc>
        <w:tc>
          <w:tcPr>
            <w:tcW w:w="30" w:type="dxa"/>
            <w:vAlign w:val="bottom"/>
          </w:tcPr>
          <w:p w:rsidR="00AA1B9B" w:rsidRPr="00FD2DD1" w:rsidRDefault="00AA1B9B" w:rsidP="00A156A1">
            <w:pPr>
              <w:rPr>
                <w:sz w:val="24"/>
                <w:szCs w:val="24"/>
              </w:rPr>
            </w:pPr>
          </w:p>
        </w:tc>
      </w:tr>
      <w:tr w:rsidR="00AA1B9B" w:rsidRPr="00FD2DD1" w:rsidTr="00356B8C">
        <w:trPr>
          <w:trHeight w:val="287"/>
        </w:trPr>
        <w:tc>
          <w:tcPr>
            <w:tcW w:w="1418" w:type="dxa"/>
            <w:tcBorders>
              <w:left w:val="single" w:sz="8" w:space="0" w:color="auto"/>
              <w:bottom w:val="single" w:sz="8" w:space="0" w:color="auto"/>
              <w:right w:val="single" w:sz="8" w:space="0" w:color="auto"/>
            </w:tcBorders>
          </w:tcPr>
          <w:p w:rsidR="00AA1B9B" w:rsidRPr="00FD2DD1" w:rsidRDefault="00AA1B9B" w:rsidP="00FC69AC">
            <w:pPr>
              <w:jc w:val="center"/>
              <w:rPr>
                <w:sz w:val="24"/>
                <w:szCs w:val="24"/>
              </w:rPr>
            </w:pPr>
          </w:p>
        </w:tc>
        <w:tc>
          <w:tcPr>
            <w:tcW w:w="8002" w:type="dxa"/>
            <w:tcBorders>
              <w:bottom w:val="single" w:sz="8" w:space="0" w:color="auto"/>
              <w:right w:val="single" w:sz="8" w:space="0" w:color="auto"/>
            </w:tcBorders>
          </w:tcPr>
          <w:p w:rsidR="00AA1B9B" w:rsidRPr="00FD2DD1" w:rsidRDefault="00AA1B9B" w:rsidP="00B70C2D">
            <w:pPr>
              <w:ind w:left="142"/>
              <w:jc w:val="center"/>
              <w:rPr>
                <w:sz w:val="24"/>
                <w:szCs w:val="24"/>
              </w:rPr>
            </w:pPr>
            <w:r w:rsidRPr="00FD2DD1">
              <w:rPr>
                <w:sz w:val="24"/>
                <w:szCs w:val="24"/>
              </w:rPr>
              <w:t>ПРОИЗВОДСТВЕННЫЕ ЗОНЫ, ЗОНЫ ИНЖЕНЕРНОЙ И ТРАНСПОРТНОЙ ИНФРАСТРУКТУР</w:t>
            </w:r>
          </w:p>
        </w:tc>
        <w:tc>
          <w:tcPr>
            <w:tcW w:w="30" w:type="dxa"/>
            <w:vAlign w:val="bottom"/>
          </w:tcPr>
          <w:p w:rsidR="00AA1B9B" w:rsidRPr="00FD2DD1" w:rsidRDefault="00AA1B9B" w:rsidP="00A156A1">
            <w:pPr>
              <w:rPr>
                <w:sz w:val="24"/>
                <w:szCs w:val="24"/>
              </w:rPr>
            </w:pPr>
          </w:p>
        </w:tc>
      </w:tr>
      <w:tr w:rsidR="00F57F2F" w:rsidRPr="00FD2DD1" w:rsidTr="00356B8C">
        <w:trPr>
          <w:trHeight w:val="288"/>
        </w:trPr>
        <w:tc>
          <w:tcPr>
            <w:tcW w:w="1418" w:type="dxa"/>
            <w:tcBorders>
              <w:left w:val="single" w:sz="8" w:space="0" w:color="auto"/>
              <w:bottom w:val="single" w:sz="8" w:space="0" w:color="auto"/>
              <w:right w:val="single" w:sz="8" w:space="0" w:color="auto"/>
            </w:tcBorders>
          </w:tcPr>
          <w:p w:rsidR="00F57F2F" w:rsidRPr="00FD2DD1" w:rsidRDefault="00F57F2F" w:rsidP="00127151">
            <w:pPr>
              <w:jc w:val="center"/>
              <w:rPr>
                <w:sz w:val="24"/>
                <w:szCs w:val="24"/>
              </w:rPr>
            </w:pPr>
            <w:r w:rsidRPr="00FD2DD1">
              <w:rPr>
                <w:sz w:val="24"/>
                <w:szCs w:val="24"/>
              </w:rPr>
              <w:t>ПЗ-1</w:t>
            </w:r>
          </w:p>
        </w:tc>
        <w:tc>
          <w:tcPr>
            <w:tcW w:w="8002" w:type="dxa"/>
            <w:tcBorders>
              <w:bottom w:val="single" w:sz="8" w:space="0" w:color="auto"/>
              <w:right w:val="single" w:sz="8" w:space="0" w:color="auto"/>
            </w:tcBorders>
          </w:tcPr>
          <w:p w:rsidR="00F57F2F" w:rsidRPr="00FD2DD1" w:rsidRDefault="00F57F2F" w:rsidP="00DE2F8A">
            <w:pPr>
              <w:ind w:left="142"/>
              <w:rPr>
                <w:sz w:val="24"/>
                <w:szCs w:val="24"/>
              </w:rPr>
            </w:pPr>
            <w:r w:rsidRPr="00FD2DD1">
              <w:rPr>
                <w:sz w:val="24"/>
                <w:szCs w:val="24"/>
              </w:rPr>
              <w:t>Производственная зона</w:t>
            </w:r>
          </w:p>
        </w:tc>
        <w:tc>
          <w:tcPr>
            <w:tcW w:w="30" w:type="dxa"/>
            <w:vAlign w:val="bottom"/>
          </w:tcPr>
          <w:p w:rsidR="00F57F2F" w:rsidRPr="00FD2DD1" w:rsidRDefault="00F57F2F" w:rsidP="00A156A1">
            <w:pPr>
              <w:rPr>
                <w:sz w:val="24"/>
                <w:szCs w:val="24"/>
              </w:rPr>
            </w:pPr>
          </w:p>
        </w:tc>
      </w:tr>
      <w:tr w:rsidR="00F57F2F" w:rsidRPr="00FD2DD1" w:rsidTr="00356B8C">
        <w:trPr>
          <w:trHeight w:val="288"/>
        </w:trPr>
        <w:tc>
          <w:tcPr>
            <w:tcW w:w="1418" w:type="dxa"/>
            <w:tcBorders>
              <w:left w:val="single" w:sz="8" w:space="0" w:color="auto"/>
              <w:bottom w:val="single" w:sz="8" w:space="0" w:color="auto"/>
              <w:right w:val="single" w:sz="8" w:space="0" w:color="auto"/>
            </w:tcBorders>
          </w:tcPr>
          <w:p w:rsidR="00F57F2F" w:rsidRPr="00FD2DD1" w:rsidRDefault="00F57F2F" w:rsidP="00127151">
            <w:pPr>
              <w:jc w:val="center"/>
              <w:rPr>
                <w:sz w:val="24"/>
                <w:szCs w:val="24"/>
              </w:rPr>
            </w:pPr>
            <w:r w:rsidRPr="00FD2DD1">
              <w:rPr>
                <w:sz w:val="24"/>
                <w:szCs w:val="24"/>
              </w:rPr>
              <w:t>ПЗ-2</w:t>
            </w:r>
          </w:p>
        </w:tc>
        <w:tc>
          <w:tcPr>
            <w:tcW w:w="8002" w:type="dxa"/>
            <w:tcBorders>
              <w:bottom w:val="single" w:sz="8" w:space="0" w:color="auto"/>
              <w:right w:val="single" w:sz="8" w:space="0" w:color="auto"/>
            </w:tcBorders>
          </w:tcPr>
          <w:p w:rsidR="00F57F2F" w:rsidRPr="00FD2DD1" w:rsidRDefault="00F57F2F" w:rsidP="00DE2F8A">
            <w:pPr>
              <w:ind w:left="142"/>
              <w:rPr>
                <w:sz w:val="24"/>
                <w:szCs w:val="24"/>
              </w:rPr>
            </w:pPr>
            <w:r w:rsidRPr="00FD2DD1">
              <w:rPr>
                <w:sz w:val="24"/>
                <w:szCs w:val="24"/>
              </w:rPr>
              <w:t>Коммунально-складская зона</w:t>
            </w:r>
          </w:p>
        </w:tc>
        <w:tc>
          <w:tcPr>
            <w:tcW w:w="30" w:type="dxa"/>
            <w:vAlign w:val="bottom"/>
          </w:tcPr>
          <w:p w:rsidR="00F57F2F" w:rsidRPr="00FD2DD1" w:rsidRDefault="00F57F2F" w:rsidP="00A156A1">
            <w:pPr>
              <w:rPr>
                <w:sz w:val="24"/>
                <w:szCs w:val="24"/>
              </w:rPr>
            </w:pPr>
          </w:p>
        </w:tc>
      </w:tr>
      <w:tr w:rsidR="00AA1B9B" w:rsidRPr="00FD2DD1" w:rsidTr="00356B8C">
        <w:trPr>
          <w:trHeight w:val="288"/>
        </w:trPr>
        <w:tc>
          <w:tcPr>
            <w:tcW w:w="1418" w:type="dxa"/>
            <w:tcBorders>
              <w:left w:val="single" w:sz="8" w:space="0" w:color="auto"/>
              <w:bottom w:val="single" w:sz="8" w:space="0" w:color="auto"/>
              <w:right w:val="single" w:sz="8" w:space="0" w:color="auto"/>
            </w:tcBorders>
          </w:tcPr>
          <w:p w:rsidR="00AA1B9B" w:rsidRPr="00FD2DD1" w:rsidRDefault="00AA1B9B" w:rsidP="00F57F2F">
            <w:pPr>
              <w:jc w:val="center"/>
              <w:rPr>
                <w:sz w:val="24"/>
                <w:szCs w:val="24"/>
              </w:rPr>
            </w:pPr>
            <w:r w:rsidRPr="00FD2DD1">
              <w:rPr>
                <w:sz w:val="24"/>
                <w:szCs w:val="24"/>
              </w:rPr>
              <w:t>П</w:t>
            </w:r>
            <w:r w:rsidR="00F57F2F" w:rsidRPr="00FD2DD1">
              <w:rPr>
                <w:sz w:val="24"/>
                <w:szCs w:val="24"/>
              </w:rPr>
              <w:t>З</w:t>
            </w:r>
            <w:r w:rsidRPr="00FD2DD1">
              <w:rPr>
                <w:sz w:val="24"/>
                <w:szCs w:val="24"/>
              </w:rPr>
              <w:t>-</w:t>
            </w:r>
            <w:r w:rsidR="00F57F2F" w:rsidRPr="00FD2DD1">
              <w:rPr>
                <w:sz w:val="24"/>
                <w:szCs w:val="24"/>
              </w:rPr>
              <w:t>3</w:t>
            </w:r>
          </w:p>
        </w:tc>
        <w:tc>
          <w:tcPr>
            <w:tcW w:w="8002" w:type="dxa"/>
            <w:tcBorders>
              <w:bottom w:val="single" w:sz="8" w:space="0" w:color="auto"/>
              <w:right w:val="single" w:sz="8" w:space="0" w:color="auto"/>
            </w:tcBorders>
          </w:tcPr>
          <w:p w:rsidR="00AA1B9B" w:rsidRPr="00FD2DD1" w:rsidRDefault="00127151" w:rsidP="00DE2F8A">
            <w:pPr>
              <w:ind w:left="142"/>
              <w:rPr>
                <w:sz w:val="24"/>
                <w:szCs w:val="24"/>
              </w:rPr>
            </w:pPr>
            <w:r w:rsidRPr="00FD2DD1">
              <w:rPr>
                <w:sz w:val="24"/>
                <w:szCs w:val="24"/>
              </w:rPr>
              <w:t>Научно-производственная зона</w:t>
            </w:r>
          </w:p>
        </w:tc>
        <w:tc>
          <w:tcPr>
            <w:tcW w:w="30" w:type="dxa"/>
            <w:vAlign w:val="bottom"/>
          </w:tcPr>
          <w:p w:rsidR="00AA1B9B" w:rsidRPr="00FD2DD1" w:rsidRDefault="00AA1B9B" w:rsidP="00A156A1">
            <w:pPr>
              <w:rPr>
                <w:sz w:val="24"/>
                <w:szCs w:val="24"/>
              </w:rPr>
            </w:pPr>
          </w:p>
        </w:tc>
      </w:tr>
      <w:tr w:rsidR="00127151" w:rsidRPr="00FD2DD1" w:rsidTr="00356B8C">
        <w:trPr>
          <w:trHeight w:val="288"/>
        </w:trPr>
        <w:tc>
          <w:tcPr>
            <w:tcW w:w="1418" w:type="dxa"/>
            <w:tcBorders>
              <w:left w:val="single" w:sz="8" w:space="0" w:color="auto"/>
              <w:bottom w:val="single" w:sz="8" w:space="0" w:color="auto"/>
              <w:right w:val="single" w:sz="8" w:space="0" w:color="auto"/>
            </w:tcBorders>
          </w:tcPr>
          <w:p w:rsidR="00127151" w:rsidRPr="00FD2DD1" w:rsidRDefault="00127151" w:rsidP="00F57F2F">
            <w:pPr>
              <w:jc w:val="center"/>
              <w:rPr>
                <w:sz w:val="24"/>
                <w:szCs w:val="24"/>
              </w:rPr>
            </w:pPr>
            <w:r w:rsidRPr="00FD2DD1">
              <w:rPr>
                <w:sz w:val="24"/>
                <w:szCs w:val="24"/>
              </w:rPr>
              <w:lastRenderedPageBreak/>
              <w:t>П</w:t>
            </w:r>
            <w:r w:rsidR="00F57F2F" w:rsidRPr="00FD2DD1">
              <w:rPr>
                <w:sz w:val="24"/>
                <w:szCs w:val="24"/>
              </w:rPr>
              <w:t>З</w:t>
            </w:r>
            <w:r w:rsidRPr="00FD2DD1">
              <w:rPr>
                <w:sz w:val="24"/>
                <w:szCs w:val="24"/>
              </w:rPr>
              <w:t>-</w:t>
            </w:r>
            <w:r w:rsidR="00F57F2F" w:rsidRPr="00FD2DD1">
              <w:rPr>
                <w:sz w:val="24"/>
                <w:szCs w:val="24"/>
              </w:rPr>
              <w:t>4</w:t>
            </w:r>
          </w:p>
        </w:tc>
        <w:tc>
          <w:tcPr>
            <w:tcW w:w="8002" w:type="dxa"/>
            <w:tcBorders>
              <w:bottom w:val="single" w:sz="8" w:space="0" w:color="auto"/>
              <w:right w:val="single" w:sz="8" w:space="0" w:color="auto"/>
            </w:tcBorders>
          </w:tcPr>
          <w:p w:rsidR="00127151" w:rsidRPr="00FD2DD1" w:rsidRDefault="00127151" w:rsidP="00DE2F8A">
            <w:pPr>
              <w:ind w:left="142"/>
              <w:rPr>
                <w:sz w:val="24"/>
                <w:szCs w:val="24"/>
              </w:rPr>
            </w:pPr>
            <w:r w:rsidRPr="00FD2DD1">
              <w:rPr>
                <w:sz w:val="24"/>
                <w:szCs w:val="24"/>
              </w:rPr>
              <w:t>Зона инженерной инфраструктуры</w:t>
            </w:r>
          </w:p>
        </w:tc>
        <w:tc>
          <w:tcPr>
            <w:tcW w:w="30" w:type="dxa"/>
            <w:vAlign w:val="bottom"/>
          </w:tcPr>
          <w:p w:rsidR="00127151" w:rsidRPr="00FD2DD1" w:rsidRDefault="00127151" w:rsidP="00A156A1">
            <w:pPr>
              <w:rPr>
                <w:sz w:val="24"/>
                <w:szCs w:val="24"/>
              </w:rPr>
            </w:pPr>
          </w:p>
        </w:tc>
      </w:tr>
      <w:tr w:rsidR="00127151" w:rsidRPr="00FD2DD1" w:rsidTr="00356B8C">
        <w:trPr>
          <w:trHeight w:val="288"/>
        </w:trPr>
        <w:tc>
          <w:tcPr>
            <w:tcW w:w="1418" w:type="dxa"/>
            <w:tcBorders>
              <w:left w:val="single" w:sz="8" w:space="0" w:color="auto"/>
              <w:bottom w:val="single" w:sz="8" w:space="0" w:color="auto"/>
              <w:right w:val="single" w:sz="8" w:space="0" w:color="auto"/>
            </w:tcBorders>
          </w:tcPr>
          <w:p w:rsidR="00127151" w:rsidRPr="00FD2DD1" w:rsidRDefault="00127151" w:rsidP="00F57F2F">
            <w:pPr>
              <w:jc w:val="center"/>
              <w:rPr>
                <w:sz w:val="24"/>
                <w:szCs w:val="24"/>
              </w:rPr>
            </w:pPr>
            <w:r w:rsidRPr="00FD2DD1">
              <w:rPr>
                <w:sz w:val="24"/>
                <w:szCs w:val="24"/>
              </w:rPr>
              <w:t>П</w:t>
            </w:r>
            <w:r w:rsidR="00F57F2F" w:rsidRPr="00FD2DD1">
              <w:rPr>
                <w:sz w:val="24"/>
                <w:szCs w:val="24"/>
              </w:rPr>
              <w:t>З</w:t>
            </w:r>
            <w:r w:rsidRPr="00FD2DD1">
              <w:rPr>
                <w:sz w:val="24"/>
                <w:szCs w:val="24"/>
              </w:rPr>
              <w:t>-</w:t>
            </w:r>
            <w:r w:rsidR="00F57F2F" w:rsidRPr="00FD2DD1">
              <w:rPr>
                <w:sz w:val="24"/>
                <w:szCs w:val="24"/>
              </w:rPr>
              <w:t>5</w:t>
            </w:r>
          </w:p>
        </w:tc>
        <w:tc>
          <w:tcPr>
            <w:tcW w:w="8002" w:type="dxa"/>
            <w:tcBorders>
              <w:bottom w:val="single" w:sz="8" w:space="0" w:color="auto"/>
              <w:right w:val="single" w:sz="8" w:space="0" w:color="auto"/>
            </w:tcBorders>
          </w:tcPr>
          <w:p w:rsidR="00127151" w:rsidRPr="00FD2DD1" w:rsidRDefault="00127151" w:rsidP="00DE2F8A">
            <w:pPr>
              <w:ind w:left="142"/>
              <w:rPr>
                <w:sz w:val="24"/>
                <w:szCs w:val="24"/>
              </w:rPr>
            </w:pPr>
            <w:r w:rsidRPr="00FD2DD1">
              <w:rPr>
                <w:sz w:val="24"/>
                <w:szCs w:val="24"/>
              </w:rPr>
              <w:t>Зона транспортной инфраструктуры</w:t>
            </w:r>
          </w:p>
        </w:tc>
        <w:tc>
          <w:tcPr>
            <w:tcW w:w="30" w:type="dxa"/>
            <w:vAlign w:val="bottom"/>
          </w:tcPr>
          <w:p w:rsidR="00127151" w:rsidRPr="00FD2DD1" w:rsidRDefault="00127151" w:rsidP="00A156A1">
            <w:pPr>
              <w:rPr>
                <w:sz w:val="24"/>
                <w:szCs w:val="24"/>
              </w:rPr>
            </w:pPr>
          </w:p>
        </w:tc>
      </w:tr>
      <w:tr w:rsidR="00AA1B9B" w:rsidRPr="00FD2DD1" w:rsidTr="00356B8C">
        <w:trPr>
          <w:trHeight w:val="288"/>
        </w:trPr>
        <w:tc>
          <w:tcPr>
            <w:tcW w:w="1418" w:type="dxa"/>
            <w:tcBorders>
              <w:left w:val="single" w:sz="8" w:space="0" w:color="auto"/>
              <w:bottom w:val="single" w:sz="8" w:space="0" w:color="auto"/>
              <w:right w:val="single" w:sz="8" w:space="0" w:color="auto"/>
            </w:tcBorders>
          </w:tcPr>
          <w:p w:rsidR="00AA1B9B" w:rsidRPr="00FD2DD1" w:rsidRDefault="00AA1B9B" w:rsidP="00AA1B9B">
            <w:pPr>
              <w:jc w:val="center"/>
              <w:rPr>
                <w:sz w:val="24"/>
                <w:szCs w:val="24"/>
              </w:rPr>
            </w:pPr>
          </w:p>
        </w:tc>
        <w:tc>
          <w:tcPr>
            <w:tcW w:w="8002" w:type="dxa"/>
            <w:tcBorders>
              <w:bottom w:val="single" w:sz="8" w:space="0" w:color="auto"/>
              <w:right w:val="single" w:sz="8" w:space="0" w:color="auto"/>
            </w:tcBorders>
          </w:tcPr>
          <w:p w:rsidR="00AA1B9B" w:rsidRPr="00FD2DD1" w:rsidRDefault="00AA1B9B" w:rsidP="003A7173">
            <w:pPr>
              <w:ind w:left="142"/>
              <w:rPr>
                <w:sz w:val="24"/>
                <w:szCs w:val="24"/>
              </w:rPr>
            </w:pPr>
            <w:r w:rsidRPr="00FD2DD1">
              <w:rPr>
                <w:sz w:val="24"/>
                <w:szCs w:val="24"/>
              </w:rPr>
              <w:t>ЗОНЫ СЕЛЬСКОХОЗЯЙСТВЕННОГО ИСПОЛЬЗОВАНИЯ</w:t>
            </w:r>
          </w:p>
        </w:tc>
        <w:tc>
          <w:tcPr>
            <w:tcW w:w="30" w:type="dxa"/>
            <w:vAlign w:val="bottom"/>
          </w:tcPr>
          <w:p w:rsidR="00AA1B9B" w:rsidRPr="00FD2DD1" w:rsidRDefault="00AA1B9B" w:rsidP="00A156A1">
            <w:pPr>
              <w:rPr>
                <w:sz w:val="24"/>
                <w:szCs w:val="24"/>
              </w:rPr>
            </w:pPr>
          </w:p>
        </w:tc>
      </w:tr>
      <w:tr w:rsidR="00AA1B9B" w:rsidRPr="00FD2DD1" w:rsidTr="00356B8C">
        <w:trPr>
          <w:trHeight w:val="288"/>
        </w:trPr>
        <w:tc>
          <w:tcPr>
            <w:tcW w:w="1418" w:type="dxa"/>
            <w:tcBorders>
              <w:left w:val="single" w:sz="8" w:space="0" w:color="auto"/>
              <w:bottom w:val="single" w:sz="8" w:space="0" w:color="auto"/>
              <w:right w:val="single" w:sz="8" w:space="0" w:color="auto"/>
            </w:tcBorders>
          </w:tcPr>
          <w:p w:rsidR="00AA1B9B" w:rsidRPr="00FD2DD1" w:rsidRDefault="00AA1B9B" w:rsidP="00127151">
            <w:pPr>
              <w:jc w:val="center"/>
              <w:rPr>
                <w:sz w:val="24"/>
                <w:szCs w:val="24"/>
              </w:rPr>
            </w:pPr>
            <w:r w:rsidRPr="00FD2DD1">
              <w:rPr>
                <w:sz w:val="24"/>
                <w:szCs w:val="24"/>
              </w:rPr>
              <w:t>СХ</w:t>
            </w:r>
            <w:r w:rsidR="00F57F2F" w:rsidRPr="00FD2DD1">
              <w:rPr>
                <w:sz w:val="24"/>
                <w:szCs w:val="24"/>
              </w:rPr>
              <w:t>З</w:t>
            </w:r>
            <w:r w:rsidRPr="00FD2DD1">
              <w:rPr>
                <w:sz w:val="24"/>
                <w:szCs w:val="24"/>
              </w:rPr>
              <w:t>-</w:t>
            </w:r>
            <w:r w:rsidR="0090681A" w:rsidRPr="00FD2DD1">
              <w:rPr>
                <w:sz w:val="24"/>
                <w:szCs w:val="24"/>
              </w:rPr>
              <w:t>1</w:t>
            </w:r>
          </w:p>
        </w:tc>
        <w:tc>
          <w:tcPr>
            <w:tcW w:w="8002" w:type="dxa"/>
            <w:tcBorders>
              <w:bottom w:val="single" w:sz="8" w:space="0" w:color="auto"/>
              <w:right w:val="single" w:sz="8" w:space="0" w:color="auto"/>
            </w:tcBorders>
          </w:tcPr>
          <w:p w:rsidR="00AA1B9B" w:rsidRPr="00FD2DD1" w:rsidRDefault="00E42648" w:rsidP="003A7173">
            <w:pPr>
              <w:ind w:left="142"/>
              <w:rPr>
                <w:sz w:val="24"/>
                <w:szCs w:val="24"/>
              </w:rPr>
            </w:pPr>
            <w:r>
              <w:rPr>
                <w:sz w:val="24"/>
                <w:szCs w:val="24"/>
              </w:rPr>
              <w:t>Зона сельскохозяйственных угодий</w:t>
            </w:r>
          </w:p>
        </w:tc>
        <w:tc>
          <w:tcPr>
            <w:tcW w:w="30" w:type="dxa"/>
            <w:vAlign w:val="bottom"/>
          </w:tcPr>
          <w:p w:rsidR="00AA1B9B" w:rsidRPr="00FD2DD1" w:rsidRDefault="00AA1B9B" w:rsidP="00A156A1">
            <w:pPr>
              <w:rPr>
                <w:sz w:val="24"/>
                <w:szCs w:val="24"/>
              </w:rPr>
            </w:pPr>
          </w:p>
        </w:tc>
      </w:tr>
      <w:tr w:rsidR="00E42648" w:rsidRPr="00FD2DD1" w:rsidTr="00356B8C">
        <w:trPr>
          <w:trHeight w:val="288"/>
        </w:trPr>
        <w:tc>
          <w:tcPr>
            <w:tcW w:w="1418" w:type="dxa"/>
            <w:tcBorders>
              <w:left w:val="single" w:sz="8" w:space="0" w:color="auto"/>
              <w:bottom w:val="single" w:sz="8" w:space="0" w:color="auto"/>
              <w:right w:val="single" w:sz="8" w:space="0" w:color="auto"/>
            </w:tcBorders>
          </w:tcPr>
          <w:p w:rsidR="00E42648" w:rsidRPr="00FD2DD1" w:rsidRDefault="00E42648" w:rsidP="00127151">
            <w:pPr>
              <w:jc w:val="center"/>
              <w:rPr>
                <w:sz w:val="24"/>
                <w:szCs w:val="24"/>
              </w:rPr>
            </w:pPr>
            <w:r>
              <w:rPr>
                <w:sz w:val="24"/>
                <w:szCs w:val="24"/>
              </w:rPr>
              <w:t>СХЗ-2</w:t>
            </w:r>
          </w:p>
        </w:tc>
        <w:tc>
          <w:tcPr>
            <w:tcW w:w="8002" w:type="dxa"/>
            <w:tcBorders>
              <w:bottom w:val="single" w:sz="8" w:space="0" w:color="auto"/>
              <w:right w:val="single" w:sz="8" w:space="0" w:color="auto"/>
            </w:tcBorders>
          </w:tcPr>
          <w:p w:rsidR="00E42648" w:rsidRPr="00FD2DD1" w:rsidRDefault="00E42648" w:rsidP="003A7173">
            <w:pPr>
              <w:ind w:left="142"/>
              <w:rPr>
                <w:sz w:val="24"/>
                <w:szCs w:val="24"/>
              </w:rPr>
            </w:pPr>
            <w:r>
              <w:rPr>
                <w:sz w:val="24"/>
                <w:szCs w:val="24"/>
              </w:rPr>
              <w:t>Зона садоводства, огородничества</w:t>
            </w:r>
          </w:p>
        </w:tc>
        <w:tc>
          <w:tcPr>
            <w:tcW w:w="30" w:type="dxa"/>
            <w:vAlign w:val="bottom"/>
          </w:tcPr>
          <w:p w:rsidR="00E42648" w:rsidRPr="00FD2DD1" w:rsidRDefault="00E42648" w:rsidP="00A156A1">
            <w:pPr>
              <w:rPr>
                <w:sz w:val="24"/>
                <w:szCs w:val="24"/>
              </w:rPr>
            </w:pPr>
          </w:p>
        </w:tc>
      </w:tr>
      <w:tr w:rsidR="00E42648" w:rsidRPr="00FD2DD1" w:rsidTr="00356B8C">
        <w:trPr>
          <w:trHeight w:val="288"/>
        </w:trPr>
        <w:tc>
          <w:tcPr>
            <w:tcW w:w="1418" w:type="dxa"/>
            <w:tcBorders>
              <w:left w:val="single" w:sz="8" w:space="0" w:color="auto"/>
              <w:bottom w:val="single" w:sz="8" w:space="0" w:color="auto"/>
              <w:right w:val="single" w:sz="8" w:space="0" w:color="auto"/>
            </w:tcBorders>
          </w:tcPr>
          <w:p w:rsidR="00E42648" w:rsidRPr="00FD2DD1" w:rsidRDefault="00E42648" w:rsidP="00127151">
            <w:pPr>
              <w:jc w:val="center"/>
              <w:rPr>
                <w:sz w:val="24"/>
                <w:szCs w:val="24"/>
              </w:rPr>
            </w:pPr>
            <w:r>
              <w:rPr>
                <w:sz w:val="24"/>
                <w:szCs w:val="24"/>
              </w:rPr>
              <w:t>СХЗ-3</w:t>
            </w:r>
          </w:p>
        </w:tc>
        <w:tc>
          <w:tcPr>
            <w:tcW w:w="8002" w:type="dxa"/>
            <w:tcBorders>
              <w:bottom w:val="single" w:sz="8" w:space="0" w:color="auto"/>
              <w:right w:val="single" w:sz="8" w:space="0" w:color="auto"/>
            </w:tcBorders>
          </w:tcPr>
          <w:p w:rsidR="00E42648" w:rsidRPr="00FD2DD1" w:rsidRDefault="00E42648" w:rsidP="003A7173">
            <w:pPr>
              <w:ind w:left="142"/>
              <w:rPr>
                <w:sz w:val="24"/>
                <w:szCs w:val="24"/>
              </w:rPr>
            </w:pPr>
            <w:r>
              <w:rPr>
                <w:sz w:val="24"/>
                <w:szCs w:val="24"/>
              </w:rPr>
              <w:t>Производственная зона сельскохозяйственных предприятий</w:t>
            </w:r>
          </w:p>
        </w:tc>
        <w:tc>
          <w:tcPr>
            <w:tcW w:w="30" w:type="dxa"/>
            <w:vAlign w:val="bottom"/>
          </w:tcPr>
          <w:p w:rsidR="00E42648" w:rsidRPr="00FD2DD1" w:rsidRDefault="00E42648" w:rsidP="00A156A1">
            <w:pPr>
              <w:rPr>
                <w:sz w:val="24"/>
                <w:szCs w:val="24"/>
              </w:rPr>
            </w:pPr>
          </w:p>
        </w:tc>
      </w:tr>
      <w:tr w:rsidR="00127151" w:rsidRPr="00FD2DD1" w:rsidTr="00356B8C">
        <w:trPr>
          <w:trHeight w:val="284"/>
        </w:trPr>
        <w:tc>
          <w:tcPr>
            <w:tcW w:w="1418" w:type="dxa"/>
            <w:tcBorders>
              <w:top w:val="single" w:sz="4" w:space="0" w:color="auto"/>
              <w:left w:val="single" w:sz="4" w:space="0" w:color="auto"/>
              <w:bottom w:val="single" w:sz="4" w:space="0" w:color="auto"/>
              <w:right w:val="single" w:sz="4" w:space="0" w:color="auto"/>
            </w:tcBorders>
          </w:tcPr>
          <w:p w:rsidR="00127151" w:rsidRPr="00FD2DD1" w:rsidRDefault="00127151" w:rsidP="00127151">
            <w:pPr>
              <w:jc w:val="center"/>
              <w:rPr>
                <w:sz w:val="24"/>
                <w:szCs w:val="24"/>
              </w:rPr>
            </w:pPr>
          </w:p>
        </w:tc>
        <w:tc>
          <w:tcPr>
            <w:tcW w:w="8002" w:type="dxa"/>
            <w:tcBorders>
              <w:top w:val="single" w:sz="4" w:space="0" w:color="auto"/>
              <w:left w:val="single" w:sz="4" w:space="0" w:color="auto"/>
              <w:bottom w:val="single" w:sz="4" w:space="0" w:color="auto"/>
              <w:right w:val="single" w:sz="4" w:space="0" w:color="auto"/>
            </w:tcBorders>
          </w:tcPr>
          <w:p w:rsidR="00127151" w:rsidRPr="00FD2DD1" w:rsidRDefault="00127151" w:rsidP="00127151">
            <w:pPr>
              <w:ind w:left="142"/>
              <w:jc w:val="center"/>
              <w:rPr>
                <w:sz w:val="24"/>
                <w:szCs w:val="24"/>
              </w:rPr>
            </w:pPr>
            <w:r w:rsidRPr="00FD2DD1">
              <w:rPr>
                <w:sz w:val="24"/>
                <w:szCs w:val="24"/>
              </w:rPr>
              <w:t>ЗОНЫ РЕКРЕАЦИОННОГО НАЗНАЧЕНИЯ</w:t>
            </w:r>
          </w:p>
        </w:tc>
        <w:tc>
          <w:tcPr>
            <w:tcW w:w="30" w:type="dxa"/>
            <w:tcBorders>
              <w:left w:val="single" w:sz="4" w:space="0" w:color="auto"/>
            </w:tcBorders>
            <w:vAlign w:val="bottom"/>
          </w:tcPr>
          <w:p w:rsidR="00127151" w:rsidRPr="00FD2DD1" w:rsidRDefault="00127151" w:rsidP="00127151">
            <w:pPr>
              <w:rPr>
                <w:sz w:val="24"/>
                <w:szCs w:val="24"/>
              </w:rPr>
            </w:pPr>
          </w:p>
        </w:tc>
      </w:tr>
      <w:tr w:rsidR="00127151" w:rsidRPr="00FD2DD1" w:rsidTr="00356B8C">
        <w:trPr>
          <w:trHeight w:val="287"/>
        </w:trPr>
        <w:tc>
          <w:tcPr>
            <w:tcW w:w="1418" w:type="dxa"/>
            <w:tcBorders>
              <w:top w:val="single" w:sz="4" w:space="0" w:color="auto"/>
              <w:left w:val="single" w:sz="8" w:space="0" w:color="auto"/>
              <w:bottom w:val="single" w:sz="8" w:space="0" w:color="auto"/>
              <w:right w:val="single" w:sz="8" w:space="0" w:color="auto"/>
            </w:tcBorders>
            <w:vAlign w:val="center"/>
          </w:tcPr>
          <w:p w:rsidR="00127151" w:rsidRPr="00FD2DD1" w:rsidRDefault="00127151" w:rsidP="00F57F2F">
            <w:pPr>
              <w:jc w:val="center"/>
              <w:rPr>
                <w:sz w:val="24"/>
                <w:szCs w:val="24"/>
              </w:rPr>
            </w:pPr>
            <w:r w:rsidRPr="00FD2DD1">
              <w:rPr>
                <w:sz w:val="24"/>
                <w:szCs w:val="24"/>
              </w:rPr>
              <w:t>Р</w:t>
            </w:r>
            <w:r w:rsidR="00F57F2F" w:rsidRPr="00FD2DD1">
              <w:rPr>
                <w:sz w:val="24"/>
                <w:szCs w:val="24"/>
              </w:rPr>
              <w:t>З</w:t>
            </w:r>
            <w:r w:rsidRPr="00FD2DD1">
              <w:rPr>
                <w:sz w:val="24"/>
                <w:szCs w:val="24"/>
              </w:rPr>
              <w:t>-1</w:t>
            </w:r>
          </w:p>
        </w:tc>
        <w:tc>
          <w:tcPr>
            <w:tcW w:w="8002" w:type="dxa"/>
            <w:tcBorders>
              <w:top w:val="single" w:sz="4" w:space="0" w:color="auto"/>
              <w:bottom w:val="single" w:sz="8" w:space="0" w:color="auto"/>
              <w:right w:val="single" w:sz="8" w:space="0" w:color="auto"/>
            </w:tcBorders>
            <w:vAlign w:val="center"/>
          </w:tcPr>
          <w:p w:rsidR="00127151" w:rsidRPr="00FD2DD1" w:rsidRDefault="00127151" w:rsidP="00D35118">
            <w:pPr>
              <w:ind w:left="142"/>
              <w:rPr>
                <w:sz w:val="24"/>
                <w:szCs w:val="24"/>
              </w:rPr>
            </w:pPr>
            <w:r w:rsidRPr="00FD2DD1">
              <w:rPr>
                <w:sz w:val="24"/>
                <w:szCs w:val="24"/>
              </w:rPr>
              <w:t xml:space="preserve">Зона </w:t>
            </w:r>
            <w:proofErr w:type="gramStart"/>
            <w:r w:rsidRPr="00FD2DD1">
              <w:rPr>
                <w:sz w:val="24"/>
                <w:szCs w:val="24"/>
              </w:rPr>
              <w:t>озелененных</w:t>
            </w:r>
            <w:proofErr w:type="gramEnd"/>
            <w:r w:rsidRPr="00FD2DD1">
              <w:rPr>
                <w:sz w:val="24"/>
                <w:szCs w:val="24"/>
              </w:rPr>
              <w:t xml:space="preserve"> территорию общего пользования (парки, сады, скверы, бульвары, городские леса)</w:t>
            </w:r>
          </w:p>
        </w:tc>
        <w:tc>
          <w:tcPr>
            <w:tcW w:w="30" w:type="dxa"/>
            <w:vAlign w:val="bottom"/>
          </w:tcPr>
          <w:p w:rsidR="00127151" w:rsidRPr="00FD2DD1" w:rsidRDefault="00127151" w:rsidP="00127151">
            <w:pPr>
              <w:rPr>
                <w:sz w:val="24"/>
                <w:szCs w:val="24"/>
              </w:rPr>
            </w:pPr>
          </w:p>
        </w:tc>
      </w:tr>
      <w:tr w:rsidR="00F57F2F" w:rsidRPr="00FD2DD1" w:rsidTr="00356B8C">
        <w:trPr>
          <w:trHeight w:val="287"/>
        </w:trPr>
        <w:tc>
          <w:tcPr>
            <w:tcW w:w="1418" w:type="dxa"/>
            <w:tcBorders>
              <w:top w:val="single" w:sz="4" w:space="0" w:color="auto"/>
              <w:left w:val="single" w:sz="8" w:space="0" w:color="auto"/>
              <w:bottom w:val="single" w:sz="8" w:space="0" w:color="auto"/>
              <w:right w:val="single" w:sz="8" w:space="0" w:color="auto"/>
            </w:tcBorders>
            <w:vAlign w:val="center"/>
          </w:tcPr>
          <w:p w:rsidR="00F57F2F" w:rsidRPr="00FD2DD1" w:rsidRDefault="00F57F2F" w:rsidP="00127151">
            <w:pPr>
              <w:jc w:val="center"/>
              <w:rPr>
                <w:sz w:val="24"/>
                <w:szCs w:val="24"/>
              </w:rPr>
            </w:pPr>
            <w:r w:rsidRPr="00FD2DD1">
              <w:rPr>
                <w:sz w:val="24"/>
                <w:szCs w:val="24"/>
              </w:rPr>
              <w:t>РЗ-2</w:t>
            </w:r>
          </w:p>
        </w:tc>
        <w:tc>
          <w:tcPr>
            <w:tcW w:w="8002" w:type="dxa"/>
            <w:tcBorders>
              <w:top w:val="single" w:sz="4" w:space="0" w:color="auto"/>
              <w:bottom w:val="single" w:sz="8" w:space="0" w:color="auto"/>
              <w:right w:val="single" w:sz="8" w:space="0" w:color="auto"/>
            </w:tcBorders>
            <w:vAlign w:val="center"/>
          </w:tcPr>
          <w:p w:rsidR="00F57F2F" w:rsidRPr="00FD2DD1" w:rsidRDefault="00E42648" w:rsidP="00E42648">
            <w:pPr>
              <w:ind w:left="142"/>
              <w:rPr>
                <w:sz w:val="24"/>
                <w:szCs w:val="24"/>
              </w:rPr>
            </w:pPr>
            <w:r>
              <w:rPr>
                <w:sz w:val="24"/>
                <w:szCs w:val="24"/>
              </w:rPr>
              <w:t>Лесопарковая зона</w:t>
            </w:r>
          </w:p>
        </w:tc>
        <w:tc>
          <w:tcPr>
            <w:tcW w:w="30" w:type="dxa"/>
            <w:vAlign w:val="bottom"/>
          </w:tcPr>
          <w:p w:rsidR="00F57F2F" w:rsidRPr="00FD2DD1" w:rsidRDefault="00F57F2F" w:rsidP="00127151">
            <w:pPr>
              <w:rPr>
                <w:sz w:val="24"/>
                <w:szCs w:val="24"/>
              </w:rPr>
            </w:pPr>
          </w:p>
        </w:tc>
      </w:tr>
      <w:tr w:rsidR="00127151" w:rsidRPr="00FD2DD1" w:rsidTr="002221E3">
        <w:trPr>
          <w:trHeight w:val="287"/>
        </w:trPr>
        <w:tc>
          <w:tcPr>
            <w:tcW w:w="1418" w:type="dxa"/>
            <w:tcBorders>
              <w:top w:val="single" w:sz="4" w:space="0" w:color="auto"/>
              <w:left w:val="single" w:sz="8" w:space="0" w:color="auto"/>
              <w:bottom w:val="single" w:sz="4" w:space="0" w:color="auto"/>
              <w:right w:val="single" w:sz="8" w:space="0" w:color="auto"/>
            </w:tcBorders>
            <w:vAlign w:val="center"/>
          </w:tcPr>
          <w:p w:rsidR="00127151" w:rsidRPr="00FD2DD1" w:rsidRDefault="00127151" w:rsidP="00127151">
            <w:pPr>
              <w:jc w:val="center"/>
              <w:rPr>
                <w:sz w:val="24"/>
                <w:szCs w:val="24"/>
              </w:rPr>
            </w:pPr>
          </w:p>
        </w:tc>
        <w:tc>
          <w:tcPr>
            <w:tcW w:w="8002" w:type="dxa"/>
            <w:tcBorders>
              <w:top w:val="single" w:sz="4" w:space="0" w:color="auto"/>
              <w:bottom w:val="single" w:sz="4" w:space="0" w:color="auto"/>
              <w:right w:val="single" w:sz="8" w:space="0" w:color="auto"/>
            </w:tcBorders>
            <w:vAlign w:val="center"/>
          </w:tcPr>
          <w:p w:rsidR="00127151" w:rsidRPr="00FD2DD1" w:rsidRDefault="00127151" w:rsidP="00127151">
            <w:pPr>
              <w:ind w:left="142"/>
              <w:jc w:val="center"/>
              <w:rPr>
                <w:sz w:val="24"/>
                <w:szCs w:val="24"/>
              </w:rPr>
            </w:pPr>
            <w:r w:rsidRPr="00FD2DD1">
              <w:rPr>
                <w:sz w:val="24"/>
                <w:szCs w:val="24"/>
              </w:rPr>
              <w:t>ЗОНЫ СПЕЦИАЛЬНОГО НАЗНАЧЕНИЯ</w:t>
            </w:r>
          </w:p>
        </w:tc>
        <w:tc>
          <w:tcPr>
            <w:tcW w:w="30" w:type="dxa"/>
            <w:vAlign w:val="bottom"/>
          </w:tcPr>
          <w:p w:rsidR="00127151" w:rsidRPr="00FD2DD1" w:rsidRDefault="00127151" w:rsidP="00127151">
            <w:pPr>
              <w:rPr>
                <w:sz w:val="24"/>
                <w:szCs w:val="24"/>
              </w:rPr>
            </w:pPr>
          </w:p>
        </w:tc>
      </w:tr>
      <w:tr w:rsidR="00127151" w:rsidRPr="00FD2DD1" w:rsidTr="002221E3">
        <w:trPr>
          <w:trHeight w:val="287"/>
        </w:trPr>
        <w:tc>
          <w:tcPr>
            <w:tcW w:w="1418" w:type="dxa"/>
            <w:tcBorders>
              <w:top w:val="single" w:sz="4" w:space="0" w:color="auto"/>
              <w:left w:val="single" w:sz="8" w:space="0" w:color="auto"/>
              <w:bottom w:val="single" w:sz="4" w:space="0" w:color="auto"/>
              <w:right w:val="single" w:sz="8" w:space="0" w:color="auto"/>
            </w:tcBorders>
            <w:vAlign w:val="center"/>
          </w:tcPr>
          <w:p w:rsidR="00127151" w:rsidRPr="00FD2DD1" w:rsidRDefault="00127151" w:rsidP="00127151">
            <w:pPr>
              <w:jc w:val="center"/>
              <w:rPr>
                <w:sz w:val="24"/>
                <w:szCs w:val="24"/>
              </w:rPr>
            </w:pPr>
            <w:r w:rsidRPr="00FD2DD1">
              <w:rPr>
                <w:sz w:val="24"/>
                <w:szCs w:val="24"/>
              </w:rPr>
              <w:t>СН</w:t>
            </w:r>
            <w:r w:rsidR="00F57F2F" w:rsidRPr="00FD2DD1">
              <w:rPr>
                <w:sz w:val="24"/>
                <w:szCs w:val="24"/>
              </w:rPr>
              <w:t>З</w:t>
            </w:r>
            <w:r w:rsidRPr="00FD2DD1">
              <w:rPr>
                <w:sz w:val="24"/>
                <w:szCs w:val="24"/>
              </w:rPr>
              <w:t>-1</w:t>
            </w:r>
          </w:p>
        </w:tc>
        <w:tc>
          <w:tcPr>
            <w:tcW w:w="8002" w:type="dxa"/>
            <w:tcBorders>
              <w:top w:val="single" w:sz="4" w:space="0" w:color="auto"/>
              <w:bottom w:val="single" w:sz="4" w:space="0" w:color="auto"/>
              <w:right w:val="single" w:sz="8" w:space="0" w:color="auto"/>
            </w:tcBorders>
            <w:vAlign w:val="center"/>
          </w:tcPr>
          <w:p w:rsidR="00127151" w:rsidRPr="00FD2DD1" w:rsidRDefault="00127151" w:rsidP="00127151">
            <w:pPr>
              <w:ind w:left="142"/>
              <w:rPr>
                <w:sz w:val="24"/>
                <w:szCs w:val="24"/>
              </w:rPr>
            </w:pPr>
            <w:r w:rsidRPr="00FD2DD1">
              <w:rPr>
                <w:sz w:val="24"/>
                <w:szCs w:val="24"/>
              </w:rPr>
              <w:t>Зона кладбищ</w:t>
            </w:r>
          </w:p>
        </w:tc>
        <w:tc>
          <w:tcPr>
            <w:tcW w:w="30" w:type="dxa"/>
            <w:vAlign w:val="bottom"/>
          </w:tcPr>
          <w:p w:rsidR="00127151" w:rsidRPr="00FD2DD1" w:rsidRDefault="00127151" w:rsidP="00127151">
            <w:pPr>
              <w:rPr>
                <w:sz w:val="24"/>
                <w:szCs w:val="24"/>
              </w:rPr>
            </w:pPr>
          </w:p>
        </w:tc>
      </w:tr>
      <w:tr w:rsidR="00E42648" w:rsidRPr="00FD2DD1" w:rsidTr="002221E3">
        <w:trPr>
          <w:trHeight w:val="287"/>
        </w:trPr>
        <w:tc>
          <w:tcPr>
            <w:tcW w:w="1418" w:type="dxa"/>
            <w:tcBorders>
              <w:top w:val="single" w:sz="4" w:space="0" w:color="auto"/>
              <w:left w:val="single" w:sz="8" w:space="0" w:color="auto"/>
              <w:bottom w:val="single" w:sz="4" w:space="0" w:color="auto"/>
              <w:right w:val="single" w:sz="8" w:space="0" w:color="auto"/>
            </w:tcBorders>
            <w:vAlign w:val="center"/>
          </w:tcPr>
          <w:p w:rsidR="00E42648" w:rsidRPr="00FD2DD1" w:rsidRDefault="00E42648" w:rsidP="00127151">
            <w:pPr>
              <w:jc w:val="center"/>
              <w:rPr>
                <w:sz w:val="24"/>
                <w:szCs w:val="24"/>
              </w:rPr>
            </w:pPr>
            <w:r>
              <w:rPr>
                <w:sz w:val="24"/>
                <w:szCs w:val="24"/>
              </w:rPr>
              <w:t>СНЗ-2</w:t>
            </w:r>
          </w:p>
        </w:tc>
        <w:tc>
          <w:tcPr>
            <w:tcW w:w="8002" w:type="dxa"/>
            <w:tcBorders>
              <w:top w:val="single" w:sz="4" w:space="0" w:color="auto"/>
              <w:bottom w:val="single" w:sz="4" w:space="0" w:color="auto"/>
              <w:right w:val="single" w:sz="8" w:space="0" w:color="auto"/>
            </w:tcBorders>
            <w:vAlign w:val="center"/>
          </w:tcPr>
          <w:p w:rsidR="00E42648" w:rsidRPr="00FD2DD1" w:rsidRDefault="00E42648" w:rsidP="00127151">
            <w:pPr>
              <w:ind w:left="142"/>
              <w:rPr>
                <w:sz w:val="24"/>
                <w:szCs w:val="24"/>
              </w:rPr>
            </w:pPr>
            <w:r>
              <w:rPr>
                <w:sz w:val="24"/>
                <w:szCs w:val="24"/>
              </w:rPr>
              <w:t>Зона складирования и захоронения отходов</w:t>
            </w:r>
          </w:p>
        </w:tc>
        <w:tc>
          <w:tcPr>
            <w:tcW w:w="30" w:type="dxa"/>
            <w:vAlign w:val="bottom"/>
          </w:tcPr>
          <w:p w:rsidR="00E42648" w:rsidRPr="00FD2DD1" w:rsidRDefault="00E42648" w:rsidP="00127151">
            <w:pPr>
              <w:rPr>
                <w:sz w:val="24"/>
                <w:szCs w:val="24"/>
              </w:rPr>
            </w:pPr>
          </w:p>
        </w:tc>
      </w:tr>
      <w:tr w:rsidR="00E42648" w:rsidRPr="00FD2DD1" w:rsidTr="002221E3">
        <w:trPr>
          <w:trHeight w:val="287"/>
        </w:trPr>
        <w:tc>
          <w:tcPr>
            <w:tcW w:w="1418" w:type="dxa"/>
            <w:tcBorders>
              <w:top w:val="single" w:sz="4" w:space="0" w:color="auto"/>
              <w:left w:val="single" w:sz="8" w:space="0" w:color="auto"/>
              <w:bottom w:val="single" w:sz="4" w:space="0" w:color="auto"/>
              <w:right w:val="single" w:sz="8" w:space="0" w:color="auto"/>
            </w:tcBorders>
            <w:vAlign w:val="center"/>
          </w:tcPr>
          <w:p w:rsidR="00E42648" w:rsidRPr="00FD2DD1" w:rsidRDefault="00E42648" w:rsidP="00127151">
            <w:pPr>
              <w:jc w:val="center"/>
              <w:rPr>
                <w:sz w:val="24"/>
                <w:szCs w:val="24"/>
              </w:rPr>
            </w:pPr>
            <w:r>
              <w:rPr>
                <w:sz w:val="24"/>
                <w:szCs w:val="24"/>
              </w:rPr>
              <w:t>СНЗ-3</w:t>
            </w:r>
          </w:p>
        </w:tc>
        <w:tc>
          <w:tcPr>
            <w:tcW w:w="8002" w:type="dxa"/>
            <w:tcBorders>
              <w:top w:val="single" w:sz="4" w:space="0" w:color="auto"/>
              <w:bottom w:val="single" w:sz="4" w:space="0" w:color="auto"/>
              <w:right w:val="single" w:sz="8" w:space="0" w:color="auto"/>
            </w:tcBorders>
            <w:vAlign w:val="center"/>
          </w:tcPr>
          <w:p w:rsidR="00E42648" w:rsidRPr="00FD2DD1" w:rsidRDefault="00E42648" w:rsidP="00127151">
            <w:pPr>
              <w:ind w:left="142"/>
              <w:rPr>
                <w:sz w:val="24"/>
                <w:szCs w:val="24"/>
              </w:rPr>
            </w:pPr>
            <w:r>
              <w:rPr>
                <w:sz w:val="24"/>
                <w:szCs w:val="24"/>
              </w:rPr>
              <w:t>Зона режимных объектов</w:t>
            </w:r>
          </w:p>
        </w:tc>
        <w:tc>
          <w:tcPr>
            <w:tcW w:w="30" w:type="dxa"/>
            <w:vAlign w:val="bottom"/>
          </w:tcPr>
          <w:p w:rsidR="00E42648" w:rsidRPr="00FD2DD1" w:rsidRDefault="00E42648" w:rsidP="00127151">
            <w:pPr>
              <w:rPr>
                <w:sz w:val="24"/>
                <w:szCs w:val="24"/>
              </w:rPr>
            </w:pPr>
          </w:p>
        </w:tc>
      </w:tr>
      <w:tr w:rsidR="00127151" w:rsidRPr="00FD2DD1" w:rsidTr="00B95061">
        <w:trPr>
          <w:trHeight w:val="287"/>
        </w:trPr>
        <w:tc>
          <w:tcPr>
            <w:tcW w:w="1418" w:type="dxa"/>
            <w:tcBorders>
              <w:top w:val="single" w:sz="4" w:space="0" w:color="auto"/>
              <w:left w:val="single" w:sz="8" w:space="0" w:color="auto"/>
              <w:bottom w:val="single" w:sz="4" w:space="0" w:color="auto"/>
              <w:right w:val="single" w:sz="8" w:space="0" w:color="auto"/>
            </w:tcBorders>
            <w:vAlign w:val="center"/>
          </w:tcPr>
          <w:p w:rsidR="00127151" w:rsidRPr="00FD2DD1" w:rsidRDefault="00127151" w:rsidP="00127151">
            <w:pPr>
              <w:jc w:val="center"/>
              <w:rPr>
                <w:sz w:val="24"/>
                <w:szCs w:val="24"/>
              </w:rPr>
            </w:pPr>
          </w:p>
        </w:tc>
        <w:tc>
          <w:tcPr>
            <w:tcW w:w="8002" w:type="dxa"/>
            <w:tcBorders>
              <w:top w:val="single" w:sz="4" w:space="0" w:color="auto"/>
              <w:bottom w:val="single" w:sz="4" w:space="0" w:color="auto"/>
              <w:right w:val="single" w:sz="8" w:space="0" w:color="auto"/>
            </w:tcBorders>
            <w:vAlign w:val="center"/>
          </w:tcPr>
          <w:p w:rsidR="00127151" w:rsidRPr="00FD2DD1" w:rsidRDefault="00127151" w:rsidP="00127151">
            <w:pPr>
              <w:ind w:left="142"/>
              <w:jc w:val="center"/>
              <w:rPr>
                <w:sz w:val="24"/>
                <w:szCs w:val="24"/>
              </w:rPr>
            </w:pPr>
            <w:r w:rsidRPr="00FD2DD1">
              <w:rPr>
                <w:sz w:val="24"/>
                <w:szCs w:val="24"/>
              </w:rPr>
              <w:t>ИНЫЕ ЗОНЫ</w:t>
            </w:r>
          </w:p>
        </w:tc>
        <w:tc>
          <w:tcPr>
            <w:tcW w:w="30" w:type="dxa"/>
            <w:vAlign w:val="bottom"/>
          </w:tcPr>
          <w:p w:rsidR="00127151" w:rsidRPr="00FD2DD1" w:rsidRDefault="00127151" w:rsidP="00127151">
            <w:pPr>
              <w:rPr>
                <w:sz w:val="24"/>
                <w:szCs w:val="24"/>
              </w:rPr>
            </w:pPr>
          </w:p>
        </w:tc>
      </w:tr>
      <w:tr w:rsidR="00127151" w:rsidRPr="00FD2DD1" w:rsidTr="00B95061">
        <w:trPr>
          <w:trHeight w:val="287"/>
        </w:trPr>
        <w:tc>
          <w:tcPr>
            <w:tcW w:w="1418" w:type="dxa"/>
            <w:tcBorders>
              <w:top w:val="single" w:sz="4" w:space="0" w:color="auto"/>
              <w:left w:val="single" w:sz="8" w:space="0" w:color="auto"/>
              <w:bottom w:val="single" w:sz="4" w:space="0" w:color="auto"/>
              <w:right w:val="single" w:sz="8" w:space="0" w:color="auto"/>
            </w:tcBorders>
            <w:vAlign w:val="center"/>
          </w:tcPr>
          <w:p w:rsidR="00127151" w:rsidRPr="00FD2DD1" w:rsidRDefault="00F57F2F" w:rsidP="00F57F2F">
            <w:pPr>
              <w:jc w:val="center"/>
              <w:rPr>
                <w:sz w:val="24"/>
                <w:szCs w:val="24"/>
              </w:rPr>
            </w:pPr>
            <w:r w:rsidRPr="00FD2DD1">
              <w:rPr>
                <w:sz w:val="24"/>
                <w:szCs w:val="24"/>
              </w:rPr>
              <w:t>ИНЗ-1</w:t>
            </w:r>
          </w:p>
        </w:tc>
        <w:tc>
          <w:tcPr>
            <w:tcW w:w="8002" w:type="dxa"/>
            <w:tcBorders>
              <w:top w:val="single" w:sz="4" w:space="0" w:color="auto"/>
              <w:bottom w:val="single" w:sz="4" w:space="0" w:color="auto"/>
              <w:right w:val="single" w:sz="8" w:space="0" w:color="auto"/>
            </w:tcBorders>
            <w:vAlign w:val="center"/>
          </w:tcPr>
          <w:p w:rsidR="00127151" w:rsidRPr="00FD2DD1" w:rsidRDefault="00127151" w:rsidP="00127151">
            <w:pPr>
              <w:ind w:left="142"/>
              <w:rPr>
                <w:sz w:val="24"/>
                <w:szCs w:val="24"/>
              </w:rPr>
            </w:pPr>
            <w:r w:rsidRPr="00FD2DD1">
              <w:rPr>
                <w:sz w:val="24"/>
                <w:szCs w:val="24"/>
              </w:rPr>
              <w:t>Иные зоны</w:t>
            </w:r>
          </w:p>
        </w:tc>
        <w:tc>
          <w:tcPr>
            <w:tcW w:w="30" w:type="dxa"/>
            <w:vAlign w:val="bottom"/>
          </w:tcPr>
          <w:p w:rsidR="00127151" w:rsidRPr="00FD2DD1" w:rsidRDefault="00127151" w:rsidP="00127151">
            <w:pPr>
              <w:rPr>
                <w:sz w:val="24"/>
                <w:szCs w:val="24"/>
              </w:rPr>
            </w:pPr>
          </w:p>
        </w:tc>
      </w:tr>
    </w:tbl>
    <w:p w:rsidR="00CC5208" w:rsidRPr="00FD2DD1" w:rsidRDefault="00CC5208" w:rsidP="002B222D">
      <w:pPr>
        <w:rPr>
          <w:sz w:val="24"/>
          <w:szCs w:val="24"/>
        </w:rPr>
      </w:pPr>
      <w:r w:rsidRPr="00FD2DD1">
        <w:rPr>
          <w:sz w:val="24"/>
          <w:szCs w:val="24"/>
        </w:rPr>
        <w:br w:type="page"/>
      </w:r>
    </w:p>
    <w:p w:rsidR="0045358E" w:rsidRPr="00FD2DD1" w:rsidRDefault="0045358E" w:rsidP="00CC5208">
      <w:pPr>
        <w:pStyle w:val="2"/>
        <w:spacing w:before="0"/>
        <w:rPr>
          <w:rFonts w:ascii="Times New Roman" w:hAnsi="Times New Roman" w:cs="Times New Roman"/>
          <w:color w:val="auto"/>
          <w:sz w:val="24"/>
          <w:szCs w:val="24"/>
        </w:rPr>
        <w:sectPr w:rsidR="0045358E" w:rsidRPr="00FD2DD1" w:rsidSect="00BA223D">
          <w:headerReference w:type="default" r:id="rId21"/>
          <w:footerReference w:type="default" r:id="rId22"/>
          <w:headerReference w:type="first" r:id="rId23"/>
          <w:footerReference w:type="first" r:id="rId24"/>
          <w:pgSz w:w="11906" w:h="16838"/>
          <w:pgMar w:top="567" w:right="851" w:bottom="993" w:left="1701" w:header="284" w:footer="0" w:gutter="0"/>
          <w:pgNumType w:start="4"/>
          <w:cols w:space="708"/>
          <w:titlePg/>
          <w:docGrid w:linePitch="360"/>
        </w:sectPr>
      </w:pPr>
    </w:p>
    <w:p w:rsidR="0045358E" w:rsidRPr="00FD2DD1" w:rsidRDefault="0045358E" w:rsidP="002B222D">
      <w:pPr>
        <w:pStyle w:val="1"/>
        <w:spacing w:before="0"/>
        <w:rPr>
          <w:rFonts w:ascii="Times New Roman" w:eastAsia="Times New Roman" w:hAnsi="Times New Roman" w:cs="Times New Roman"/>
          <w:b w:val="0"/>
          <w:i/>
          <w:color w:val="auto"/>
          <w:sz w:val="24"/>
          <w:szCs w:val="24"/>
        </w:rPr>
      </w:pPr>
      <w:r w:rsidRPr="00FD2DD1">
        <w:rPr>
          <w:rFonts w:ascii="Times New Roman" w:eastAsia="Times New Roman" w:hAnsi="Times New Roman" w:cs="Times New Roman"/>
          <w:b w:val="0"/>
          <w:i/>
          <w:color w:val="auto"/>
          <w:sz w:val="24"/>
          <w:szCs w:val="24"/>
        </w:rPr>
        <w:lastRenderedPageBreak/>
        <w:t>Стать</w:t>
      </w:r>
      <w:r w:rsidR="002B222D" w:rsidRPr="00FD2DD1">
        <w:rPr>
          <w:rFonts w:ascii="Times New Roman" w:eastAsia="Times New Roman" w:hAnsi="Times New Roman" w:cs="Times New Roman"/>
          <w:b w:val="0"/>
          <w:i/>
          <w:color w:val="auto"/>
          <w:sz w:val="24"/>
          <w:szCs w:val="24"/>
        </w:rPr>
        <w:t xml:space="preserve">я </w:t>
      </w:r>
      <w:r w:rsidR="00E42648">
        <w:rPr>
          <w:rFonts w:ascii="Times New Roman" w:eastAsia="Times New Roman" w:hAnsi="Times New Roman" w:cs="Times New Roman"/>
          <w:b w:val="0"/>
          <w:i/>
          <w:color w:val="auto"/>
          <w:sz w:val="24"/>
          <w:szCs w:val="24"/>
        </w:rPr>
        <w:t>41</w:t>
      </w:r>
      <w:r w:rsidRPr="00FD2DD1">
        <w:rPr>
          <w:rFonts w:ascii="Times New Roman" w:eastAsia="Times New Roman" w:hAnsi="Times New Roman" w:cs="Times New Roman"/>
          <w:b w:val="0"/>
          <w:i/>
          <w:color w:val="auto"/>
          <w:sz w:val="24"/>
          <w:szCs w:val="24"/>
        </w:rPr>
        <w:t>. Виды разрешенного использования земельных участков и объектов капитального строительства в различных территориальных зонах</w:t>
      </w:r>
    </w:p>
    <w:p w:rsidR="002B222D" w:rsidRPr="00FD2DD1" w:rsidRDefault="002B222D" w:rsidP="002B222D">
      <w:pPr>
        <w:rPr>
          <w:i/>
          <w:sz w:val="24"/>
          <w:szCs w:val="24"/>
        </w:rPr>
      </w:pPr>
    </w:p>
    <w:p w:rsidR="002B222D" w:rsidRPr="00FD2DD1" w:rsidRDefault="002B222D" w:rsidP="002B222D">
      <w:pPr>
        <w:pStyle w:val="3"/>
        <w:jc w:val="center"/>
        <w:rPr>
          <w:rFonts w:ascii="Times New Roman" w:hAnsi="Times New Roman" w:cs="Times New Roman"/>
          <w:color w:val="auto"/>
          <w:sz w:val="24"/>
          <w:szCs w:val="24"/>
        </w:rPr>
      </w:pPr>
      <w:bookmarkStart w:id="10" w:name="_Toc212011711"/>
      <w:bookmarkStart w:id="11" w:name="_Toc247444434"/>
      <w:bookmarkStart w:id="12" w:name="_Toc249505002"/>
      <w:r w:rsidRPr="00FD2DD1">
        <w:rPr>
          <w:rFonts w:ascii="Times New Roman" w:hAnsi="Times New Roman" w:cs="Times New Roman"/>
          <w:color w:val="auto"/>
          <w:sz w:val="24"/>
          <w:szCs w:val="24"/>
        </w:rPr>
        <w:t>ЖИЛЫЕ ЗОНЫ</w:t>
      </w:r>
    </w:p>
    <w:p w:rsidR="005543CD" w:rsidRPr="00FD2DD1" w:rsidRDefault="005543CD" w:rsidP="005543CD">
      <w:pPr>
        <w:jc w:val="center"/>
        <w:rPr>
          <w:b/>
          <w:sz w:val="24"/>
          <w:szCs w:val="24"/>
          <w:u w:val="single"/>
        </w:rPr>
      </w:pPr>
      <w:r w:rsidRPr="00FD2DD1">
        <w:rPr>
          <w:b/>
          <w:sz w:val="24"/>
          <w:szCs w:val="24"/>
          <w:u w:val="single"/>
        </w:rPr>
        <w:t>ЗОНА ЗАСТРОЙКИ</w:t>
      </w:r>
      <w:r w:rsidR="004627D7" w:rsidRPr="00FD2DD1">
        <w:rPr>
          <w:b/>
          <w:sz w:val="24"/>
          <w:szCs w:val="24"/>
          <w:u w:val="single"/>
        </w:rPr>
        <w:t xml:space="preserve"> ИНДИВИДУАЛЬНЫМИ</w:t>
      </w:r>
      <w:r w:rsidRPr="00FD2DD1">
        <w:rPr>
          <w:b/>
          <w:sz w:val="24"/>
          <w:szCs w:val="24"/>
          <w:u w:val="single"/>
        </w:rPr>
        <w:t xml:space="preserve"> ЖИЛЫМИ ДОМАМИ (Ж</w:t>
      </w:r>
      <w:r w:rsidR="00F57F2F" w:rsidRPr="00FD2DD1">
        <w:rPr>
          <w:b/>
          <w:sz w:val="24"/>
          <w:szCs w:val="24"/>
          <w:u w:val="single"/>
        </w:rPr>
        <w:t>З</w:t>
      </w:r>
      <w:r w:rsidRPr="00FD2DD1">
        <w:rPr>
          <w:b/>
          <w:sz w:val="24"/>
          <w:szCs w:val="24"/>
          <w:u w:val="single"/>
        </w:rPr>
        <w:t>-1)</w:t>
      </w:r>
    </w:p>
    <w:p w:rsidR="005543CD" w:rsidRPr="00FD2DD1" w:rsidRDefault="005543CD" w:rsidP="005543CD">
      <w:pPr>
        <w:jc w:val="center"/>
        <w:rPr>
          <w:b/>
          <w:sz w:val="24"/>
          <w:szCs w:val="24"/>
          <w:u w:val="single"/>
        </w:rPr>
      </w:pPr>
    </w:p>
    <w:p w:rsidR="002B222D" w:rsidRPr="00FD2DD1" w:rsidRDefault="002B222D" w:rsidP="002B222D">
      <w:pPr>
        <w:rPr>
          <w:sz w:val="24"/>
          <w:szCs w:val="24"/>
        </w:rPr>
      </w:pPr>
      <w:r w:rsidRPr="00FD2DD1">
        <w:rPr>
          <w:sz w:val="24"/>
          <w:szCs w:val="24"/>
        </w:rPr>
        <w:t>1. ОСНОВНЫЕ ВИДЫ И ПАРАМЕТРЫ РАЗРЕШЁННОГО ИСПОЛЬЗОВАНИЯ ЗЕМЕЛЬНЫХ УЧАСТКОВ И ОБЪЕКТОВ КАПИТАЛЬНОГО СТРОИТЕЛЬСТВА:</w:t>
      </w:r>
    </w:p>
    <w:tbl>
      <w:tblPr>
        <w:tblW w:w="14460"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2411"/>
        <w:gridCol w:w="2835"/>
        <w:gridCol w:w="2551"/>
        <w:gridCol w:w="3969"/>
        <w:gridCol w:w="2694"/>
      </w:tblGrid>
      <w:tr w:rsidR="00D717C4" w:rsidRPr="00FD2DD1" w:rsidTr="00B55214">
        <w:trPr>
          <w:tblHeader/>
        </w:trPr>
        <w:tc>
          <w:tcPr>
            <w:tcW w:w="7797" w:type="dxa"/>
            <w:gridSpan w:val="3"/>
            <w:vAlign w:val="center"/>
          </w:tcPr>
          <w:p w:rsidR="002B222D" w:rsidRPr="00FD2DD1" w:rsidRDefault="002B222D" w:rsidP="000030A9">
            <w:pPr>
              <w:ind w:right="-172"/>
              <w:jc w:val="center"/>
              <w:rPr>
                <w:sz w:val="20"/>
                <w:szCs w:val="20"/>
              </w:rPr>
            </w:pPr>
            <w:r w:rsidRPr="00FD2DD1">
              <w:rPr>
                <w:sz w:val="20"/>
                <w:szCs w:val="20"/>
              </w:rPr>
              <w:t xml:space="preserve">ВИДЫ РАЗРЕШЕННОГО ИСПОЛЬЗОВАНИЯ </w:t>
            </w:r>
            <w:proofErr w:type="gramStart"/>
            <w:r w:rsidRPr="00FD2DD1">
              <w:rPr>
                <w:sz w:val="20"/>
                <w:szCs w:val="20"/>
              </w:rPr>
              <w:t>ЗЕМЕЛЬНЫХ</w:t>
            </w:r>
            <w:proofErr w:type="gramEnd"/>
          </w:p>
          <w:p w:rsidR="002B222D" w:rsidRPr="00FD2DD1" w:rsidRDefault="002B222D" w:rsidP="000030A9">
            <w:pPr>
              <w:ind w:right="-172"/>
              <w:jc w:val="center"/>
              <w:rPr>
                <w:sz w:val="20"/>
                <w:szCs w:val="20"/>
              </w:rPr>
            </w:pPr>
            <w:r w:rsidRPr="00FD2DD1">
              <w:rPr>
                <w:sz w:val="20"/>
                <w:szCs w:val="20"/>
              </w:rPr>
              <w:t>УЧАСТКОВ И ОБЪЕКТОВ КАПИТАЛЬНОГО СТРОИТЕЛЬСТВА</w:t>
            </w:r>
          </w:p>
        </w:tc>
        <w:tc>
          <w:tcPr>
            <w:tcW w:w="3969" w:type="dxa"/>
            <w:vMerge w:val="restart"/>
            <w:shd w:val="clear" w:color="auto" w:fill="auto"/>
            <w:vAlign w:val="center"/>
          </w:tcPr>
          <w:p w:rsidR="002B222D" w:rsidRPr="00FD2DD1" w:rsidRDefault="002B222D" w:rsidP="000030A9">
            <w:pPr>
              <w:ind w:right="-172"/>
              <w:jc w:val="center"/>
              <w:rPr>
                <w:sz w:val="20"/>
                <w:szCs w:val="20"/>
              </w:rPr>
            </w:pPr>
            <w:r w:rsidRPr="00FD2DD1">
              <w:rPr>
                <w:sz w:val="20"/>
                <w:szCs w:val="20"/>
              </w:rPr>
              <w:t>ПАРАМЕТРЫ РАЗРЕШЕННОГО ИСПОЛЬЗОВАНИЯ</w:t>
            </w:r>
          </w:p>
        </w:tc>
        <w:tc>
          <w:tcPr>
            <w:tcW w:w="2694" w:type="dxa"/>
            <w:vMerge w:val="restart"/>
            <w:shd w:val="clear" w:color="auto" w:fill="auto"/>
            <w:vAlign w:val="center"/>
          </w:tcPr>
          <w:p w:rsidR="002B222D" w:rsidRPr="00FD2DD1" w:rsidRDefault="002B222D" w:rsidP="00FD2DD1">
            <w:pPr>
              <w:jc w:val="center"/>
              <w:rPr>
                <w:sz w:val="20"/>
                <w:szCs w:val="20"/>
              </w:rPr>
            </w:pPr>
            <w:r w:rsidRPr="00FD2DD1">
              <w:rPr>
                <w:sz w:val="20"/>
                <w:szCs w:val="20"/>
              </w:rPr>
              <w:t>ОСОБЫЕ УСЛОВИЯ</w:t>
            </w:r>
          </w:p>
          <w:p w:rsidR="002B222D" w:rsidRPr="00FD2DD1" w:rsidRDefault="002B222D" w:rsidP="00FD2DD1">
            <w:pPr>
              <w:jc w:val="center"/>
              <w:rPr>
                <w:sz w:val="20"/>
                <w:szCs w:val="20"/>
              </w:rPr>
            </w:pPr>
            <w:r w:rsidRPr="00FD2DD1">
              <w:rPr>
                <w:sz w:val="20"/>
                <w:szCs w:val="20"/>
              </w:rPr>
              <w:t>РЕАЛИЗАЦИИ</w:t>
            </w:r>
          </w:p>
          <w:p w:rsidR="002B222D" w:rsidRPr="00FD2DD1" w:rsidRDefault="002B222D" w:rsidP="00FD2DD1">
            <w:pPr>
              <w:jc w:val="center"/>
              <w:rPr>
                <w:sz w:val="20"/>
                <w:szCs w:val="20"/>
              </w:rPr>
            </w:pPr>
            <w:r w:rsidRPr="00FD2DD1">
              <w:rPr>
                <w:sz w:val="20"/>
                <w:szCs w:val="20"/>
              </w:rPr>
              <w:t>РЕГЛАМЕНТА</w:t>
            </w:r>
          </w:p>
        </w:tc>
      </w:tr>
      <w:tr w:rsidR="00D717C4" w:rsidRPr="00FD2DD1" w:rsidTr="00B55214">
        <w:trPr>
          <w:tblHeader/>
        </w:trPr>
        <w:tc>
          <w:tcPr>
            <w:tcW w:w="2411" w:type="dxa"/>
            <w:vAlign w:val="center"/>
          </w:tcPr>
          <w:p w:rsidR="002B222D" w:rsidRPr="00FD2DD1" w:rsidRDefault="002B222D" w:rsidP="000030A9">
            <w:pPr>
              <w:ind w:right="-172"/>
              <w:jc w:val="center"/>
              <w:rPr>
                <w:sz w:val="20"/>
                <w:szCs w:val="20"/>
              </w:rPr>
            </w:pPr>
            <w:r w:rsidRPr="00FD2DD1">
              <w:rPr>
                <w:sz w:val="20"/>
                <w:szCs w:val="20"/>
              </w:rPr>
              <w:t>ВИДЫ</w:t>
            </w:r>
            <w:r w:rsidR="006443B8" w:rsidRPr="00FD2DD1">
              <w:rPr>
                <w:sz w:val="20"/>
                <w:szCs w:val="20"/>
              </w:rPr>
              <w:t xml:space="preserve"> </w:t>
            </w:r>
            <w:r w:rsidRPr="00FD2DD1">
              <w:rPr>
                <w:sz w:val="20"/>
                <w:szCs w:val="20"/>
              </w:rPr>
              <w:t>ИСПОЛЬЗОВАНИЯ</w:t>
            </w:r>
          </w:p>
          <w:p w:rsidR="002B222D" w:rsidRPr="00FD2DD1" w:rsidRDefault="002B222D" w:rsidP="000030A9">
            <w:pPr>
              <w:ind w:right="-172"/>
              <w:jc w:val="center"/>
              <w:rPr>
                <w:sz w:val="20"/>
                <w:szCs w:val="20"/>
              </w:rPr>
            </w:pPr>
            <w:r w:rsidRPr="00FD2DD1">
              <w:rPr>
                <w:sz w:val="20"/>
                <w:szCs w:val="20"/>
              </w:rPr>
              <w:t>ЗЕМЕЛЬНОГО УЧАСТКА</w:t>
            </w:r>
          </w:p>
        </w:tc>
        <w:tc>
          <w:tcPr>
            <w:tcW w:w="2835" w:type="dxa"/>
            <w:vAlign w:val="center"/>
          </w:tcPr>
          <w:p w:rsidR="002B222D" w:rsidRPr="00FD2DD1" w:rsidRDefault="002B222D" w:rsidP="000030A9">
            <w:pPr>
              <w:ind w:right="-172"/>
              <w:jc w:val="center"/>
              <w:rPr>
                <w:sz w:val="20"/>
                <w:szCs w:val="20"/>
              </w:rPr>
            </w:pPr>
            <w:r w:rsidRPr="00FD2DD1">
              <w:rPr>
                <w:sz w:val="20"/>
                <w:szCs w:val="20"/>
              </w:rPr>
              <w:t>ОПИСАНИЕ ВИДА</w:t>
            </w:r>
          </w:p>
          <w:p w:rsidR="002B222D" w:rsidRPr="00FD2DD1" w:rsidRDefault="002B222D" w:rsidP="000030A9">
            <w:pPr>
              <w:ind w:right="-172"/>
              <w:jc w:val="center"/>
              <w:rPr>
                <w:sz w:val="20"/>
                <w:szCs w:val="20"/>
              </w:rPr>
            </w:pPr>
            <w:r w:rsidRPr="00FD2DD1">
              <w:rPr>
                <w:sz w:val="20"/>
                <w:szCs w:val="20"/>
              </w:rPr>
              <w:t>РАЗРЕШЕННОГО</w:t>
            </w:r>
          </w:p>
          <w:p w:rsidR="002B222D" w:rsidRPr="00FD2DD1" w:rsidRDefault="002B222D" w:rsidP="000030A9">
            <w:pPr>
              <w:ind w:right="-172"/>
              <w:jc w:val="center"/>
              <w:rPr>
                <w:sz w:val="20"/>
                <w:szCs w:val="20"/>
              </w:rPr>
            </w:pPr>
            <w:r w:rsidRPr="00FD2DD1">
              <w:rPr>
                <w:sz w:val="20"/>
                <w:szCs w:val="20"/>
              </w:rPr>
              <w:t>ИСПОЛЬЗОВАНИЯ</w:t>
            </w:r>
          </w:p>
          <w:p w:rsidR="002B222D" w:rsidRPr="00FD2DD1" w:rsidRDefault="002B222D" w:rsidP="000030A9">
            <w:pPr>
              <w:ind w:right="-172"/>
              <w:jc w:val="center"/>
              <w:rPr>
                <w:sz w:val="20"/>
                <w:szCs w:val="20"/>
              </w:rPr>
            </w:pPr>
            <w:r w:rsidRPr="00FD2DD1">
              <w:rPr>
                <w:sz w:val="20"/>
                <w:szCs w:val="20"/>
              </w:rPr>
              <w:t>ЗЕМЕЛЬНОГО УЧАСТКА</w:t>
            </w:r>
          </w:p>
        </w:tc>
        <w:tc>
          <w:tcPr>
            <w:tcW w:w="2551" w:type="dxa"/>
            <w:shd w:val="clear" w:color="auto" w:fill="auto"/>
            <w:vAlign w:val="center"/>
          </w:tcPr>
          <w:p w:rsidR="002B222D" w:rsidRPr="00FD2DD1" w:rsidRDefault="002B222D" w:rsidP="000030A9">
            <w:pPr>
              <w:ind w:right="-172"/>
              <w:jc w:val="center"/>
              <w:rPr>
                <w:sz w:val="20"/>
                <w:szCs w:val="20"/>
              </w:rPr>
            </w:pPr>
            <w:r w:rsidRPr="00FD2DD1">
              <w:rPr>
                <w:sz w:val="20"/>
                <w:szCs w:val="20"/>
              </w:rPr>
              <w:t>ОБЪЕКТЫ</w:t>
            </w:r>
          </w:p>
          <w:p w:rsidR="002B222D" w:rsidRPr="00FD2DD1" w:rsidRDefault="002B222D" w:rsidP="000030A9">
            <w:pPr>
              <w:ind w:right="-172"/>
              <w:jc w:val="center"/>
              <w:rPr>
                <w:sz w:val="20"/>
                <w:szCs w:val="20"/>
              </w:rPr>
            </w:pPr>
            <w:r w:rsidRPr="00FD2DD1">
              <w:rPr>
                <w:sz w:val="20"/>
                <w:szCs w:val="20"/>
              </w:rPr>
              <w:t>КАПИТАЛЬНОГО СТРОИТЕЛЬСТВА</w:t>
            </w:r>
          </w:p>
          <w:p w:rsidR="002B222D" w:rsidRPr="00FD2DD1" w:rsidRDefault="002B222D" w:rsidP="000030A9">
            <w:pPr>
              <w:ind w:right="-172"/>
              <w:jc w:val="center"/>
              <w:rPr>
                <w:sz w:val="20"/>
                <w:szCs w:val="20"/>
              </w:rPr>
            </w:pPr>
            <w:r w:rsidRPr="00FD2DD1">
              <w:rPr>
                <w:sz w:val="20"/>
                <w:szCs w:val="20"/>
              </w:rPr>
              <w:t>И ИНЫЕ ВИДЫ</w:t>
            </w:r>
          </w:p>
          <w:p w:rsidR="002B222D" w:rsidRPr="00FD2DD1" w:rsidRDefault="002B222D" w:rsidP="000030A9">
            <w:pPr>
              <w:ind w:right="-172"/>
              <w:jc w:val="center"/>
              <w:rPr>
                <w:sz w:val="20"/>
                <w:szCs w:val="20"/>
              </w:rPr>
            </w:pPr>
            <w:r w:rsidRPr="00FD2DD1">
              <w:rPr>
                <w:sz w:val="20"/>
                <w:szCs w:val="20"/>
              </w:rPr>
              <w:t>ОБЪЕКТОВ</w:t>
            </w:r>
          </w:p>
        </w:tc>
        <w:tc>
          <w:tcPr>
            <w:tcW w:w="3969" w:type="dxa"/>
            <w:vMerge/>
            <w:shd w:val="clear" w:color="auto" w:fill="auto"/>
            <w:vAlign w:val="center"/>
          </w:tcPr>
          <w:p w:rsidR="002B222D" w:rsidRPr="00FD2DD1" w:rsidRDefault="002B222D" w:rsidP="000030A9">
            <w:pPr>
              <w:ind w:right="-172"/>
              <w:jc w:val="center"/>
              <w:rPr>
                <w:sz w:val="20"/>
                <w:szCs w:val="20"/>
              </w:rPr>
            </w:pPr>
          </w:p>
        </w:tc>
        <w:tc>
          <w:tcPr>
            <w:tcW w:w="2694" w:type="dxa"/>
            <w:vMerge/>
            <w:shd w:val="clear" w:color="auto" w:fill="auto"/>
            <w:vAlign w:val="center"/>
          </w:tcPr>
          <w:p w:rsidR="002B222D" w:rsidRPr="00FD2DD1" w:rsidRDefault="002B222D" w:rsidP="00FD2DD1">
            <w:pPr>
              <w:jc w:val="center"/>
              <w:rPr>
                <w:sz w:val="20"/>
                <w:szCs w:val="20"/>
              </w:rPr>
            </w:pPr>
          </w:p>
        </w:tc>
      </w:tr>
      <w:tr w:rsidR="00D717C4" w:rsidRPr="00FD2DD1" w:rsidTr="00B55214">
        <w:trPr>
          <w:tblHeader/>
        </w:trPr>
        <w:tc>
          <w:tcPr>
            <w:tcW w:w="2411" w:type="dxa"/>
            <w:vAlign w:val="center"/>
          </w:tcPr>
          <w:p w:rsidR="002B222D" w:rsidRPr="00FD2DD1" w:rsidRDefault="002B222D" w:rsidP="000030A9">
            <w:pPr>
              <w:ind w:right="-172"/>
              <w:jc w:val="center"/>
              <w:rPr>
                <w:sz w:val="20"/>
                <w:szCs w:val="20"/>
              </w:rPr>
            </w:pPr>
            <w:r w:rsidRPr="00FD2DD1">
              <w:rPr>
                <w:sz w:val="20"/>
                <w:szCs w:val="20"/>
              </w:rPr>
              <w:t>1</w:t>
            </w:r>
          </w:p>
        </w:tc>
        <w:tc>
          <w:tcPr>
            <w:tcW w:w="2835" w:type="dxa"/>
            <w:vAlign w:val="center"/>
          </w:tcPr>
          <w:p w:rsidR="002B222D" w:rsidRPr="00FD2DD1" w:rsidRDefault="002B222D" w:rsidP="000030A9">
            <w:pPr>
              <w:ind w:right="-172"/>
              <w:jc w:val="center"/>
              <w:rPr>
                <w:sz w:val="20"/>
                <w:szCs w:val="20"/>
              </w:rPr>
            </w:pPr>
            <w:r w:rsidRPr="00FD2DD1">
              <w:rPr>
                <w:sz w:val="20"/>
                <w:szCs w:val="20"/>
              </w:rPr>
              <w:t>2</w:t>
            </w:r>
          </w:p>
        </w:tc>
        <w:tc>
          <w:tcPr>
            <w:tcW w:w="2551" w:type="dxa"/>
            <w:shd w:val="clear" w:color="auto" w:fill="auto"/>
            <w:vAlign w:val="center"/>
          </w:tcPr>
          <w:p w:rsidR="002B222D" w:rsidRPr="00FD2DD1" w:rsidRDefault="002B222D" w:rsidP="000030A9">
            <w:pPr>
              <w:ind w:right="-172"/>
              <w:jc w:val="center"/>
              <w:rPr>
                <w:sz w:val="20"/>
                <w:szCs w:val="20"/>
              </w:rPr>
            </w:pPr>
            <w:r w:rsidRPr="00FD2DD1">
              <w:rPr>
                <w:sz w:val="20"/>
                <w:szCs w:val="20"/>
              </w:rPr>
              <w:t>3</w:t>
            </w:r>
          </w:p>
        </w:tc>
        <w:tc>
          <w:tcPr>
            <w:tcW w:w="3969" w:type="dxa"/>
            <w:shd w:val="clear" w:color="auto" w:fill="auto"/>
            <w:vAlign w:val="center"/>
          </w:tcPr>
          <w:p w:rsidR="002B222D" w:rsidRPr="00FD2DD1" w:rsidRDefault="002B222D" w:rsidP="000030A9">
            <w:pPr>
              <w:ind w:right="-172"/>
              <w:jc w:val="center"/>
              <w:rPr>
                <w:sz w:val="20"/>
                <w:szCs w:val="20"/>
              </w:rPr>
            </w:pPr>
            <w:r w:rsidRPr="00FD2DD1">
              <w:rPr>
                <w:sz w:val="20"/>
                <w:szCs w:val="20"/>
              </w:rPr>
              <w:t>4</w:t>
            </w:r>
          </w:p>
        </w:tc>
        <w:tc>
          <w:tcPr>
            <w:tcW w:w="2694" w:type="dxa"/>
            <w:shd w:val="clear" w:color="auto" w:fill="auto"/>
            <w:vAlign w:val="center"/>
          </w:tcPr>
          <w:p w:rsidR="002B222D" w:rsidRPr="00FD2DD1" w:rsidRDefault="002B222D" w:rsidP="00FD2DD1">
            <w:pPr>
              <w:jc w:val="center"/>
              <w:rPr>
                <w:sz w:val="20"/>
                <w:szCs w:val="20"/>
              </w:rPr>
            </w:pPr>
            <w:r w:rsidRPr="00FD2DD1">
              <w:rPr>
                <w:sz w:val="20"/>
                <w:szCs w:val="20"/>
              </w:rPr>
              <w:t>5</w:t>
            </w:r>
          </w:p>
        </w:tc>
      </w:tr>
      <w:tr w:rsidR="004C0D02" w:rsidRPr="00FD2DD1" w:rsidTr="00B55214">
        <w:tc>
          <w:tcPr>
            <w:tcW w:w="2411" w:type="dxa"/>
          </w:tcPr>
          <w:p w:rsidR="004C0D02" w:rsidRPr="00FD2DD1" w:rsidRDefault="004C0D02" w:rsidP="00996732">
            <w:pPr>
              <w:ind w:right="-172"/>
              <w:rPr>
                <w:rFonts w:eastAsia="Times New Roman"/>
                <w:sz w:val="20"/>
                <w:szCs w:val="20"/>
                <w:lang w:eastAsia="en-US"/>
              </w:rPr>
            </w:pPr>
            <w:r w:rsidRPr="00FD2DD1">
              <w:rPr>
                <w:sz w:val="20"/>
                <w:szCs w:val="20"/>
                <w:lang w:eastAsia="en-US"/>
              </w:rPr>
              <w:t>Для индивидуального жилищного строительства</w:t>
            </w:r>
          </w:p>
          <w:p w:rsidR="004C0D02" w:rsidRPr="00FD2DD1" w:rsidRDefault="004C0D02" w:rsidP="00996732">
            <w:pPr>
              <w:ind w:right="-172"/>
              <w:rPr>
                <w:sz w:val="20"/>
                <w:szCs w:val="20"/>
                <w:lang w:eastAsia="en-US"/>
              </w:rPr>
            </w:pPr>
            <w:r w:rsidRPr="00FD2DD1">
              <w:rPr>
                <w:sz w:val="20"/>
                <w:szCs w:val="20"/>
                <w:lang w:eastAsia="en-US"/>
              </w:rPr>
              <w:t>2.1</w:t>
            </w:r>
            <w:r w:rsidRPr="00FD2DD1">
              <w:rPr>
                <w:sz w:val="20"/>
                <w:szCs w:val="20"/>
                <w:vertAlign w:val="superscript"/>
                <w:lang w:eastAsia="en-US"/>
              </w:rPr>
              <w:footnoteReference w:id="1"/>
            </w:r>
          </w:p>
          <w:p w:rsidR="004C0D02" w:rsidRPr="00FD2DD1" w:rsidRDefault="004C0D02" w:rsidP="00996732">
            <w:pPr>
              <w:ind w:right="-172"/>
              <w:rPr>
                <w:sz w:val="20"/>
                <w:szCs w:val="20"/>
                <w:lang w:eastAsia="en-US"/>
              </w:rPr>
            </w:pPr>
          </w:p>
          <w:p w:rsidR="004C0D02" w:rsidRPr="00FD2DD1" w:rsidRDefault="004C0D02" w:rsidP="00996732">
            <w:pPr>
              <w:ind w:right="-172"/>
              <w:rPr>
                <w:rFonts w:eastAsia="Times New Roman"/>
                <w:sz w:val="20"/>
                <w:szCs w:val="20"/>
                <w:lang w:eastAsia="en-US"/>
              </w:rPr>
            </w:pPr>
          </w:p>
        </w:tc>
        <w:tc>
          <w:tcPr>
            <w:tcW w:w="2835" w:type="dxa"/>
          </w:tcPr>
          <w:p w:rsidR="004C0D02" w:rsidRPr="00FD2DD1" w:rsidRDefault="004C0D02" w:rsidP="00996732">
            <w:pPr>
              <w:autoSpaceDE w:val="0"/>
              <w:autoSpaceDN w:val="0"/>
              <w:adjustRightInd w:val="0"/>
              <w:jc w:val="both"/>
              <w:rPr>
                <w:rFonts w:eastAsia="Times New Roman"/>
                <w:sz w:val="20"/>
                <w:szCs w:val="20"/>
                <w:lang w:eastAsia="en-US"/>
              </w:rPr>
            </w:pPr>
            <w:proofErr w:type="gramStart"/>
            <w:r w:rsidRPr="00FD2DD1">
              <w:rPr>
                <w:sz w:val="20"/>
                <w:szCs w:val="20"/>
                <w:lang w:eastAsia="en-US"/>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w:t>
            </w:r>
            <w:proofErr w:type="gramEnd"/>
            <w:r w:rsidRPr="00FD2DD1">
              <w:rPr>
                <w:sz w:val="20"/>
                <w:szCs w:val="20"/>
                <w:lang w:eastAsia="en-US"/>
              </w:rPr>
              <w:t xml:space="preserve"> размещение гаражей для собственных нужд и </w:t>
            </w:r>
            <w:r w:rsidRPr="00FD2DD1">
              <w:rPr>
                <w:sz w:val="20"/>
                <w:szCs w:val="20"/>
                <w:lang w:eastAsia="en-US"/>
              </w:rPr>
              <w:lastRenderedPageBreak/>
              <w:t>хозяйственных построек</w:t>
            </w:r>
          </w:p>
        </w:tc>
        <w:tc>
          <w:tcPr>
            <w:tcW w:w="2551" w:type="dxa"/>
            <w:shd w:val="clear" w:color="auto" w:fill="auto"/>
          </w:tcPr>
          <w:p w:rsidR="004C0D02" w:rsidRPr="00FD2DD1" w:rsidRDefault="004C0D02" w:rsidP="000030A9">
            <w:pPr>
              <w:ind w:right="-172"/>
              <w:rPr>
                <w:sz w:val="20"/>
                <w:szCs w:val="20"/>
              </w:rPr>
            </w:pPr>
            <w:r w:rsidRPr="00FD2DD1">
              <w:rPr>
                <w:sz w:val="20"/>
                <w:szCs w:val="20"/>
              </w:rPr>
              <w:lastRenderedPageBreak/>
              <w:t>Индивидуальные жилые дома.</w:t>
            </w:r>
          </w:p>
          <w:p w:rsidR="004C0D02" w:rsidRPr="00FD2DD1" w:rsidRDefault="004C0D02" w:rsidP="000030A9">
            <w:pPr>
              <w:ind w:right="-172"/>
              <w:rPr>
                <w:sz w:val="20"/>
                <w:szCs w:val="20"/>
              </w:rPr>
            </w:pPr>
            <w:r w:rsidRPr="00FD2DD1">
              <w:rPr>
                <w:sz w:val="20"/>
                <w:szCs w:val="20"/>
              </w:rPr>
              <w:t xml:space="preserve">Индивидуальные гаражи на 1-2 </w:t>
            </w:r>
            <w:proofErr w:type="gramStart"/>
            <w:r w:rsidRPr="00FD2DD1">
              <w:rPr>
                <w:sz w:val="20"/>
                <w:szCs w:val="20"/>
              </w:rPr>
              <w:t>легковых</w:t>
            </w:r>
            <w:proofErr w:type="gramEnd"/>
            <w:r w:rsidRPr="00FD2DD1">
              <w:rPr>
                <w:sz w:val="20"/>
                <w:szCs w:val="20"/>
              </w:rPr>
              <w:t xml:space="preserve"> автомобиля.</w:t>
            </w:r>
          </w:p>
          <w:p w:rsidR="004C0D02" w:rsidRPr="00FD2DD1" w:rsidRDefault="004C0D02" w:rsidP="000030A9">
            <w:pPr>
              <w:ind w:right="-172"/>
              <w:rPr>
                <w:sz w:val="20"/>
                <w:szCs w:val="20"/>
              </w:rPr>
            </w:pPr>
            <w:r w:rsidRPr="00FD2DD1">
              <w:rPr>
                <w:sz w:val="20"/>
                <w:szCs w:val="20"/>
              </w:rPr>
              <w:t xml:space="preserve">Хозяйственные постройки </w:t>
            </w:r>
          </w:p>
        </w:tc>
        <w:tc>
          <w:tcPr>
            <w:tcW w:w="3969" w:type="dxa"/>
            <w:vMerge w:val="restart"/>
            <w:shd w:val="clear" w:color="auto" w:fill="auto"/>
          </w:tcPr>
          <w:p w:rsidR="004C0D02" w:rsidRPr="004C0D02" w:rsidRDefault="004C0D02" w:rsidP="004C0D02">
            <w:pPr>
              <w:contextualSpacing/>
              <w:rPr>
                <w:sz w:val="20"/>
                <w:szCs w:val="20"/>
              </w:rPr>
            </w:pPr>
            <w:r>
              <w:rPr>
                <w:sz w:val="20"/>
                <w:szCs w:val="20"/>
              </w:rPr>
              <w:t>1.</w:t>
            </w:r>
            <w:r w:rsidRPr="004C0D02">
              <w:rPr>
                <w:sz w:val="20"/>
                <w:szCs w:val="20"/>
              </w:rPr>
              <w:t>Минимальный размер земельного участка 0,05 га</w:t>
            </w:r>
          </w:p>
          <w:p w:rsidR="004C0D02" w:rsidRDefault="004C0D02" w:rsidP="004C0D02">
            <w:pPr>
              <w:contextualSpacing/>
              <w:rPr>
                <w:sz w:val="20"/>
                <w:szCs w:val="20"/>
              </w:rPr>
            </w:pPr>
            <w:r w:rsidRPr="004C0D02">
              <w:rPr>
                <w:sz w:val="20"/>
                <w:szCs w:val="20"/>
              </w:rPr>
              <w:t>Максимальный размер земельного участка 0,3 га.</w:t>
            </w:r>
          </w:p>
          <w:p w:rsidR="004C0D02" w:rsidRPr="004C0D02" w:rsidRDefault="004C0D02" w:rsidP="004C0D02">
            <w:pPr>
              <w:contextualSpacing/>
              <w:rPr>
                <w:sz w:val="20"/>
                <w:szCs w:val="20"/>
              </w:rPr>
            </w:pPr>
            <w:r w:rsidRPr="004C0D02">
              <w:rPr>
                <w:sz w:val="20"/>
                <w:szCs w:val="20"/>
              </w:rPr>
              <w:t>Минимальный размер фронтальной стороны земельного участка 12 м.</w:t>
            </w:r>
          </w:p>
          <w:p w:rsidR="004C0D02" w:rsidRPr="004C0D02" w:rsidRDefault="004C0D02" w:rsidP="004C0D02">
            <w:pPr>
              <w:contextualSpacing/>
              <w:rPr>
                <w:sz w:val="20"/>
                <w:szCs w:val="20"/>
              </w:rPr>
            </w:pPr>
            <w:r>
              <w:rPr>
                <w:sz w:val="20"/>
                <w:szCs w:val="20"/>
              </w:rPr>
              <w:t>2.</w:t>
            </w:r>
            <w:r w:rsidRPr="004C0D02">
              <w:rPr>
                <w:sz w:val="20"/>
                <w:szCs w:val="20"/>
              </w:rPr>
              <w:t>Минимальный отступ от границ земельного участка:</w:t>
            </w:r>
          </w:p>
          <w:p w:rsidR="004C0D02" w:rsidRPr="004C0D02" w:rsidRDefault="004C0D02" w:rsidP="004C0D02">
            <w:pPr>
              <w:contextualSpacing/>
              <w:rPr>
                <w:sz w:val="20"/>
                <w:szCs w:val="20"/>
              </w:rPr>
            </w:pPr>
            <w:r w:rsidRPr="004C0D02">
              <w:rPr>
                <w:sz w:val="20"/>
                <w:szCs w:val="20"/>
              </w:rPr>
              <w:t>- до основного строения – 3 м;</w:t>
            </w:r>
          </w:p>
          <w:p w:rsidR="004C0D02" w:rsidRPr="004C0D02" w:rsidRDefault="004C0D02" w:rsidP="004C0D02">
            <w:pPr>
              <w:contextualSpacing/>
              <w:rPr>
                <w:sz w:val="20"/>
                <w:szCs w:val="20"/>
              </w:rPr>
            </w:pPr>
            <w:r w:rsidRPr="004C0D02">
              <w:rPr>
                <w:sz w:val="20"/>
                <w:szCs w:val="20"/>
              </w:rPr>
              <w:t>- до хозяйственных и прочих строений – 1 м;</w:t>
            </w:r>
          </w:p>
          <w:p w:rsidR="004C0D02" w:rsidRPr="004C0D02" w:rsidRDefault="004C0D02" w:rsidP="004C0D02">
            <w:pPr>
              <w:contextualSpacing/>
              <w:rPr>
                <w:sz w:val="20"/>
                <w:szCs w:val="20"/>
              </w:rPr>
            </w:pPr>
            <w:r w:rsidRPr="004C0D02">
              <w:rPr>
                <w:sz w:val="20"/>
                <w:szCs w:val="20"/>
              </w:rPr>
              <w:t>-  до открытой стоянки – 1м;</w:t>
            </w:r>
          </w:p>
          <w:p w:rsidR="004C0D02" w:rsidRPr="004C0D02" w:rsidRDefault="004C0D02" w:rsidP="004C0D02">
            <w:pPr>
              <w:contextualSpacing/>
              <w:rPr>
                <w:sz w:val="20"/>
                <w:szCs w:val="20"/>
              </w:rPr>
            </w:pPr>
            <w:r w:rsidRPr="004C0D02">
              <w:rPr>
                <w:sz w:val="20"/>
                <w:szCs w:val="20"/>
              </w:rPr>
              <w:t>- до отдельно стоящего гаража – 1м;</w:t>
            </w:r>
          </w:p>
          <w:p w:rsidR="004C0D02" w:rsidRDefault="004C0D02" w:rsidP="004C0D02">
            <w:pPr>
              <w:contextualSpacing/>
              <w:rPr>
                <w:sz w:val="20"/>
                <w:szCs w:val="20"/>
              </w:rPr>
            </w:pPr>
            <w:r>
              <w:rPr>
                <w:sz w:val="20"/>
                <w:szCs w:val="20"/>
              </w:rPr>
              <w:t>3.</w:t>
            </w:r>
            <w:r w:rsidRPr="004C0D02">
              <w:rPr>
                <w:sz w:val="20"/>
                <w:szCs w:val="20"/>
              </w:rPr>
              <w:t>Максимальное количество этажей - 3.</w:t>
            </w:r>
          </w:p>
          <w:p w:rsidR="004C0D02" w:rsidRPr="004C0D02" w:rsidRDefault="004C0D02" w:rsidP="004C0D02">
            <w:pPr>
              <w:contextualSpacing/>
              <w:rPr>
                <w:sz w:val="20"/>
                <w:szCs w:val="20"/>
              </w:rPr>
            </w:pPr>
            <w:r w:rsidRPr="004C0D02">
              <w:rPr>
                <w:sz w:val="20"/>
                <w:szCs w:val="20"/>
              </w:rPr>
              <w:t>Максимальная высота основных строений:</w:t>
            </w:r>
          </w:p>
          <w:p w:rsidR="004C0D02" w:rsidRPr="004C0D02" w:rsidRDefault="004C0D02" w:rsidP="004C0D02">
            <w:pPr>
              <w:contextualSpacing/>
              <w:rPr>
                <w:sz w:val="20"/>
                <w:szCs w:val="20"/>
              </w:rPr>
            </w:pPr>
            <w:r w:rsidRPr="004C0D02">
              <w:rPr>
                <w:sz w:val="20"/>
                <w:szCs w:val="20"/>
              </w:rPr>
              <w:t>-  от уровня земли до верха плоско кровли – 10 м.</w:t>
            </w:r>
          </w:p>
          <w:p w:rsidR="004C0D02" w:rsidRPr="004C0D02" w:rsidRDefault="004C0D02" w:rsidP="004C0D02">
            <w:pPr>
              <w:contextualSpacing/>
              <w:rPr>
                <w:sz w:val="20"/>
                <w:szCs w:val="20"/>
              </w:rPr>
            </w:pPr>
            <w:r w:rsidRPr="004C0D02">
              <w:rPr>
                <w:sz w:val="20"/>
                <w:szCs w:val="20"/>
              </w:rPr>
              <w:t>- от уровня земли до конька скатной кровли – 15 м.</w:t>
            </w:r>
          </w:p>
          <w:p w:rsidR="004C0D02" w:rsidRDefault="004C0D02" w:rsidP="004C0D02">
            <w:pPr>
              <w:contextualSpacing/>
              <w:rPr>
                <w:sz w:val="20"/>
                <w:szCs w:val="20"/>
              </w:rPr>
            </w:pPr>
            <w:r>
              <w:rPr>
                <w:sz w:val="20"/>
                <w:szCs w:val="20"/>
              </w:rPr>
              <w:t>4.</w:t>
            </w:r>
            <w:r w:rsidRPr="004C0D02">
              <w:rPr>
                <w:sz w:val="20"/>
                <w:szCs w:val="20"/>
              </w:rPr>
              <w:t xml:space="preserve">Максимальный процент застройки в </w:t>
            </w:r>
            <w:r w:rsidRPr="004C0D02">
              <w:rPr>
                <w:sz w:val="20"/>
                <w:szCs w:val="20"/>
              </w:rPr>
              <w:lastRenderedPageBreak/>
              <w:t>границах земельного участка - 30.</w:t>
            </w:r>
          </w:p>
          <w:p w:rsidR="004C0D02" w:rsidRDefault="004C0D02" w:rsidP="004C0D02">
            <w:pPr>
              <w:contextualSpacing/>
              <w:rPr>
                <w:sz w:val="20"/>
                <w:szCs w:val="20"/>
              </w:rPr>
            </w:pPr>
          </w:p>
          <w:p w:rsidR="004C0D02" w:rsidRPr="004C0D02" w:rsidRDefault="004C0D02" w:rsidP="004C0D02">
            <w:pPr>
              <w:contextualSpacing/>
              <w:rPr>
                <w:sz w:val="20"/>
                <w:szCs w:val="20"/>
              </w:rPr>
            </w:pPr>
            <w:r>
              <w:rPr>
                <w:sz w:val="20"/>
                <w:szCs w:val="20"/>
              </w:rPr>
              <w:t>Иные параметры:</w:t>
            </w:r>
          </w:p>
          <w:p w:rsidR="004C0D02" w:rsidRPr="004C0D02" w:rsidRDefault="004C0D02" w:rsidP="004C0D02">
            <w:pPr>
              <w:contextualSpacing/>
              <w:rPr>
                <w:sz w:val="20"/>
                <w:szCs w:val="20"/>
              </w:rPr>
            </w:pPr>
            <w:r w:rsidRPr="004C0D02">
              <w:rPr>
                <w:sz w:val="20"/>
                <w:szCs w:val="20"/>
              </w:rPr>
              <w:t>Расстояние между фронтальной границей участка и основным строением до 6 м (или в соответствии со сложившейся линией застройки);</w:t>
            </w:r>
          </w:p>
          <w:p w:rsidR="004C0D02" w:rsidRPr="004C0D02" w:rsidRDefault="004C0D02" w:rsidP="004C0D02">
            <w:pPr>
              <w:contextualSpacing/>
              <w:rPr>
                <w:sz w:val="20"/>
                <w:szCs w:val="20"/>
              </w:rPr>
            </w:pPr>
            <w:r w:rsidRPr="004C0D02">
              <w:rPr>
                <w:sz w:val="20"/>
                <w:szCs w:val="20"/>
              </w:rPr>
              <w:t xml:space="preserve">Максимальный размер участка для постройки сарая для скота 30 </w:t>
            </w:r>
            <w:proofErr w:type="spellStart"/>
            <w:r w:rsidRPr="004C0D02">
              <w:rPr>
                <w:sz w:val="20"/>
                <w:szCs w:val="20"/>
              </w:rPr>
              <w:t>кв.м</w:t>
            </w:r>
            <w:proofErr w:type="spellEnd"/>
            <w:r w:rsidRPr="004C0D02">
              <w:rPr>
                <w:sz w:val="20"/>
                <w:szCs w:val="20"/>
              </w:rPr>
              <w:t xml:space="preserve">. </w:t>
            </w:r>
          </w:p>
          <w:p w:rsidR="004C0D02" w:rsidRPr="004C0D02" w:rsidRDefault="004C0D02" w:rsidP="004C0D02">
            <w:pPr>
              <w:contextualSpacing/>
              <w:rPr>
                <w:sz w:val="20"/>
                <w:szCs w:val="20"/>
              </w:rPr>
            </w:pPr>
            <w:r w:rsidRPr="004C0D02">
              <w:rPr>
                <w:sz w:val="20"/>
                <w:szCs w:val="20"/>
              </w:rPr>
              <w:t>Расстояние от сараев для скота и птицы до шахтных колодцев должно быть не менее 20м;</w:t>
            </w:r>
          </w:p>
          <w:p w:rsidR="004C0D02" w:rsidRPr="004C0D02" w:rsidRDefault="004C0D02" w:rsidP="004C0D02">
            <w:pPr>
              <w:contextualSpacing/>
              <w:rPr>
                <w:sz w:val="20"/>
                <w:szCs w:val="20"/>
              </w:rPr>
            </w:pPr>
            <w:r w:rsidRPr="004C0D02">
              <w:rPr>
                <w:sz w:val="20"/>
                <w:szCs w:val="20"/>
              </w:rPr>
              <w:t>Высота зданий для всех вспомогательных строений:</w:t>
            </w:r>
          </w:p>
          <w:p w:rsidR="004C0D02" w:rsidRPr="004C0D02" w:rsidRDefault="004C0D02" w:rsidP="004C0D02">
            <w:pPr>
              <w:contextualSpacing/>
              <w:rPr>
                <w:sz w:val="20"/>
                <w:szCs w:val="20"/>
              </w:rPr>
            </w:pPr>
            <w:r w:rsidRPr="004C0D02">
              <w:rPr>
                <w:sz w:val="20"/>
                <w:szCs w:val="20"/>
              </w:rPr>
              <w:t>- высота от уровня земли до верха плоской кровли – не более 4м;</w:t>
            </w:r>
          </w:p>
          <w:p w:rsidR="004C0D02" w:rsidRPr="004C0D02" w:rsidRDefault="004C0D02" w:rsidP="004C0D02">
            <w:pPr>
              <w:contextualSpacing/>
              <w:rPr>
                <w:sz w:val="20"/>
                <w:szCs w:val="20"/>
              </w:rPr>
            </w:pPr>
            <w:r w:rsidRPr="004C0D02">
              <w:rPr>
                <w:sz w:val="20"/>
                <w:szCs w:val="20"/>
              </w:rPr>
              <w:t>- до конька скатной кровли – не более 7 м.</w:t>
            </w:r>
          </w:p>
          <w:p w:rsidR="004C0D02" w:rsidRPr="004C0D02" w:rsidRDefault="004C0D02" w:rsidP="004C0D02">
            <w:pPr>
              <w:contextualSpacing/>
              <w:rPr>
                <w:sz w:val="20"/>
                <w:szCs w:val="20"/>
              </w:rPr>
            </w:pPr>
            <w:r w:rsidRPr="004C0D02">
              <w:rPr>
                <w:sz w:val="20"/>
                <w:szCs w:val="20"/>
              </w:rPr>
              <w:t>Максимальный процент застройки  вспомогательными строениями 10.</w:t>
            </w:r>
          </w:p>
          <w:p w:rsidR="004C0D02" w:rsidRPr="00FD2DD1" w:rsidRDefault="004C0D02" w:rsidP="004C0D02">
            <w:pPr>
              <w:widowControl w:val="0"/>
              <w:autoSpaceDE w:val="0"/>
              <w:autoSpaceDN w:val="0"/>
              <w:spacing w:before="1"/>
              <w:ind w:right="276"/>
              <w:rPr>
                <w:sz w:val="20"/>
                <w:szCs w:val="20"/>
              </w:rPr>
            </w:pPr>
            <w:r w:rsidRPr="004C0D02">
              <w:rPr>
                <w:sz w:val="20"/>
                <w:szCs w:val="20"/>
              </w:rPr>
              <w:t xml:space="preserve">Ограждения с целью минимального затенения территории соседних земельных участков должны быть сетчатые или решетчатые высотой не более 1,8 м. </w:t>
            </w:r>
          </w:p>
          <w:p w:rsidR="004C0D02" w:rsidRPr="00FD2DD1" w:rsidRDefault="004C0D02" w:rsidP="002D7526">
            <w:pPr>
              <w:widowControl w:val="0"/>
              <w:autoSpaceDE w:val="0"/>
              <w:autoSpaceDN w:val="0"/>
              <w:spacing w:before="1"/>
              <w:ind w:right="276"/>
              <w:rPr>
                <w:sz w:val="20"/>
                <w:szCs w:val="20"/>
              </w:rPr>
            </w:pPr>
            <w:r w:rsidRPr="00FD2DD1">
              <w:rPr>
                <w:sz w:val="20"/>
                <w:szCs w:val="20"/>
              </w:rPr>
              <w:t xml:space="preserve">   </w:t>
            </w:r>
          </w:p>
        </w:tc>
        <w:tc>
          <w:tcPr>
            <w:tcW w:w="2694" w:type="dxa"/>
            <w:vMerge w:val="restart"/>
            <w:shd w:val="clear" w:color="auto" w:fill="auto"/>
          </w:tcPr>
          <w:p w:rsidR="004C0D02" w:rsidRPr="00FD2DD1" w:rsidRDefault="004C0D02" w:rsidP="00FD2DD1">
            <w:pPr>
              <w:rPr>
                <w:sz w:val="20"/>
                <w:szCs w:val="20"/>
              </w:rPr>
            </w:pPr>
            <w:r w:rsidRPr="00FD2DD1">
              <w:rPr>
                <w:sz w:val="20"/>
                <w:szCs w:val="20"/>
              </w:rPr>
              <w:lastRenderedPageBreak/>
              <w:t>При проектировании руководствоваться СП 55.13330.2016, СП 42.13330.2016, со строительными нормами и правилами, СП, техническими регламентами.</w:t>
            </w:r>
          </w:p>
          <w:p w:rsidR="004C0D02" w:rsidRPr="00FD2DD1" w:rsidRDefault="004C0D02" w:rsidP="00FD2DD1">
            <w:pPr>
              <w:rPr>
                <w:sz w:val="20"/>
                <w:szCs w:val="20"/>
              </w:rPr>
            </w:pPr>
            <w:r w:rsidRPr="00FD2DD1">
              <w:rPr>
                <w:sz w:val="20"/>
                <w:szCs w:val="20"/>
              </w:rPr>
              <w:t>Субъекты землепользования в жилых зонах обязаны содержать придомовые территории в порядке и чистоте, сохранять зеленые насаждения, беречь объекты благоустройства.</w:t>
            </w:r>
          </w:p>
          <w:p w:rsidR="004C0D02" w:rsidRPr="00FD2DD1" w:rsidRDefault="004C0D02" w:rsidP="00FD2DD1">
            <w:pPr>
              <w:rPr>
                <w:sz w:val="20"/>
                <w:szCs w:val="20"/>
              </w:rPr>
            </w:pPr>
            <w:r w:rsidRPr="00FD2DD1">
              <w:rPr>
                <w:sz w:val="20"/>
                <w:szCs w:val="20"/>
              </w:rPr>
              <w:t>Запрещается складирование дров, строительных материалов, мусора и т.д. на придомовых территориях.</w:t>
            </w:r>
          </w:p>
          <w:p w:rsidR="004C0D02" w:rsidRPr="00FD2DD1" w:rsidRDefault="004C0D02" w:rsidP="00FD2DD1">
            <w:pPr>
              <w:autoSpaceDE w:val="0"/>
              <w:autoSpaceDN w:val="0"/>
              <w:adjustRightInd w:val="0"/>
              <w:rPr>
                <w:sz w:val="20"/>
                <w:szCs w:val="20"/>
              </w:rPr>
            </w:pPr>
            <w:r w:rsidRPr="00FD2DD1">
              <w:rPr>
                <w:sz w:val="20"/>
                <w:szCs w:val="20"/>
              </w:rPr>
              <w:t xml:space="preserve">При возведении на участке </w:t>
            </w:r>
            <w:r w:rsidRPr="00FD2DD1">
              <w:rPr>
                <w:sz w:val="20"/>
                <w:szCs w:val="20"/>
              </w:rPr>
              <w:lastRenderedPageBreak/>
              <w:t>хозяйственных построек, располагаемых на расстоянии 1 м от границы соседнего участка, следует скат крыши ориентировать на свой участок.</w:t>
            </w:r>
          </w:p>
          <w:p w:rsidR="004C0D02" w:rsidRPr="00FD2DD1" w:rsidRDefault="004C0D02" w:rsidP="00FD2DD1">
            <w:pPr>
              <w:rPr>
                <w:sz w:val="20"/>
                <w:szCs w:val="20"/>
              </w:rPr>
            </w:pPr>
            <w:r w:rsidRPr="00FD2DD1">
              <w:rPr>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sz w:val="20"/>
                <w:szCs w:val="20"/>
              </w:rPr>
              <w:t>31-37</w:t>
            </w:r>
            <w:r w:rsidRPr="00FD2DD1">
              <w:rPr>
                <w:sz w:val="20"/>
                <w:szCs w:val="20"/>
              </w:rPr>
              <w:t xml:space="preserve"> настоящих Правил.</w:t>
            </w:r>
          </w:p>
          <w:p w:rsidR="004C0D02" w:rsidRPr="00FD2DD1" w:rsidRDefault="004C0D02" w:rsidP="00FD2DD1">
            <w:pPr>
              <w:rPr>
                <w:sz w:val="20"/>
                <w:szCs w:val="20"/>
              </w:rPr>
            </w:pPr>
            <w:r w:rsidRPr="00FD2DD1">
              <w:rPr>
                <w:sz w:val="20"/>
                <w:szCs w:val="20"/>
              </w:rPr>
              <w:t>Не допускается застройка противопожарного разрыва в 30м. зоне от лесных насаждений в лесничествах (лесопарках).</w:t>
            </w:r>
          </w:p>
          <w:p w:rsidR="004C0D02" w:rsidRPr="00FD2DD1" w:rsidRDefault="004C0D02" w:rsidP="00FD2DD1">
            <w:pPr>
              <w:rPr>
                <w:sz w:val="20"/>
                <w:szCs w:val="20"/>
              </w:rPr>
            </w:pPr>
            <w:r w:rsidRPr="00FD2DD1">
              <w:rPr>
                <w:sz w:val="20"/>
                <w:szCs w:val="20"/>
              </w:rPr>
              <w:t xml:space="preserve">Допускается блокировка хозяйственных построек к основному строению. </w:t>
            </w:r>
          </w:p>
        </w:tc>
      </w:tr>
      <w:tr w:rsidR="004C0D02" w:rsidRPr="00FD2DD1" w:rsidTr="00B55214">
        <w:tc>
          <w:tcPr>
            <w:tcW w:w="2411" w:type="dxa"/>
          </w:tcPr>
          <w:p w:rsidR="004C0D02" w:rsidRPr="00FD2DD1" w:rsidRDefault="004C0D02" w:rsidP="00DC084D">
            <w:pPr>
              <w:autoSpaceDE w:val="0"/>
              <w:autoSpaceDN w:val="0"/>
              <w:adjustRightInd w:val="0"/>
              <w:jc w:val="both"/>
              <w:rPr>
                <w:sz w:val="20"/>
                <w:szCs w:val="20"/>
                <w:lang w:eastAsia="en-US"/>
              </w:rPr>
            </w:pPr>
            <w:r w:rsidRPr="00FD2DD1">
              <w:rPr>
                <w:sz w:val="20"/>
                <w:szCs w:val="20"/>
                <w:lang w:eastAsia="en-US"/>
              </w:rPr>
              <w:lastRenderedPageBreak/>
              <w:t>Для ведения личного подсобного хозяйства (приусадебный земельный участок) 2.2</w:t>
            </w:r>
          </w:p>
        </w:tc>
        <w:tc>
          <w:tcPr>
            <w:tcW w:w="2835" w:type="dxa"/>
          </w:tcPr>
          <w:p w:rsidR="004C0D02" w:rsidRPr="00FD2DD1" w:rsidRDefault="004C0D02" w:rsidP="00DC084D">
            <w:pPr>
              <w:autoSpaceDE w:val="0"/>
              <w:autoSpaceDN w:val="0"/>
              <w:adjustRightInd w:val="0"/>
              <w:jc w:val="both"/>
              <w:rPr>
                <w:sz w:val="20"/>
                <w:szCs w:val="20"/>
                <w:lang w:eastAsia="en-US"/>
              </w:rPr>
            </w:pPr>
            <w:r w:rsidRPr="00FD2DD1">
              <w:rPr>
                <w:sz w:val="20"/>
                <w:szCs w:val="20"/>
                <w:lang w:eastAsia="en-US"/>
              </w:rPr>
              <w:t>Размещение жилого дома, указанного в описании вида разрешенного использования с кодом 2.1;</w:t>
            </w:r>
          </w:p>
          <w:p w:rsidR="004C0D02" w:rsidRPr="00FD2DD1" w:rsidRDefault="004C0D02" w:rsidP="00DC084D">
            <w:pPr>
              <w:autoSpaceDE w:val="0"/>
              <w:autoSpaceDN w:val="0"/>
              <w:adjustRightInd w:val="0"/>
              <w:jc w:val="both"/>
              <w:rPr>
                <w:sz w:val="20"/>
                <w:szCs w:val="20"/>
                <w:lang w:eastAsia="en-US"/>
              </w:rPr>
            </w:pPr>
            <w:r w:rsidRPr="00FD2DD1">
              <w:rPr>
                <w:sz w:val="20"/>
                <w:szCs w:val="20"/>
                <w:lang w:eastAsia="en-US"/>
              </w:rPr>
              <w:t>производство сельскохозяйственной продукции;</w:t>
            </w:r>
          </w:p>
          <w:p w:rsidR="004C0D02" w:rsidRPr="00FD2DD1" w:rsidRDefault="004C0D02" w:rsidP="00DC084D">
            <w:pPr>
              <w:autoSpaceDE w:val="0"/>
              <w:autoSpaceDN w:val="0"/>
              <w:adjustRightInd w:val="0"/>
              <w:jc w:val="both"/>
              <w:rPr>
                <w:sz w:val="20"/>
                <w:szCs w:val="20"/>
                <w:lang w:eastAsia="en-US"/>
              </w:rPr>
            </w:pPr>
            <w:r w:rsidRPr="00FD2DD1">
              <w:rPr>
                <w:sz w:val="20"/>
                <w:szCs w:val="20"/>
                <w:lang w:eastAsia="en-US"/>
              </w:rPr>
              <w:t>размещение гаража и иных вспомогательных сооружений;</w:t>
            </w:r>
          </w:p>
          <w:p w:rsidR="004C0D02" w:rsidRPr="00FD2DD1" w:rsidRDefault="004C0D02" w:rsidP="00DC084D">
            <w:pPr>
              <w:autoSpaceDE w:val="0"/>
              <w:autoSpaceDN w:val="0"/>
              <w:adjustRightInd w:val="0"/>
              <w:jc w:val="both"/>
              <w:rPr>
                <w:sz w:val="20"/>
                <w:szCs w:val="20"/>
                <w:lang w:eastAsia="en-US"/>
              </w:rPr>
            </w:pPr>
            <w:r w:rsidRPr="00FD2DD1">
              <w:rPr>
                <w:sz w:val="20"/>
                <w:szCs w:val="20"/>
                <w:lang w:eastAsia="en-US"/>
              </w:rPr>
              <w:t>содержание сельскохозяйственных животных</w:t>
            </w:r>
          </w:p>
        </w:tc>
        <w:tc>
          <w:tcPr>
            <w:tcW w:w="2551" w:type="dxa"/>
            <w:shd w:val="clear" w:color="auto" w:fill="auto"/>
          </w:tcPr>
          <w:p w:rsidR="004C0D02" w:rsidRPr="00FD2DD1" w:rsidRDefault="004C0D02" w:rsidP="00DC084D">
            <w:pPr>
              <w:ind w:right="-172"/>
              <w:rPr>
                <w:sz w:val="20"/>
                <w:szCs w:val="20"/>
              </w:rPr>
            </w:pPr>
            <w:r w:rsidRPr="00FD2DD1">
              <w:rPr>
                <w:sz w:val="20"/>
                <w:szCs w:val="20"/>
              </w:rPr>
              <w:t>Индивидуальные жилые дома.</w:t>
            </w:r>
          </w:p>
          <w:p w:rsidR="004C0D02" w:rsidRPr="00FD2DD1" w:rsidRDefault="004C0D02" w:rsidP="00DC084D">
            <w:pPr>
              <w:ind w:right="-172"/>
              <w:rPr>
                <w:sz w:val="20"/>
                <w:szCs w:val="20"/>
              </w:rPr>
            </w:pPr>
            <w:r w:rsidRPr="00FD2DD1">
              <w:rPr>
                <w:sz w:val="20"/>
                <w:szCs w:val="20"/>
              </w:rPr>
              <w:t xml:space="preserve">Индивидуальные гаражи на 1-2 </w:t>
            </w:r>
            <w:proofErr w:type="gramStart"/>
            <w:r w:rsidRPr="00FD2DD1">
              <w:rPr>
                <w:sz w:val="20"/>
                <w:szCs w:val="20"/>
              </w:rPr>
              <w:t>легковых</w:t>
            </w:r>
            <w:proofErr w:type="gramEnd"/>
            <w:r w:rsidRPr="00FD2DD1">
              <w:rPr>
                <w:sz w:val="20"/>
                <w:szCs w:val="20"/>
              </w:rPr>
              <w:t xml:space="preserve"> автомобиля.</w:t>
            </w:r>
          </w:p>
          <w:p w:rsidR="004C0D02" w:rsidRPr="00FD2DD1" w:rsidRDefault="004C0D02" w:rsidP="00DC084D">
            <w:pPr>
              <w:ind w:right="-172"/>
              <w:rPr>
                <w:sz w:val="20"/>
                <w:szCs w:val="20"/>
              </w:rPr>
            </w:pPr>
            <w:r w:rsidRPr="00FD2DD1">
              <w:rPr>
                <w:sz w:val="20"/>
                <w:szCs w:val="20"/>
              </w:rPr>
              <w:t>Хозяйственные постройки Сооружения для содержания сельскохозяйственных животных.</w:t>
            </w:r>
          </w:p>
        </w:tc>
        <w:tc>
          <w:tcPr>
            <w:tcW w:w="3969" w:type="dxa"/>
            <w:vMerge/>
            <w:shd w:val="clear" w:color="auto" w:fill="auto"/>
          </w:tcPr>
          <w:p w:rsidR="004C0D02" w:rsidRPr="00FD2DD1" w:rsidRDefault="004C0D02" w:rsidP="002C0955">
            <w:pPr>
              <w:ind w:right="-172"/>
              <w:rPr>
                <w:sz w:val="20"/>
                <w:szCs w:val="20"/>
              </w:rPr>
            </w:pPr>
          </w:p>
        </w:tc>
        <w:tc>
          <w:tcPr>
            <w:tcW w:w="2694" w:type="dxa"/>
            <w:vMerge/>
            <w:shd w:val="clear" w:color="auto" w:fill="auto"/>
          </w:tcPr>
          <w:p w:rsidR="004C0D02" w:rsidRPr="00FD2DD1" w:rsidRDefault="004C0D02" w:rsidP="00FD2DD1">
            <w:pPr>
              <w:jc w:val="center"/>
              <w:rPr>
                <w:sz w:val="20"/>
                <w:szCs w:val="20"/>
              </w:rPr>
            </w:pPr>
          </w:p>
        </w:tc>
      </w:tr>
      <w:tr w:rsidR="004C0D02" w:rsidRPr="00FD2DD1" w:rsidTr="00B55214">
        <w:tc>
          <w:tcPr>
            <w:tcW w:w="2411" w:type="dxa"/>
          </w:tcPr>
          <w:p w:rsidR="004C0D02" w:rsidRPr="00FD2DD1" w:rsidRDefault="004C0D02" w:rsidP="00C5786A">
            <w:pPr>
              <w:ind w:right="-172"/>
              <w:rPr>
                <w:sz w:val="20"/>
                <w:szCs w:val="20"/>
                <w:lang w:eastAsia="en-US"/>
              </w:rPr>
            </w:pPr>
            <w:r w:rsidRPr="00FD2DD1">
              <w:rPr>
                <w:sz w:val="20"/>
                <w:szCs w:val="20"/>
                <w:lang w:eastAsia="en-US"/>
              </w:rPr>
              <w:t>Блокированная жилая застройка</w:t>
            </w:r>
          </w:p>
          <w:p w:rsidR="004C0D02" w:rsidRPr="00FD2DD1" w:rsidRDefault="004C0D02" w:rsidP="00C5786A">
            <w:pPr>
              <w:ind w:right="-172"/>
              <w:rPr>
                <w:sz w:val="20"/>
                <w:szCs w:val="20"/>
                <w:lang w:eastAsia="en-US"/>
              </w:rPr>
            </w:pPr>
            <w:r w:rsidRPr="00FD2DD1">
              <w:rPr>
                <w:sz w:val="20"/>
                <w:szCs w:val="20"/>
                <w:lang w:eastAsia="en-US"/>
              </w:rPr>
              <w:t>2.3.</w:t>
            </w:r>
          </w:p>
        </w:tc>
        <w:tc>
          <w:tcPr>
            <w:tcW w:w="2835" w:type="dxa"/>
          </w:tcPr>
          <w:p w:rsidR="004C0D02" w:rsidRPr="00FD2DD1" w:rsidRDefault="004C0D02" w:rsidP="00C5786A">
            <w:pPr>
              <w:ind w:right="-172"/>
              <w:rPr>
                <w:sz w:val="20"/>
                <w:szCs w:val="20"/>
                <w:lang w:eastAsia="en-US"/>
              </w:rPr>
            </w:pPr>
            <w:proofErr w:type="gramStart"/>
            <w:r w:rsidRPr="00FD2DD1">
              <w:rPr>
                <w:rFonts w:eastAsia="DengXian"/>
                <w:sz w:val="20"/>
                <w:szCs w:val="20"/>
                <w:lang w:eastAsia="en-US"/>
              </w:rPr>
              <w:t xml:space="preserve">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w:t>
            </w:r>
            <w:r w:rsidRPr="00FD2DD1">
              <w:rPr>
                <w:rFonts w:eastAsia="DengXian"/>
                <w:sz w:val="20"/>
                <w:szCs w:val="20"/>
                <w:lang w:eastAsia="en-US"/>
              </w:rPr>
              <w:lastRenderedPageBreak/>
              <w:t>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roofErr w:type="gramEnd"/>
          </w:p>
        </w:tc>
        <w:tc>
          <w:tcPr>
            <w:tcW w:w="2551" w:type="dxa"/>
            <w:shd w:val="clear" w:color="auto" w:fill="auto"/>
          </w:tcPr>
          <w:p w:rsidR="004C0D02" w:rsidRPr="00FD2DD1" w:rsidRDefault="004C0D02" w:rsidP="00C5786A">
            <w:pPr>
              <w:ind w:right="-172"/>
              <w:rPr>
                <w:sz w:val="20"/>
                <w:szCs w:val="20"/>
                <w:lang w:eastAsia="en-US"/>
              </w:rPr>
            </w:pPr>
            <w:r w:rsidRPr="00FD2DD1">
              <w:rPr>
                <w:sz w:val="20"/>
                <w:szCs w:val="20"/>
                <w:lang w:eastAsia="en-US"/>
              </w:rPr>
              <w:lastRenderedPageBreak/>
              <w:t>Блокированные жилые дома.</w:t>
            </w:r>
          </w:p>
          <w:p w:rsidR="004C0D02" w:rsidRPr="00FD2DD1" w:rsidRDefault="004C0D02" w:rsidP="00C5786A">
            <w:pPr>
              <w:ind w:right="-172"/>
              <w:rPr>
                <w:sz w:val="20"/>
                <w:szCs w:val="20"/>
                <w:lang w:eastAsia="en-US"/>
              </w:rPr>
            </w:pPr>
            <w:r w:rsidRPr="00FD2DD1">
              <w:rPr>
                <w:sz w:val="20"/>
                <w:szCs w:val="20"/>
                <w:lang w:eastAsia="en-US"/>
              </w:rPr>
              <w:t xml:space="preserve">Объекты хранения автотранспорта </w:t>
            </w:r>
            <w:r w:rsidRPr="00FD2DD1">
              <w:rPr>
                <w:sz w:val="20"/>
                <w:szCs w:val="20"/>
              </w:rPr>
              <w:t xml:space="preserve">Хозяйственные постройки </w:t>
            </w:r>
            <w:r w:rsidRPr="00FD2DD1">
              <w:rPr>
                <w:sz w:val="20"/>
                <w:szCs w:val="20"/>
                <w:lang w:eastAsia="en-US"/>
              </w:rPr>
              <w:t>Спортивные и детские площадки.</w:t>
            </w:r>
          </w:p>
          <w:p w:rsidR="004C0D02" w:rsidRPr="00FD2DD1" w:rsidRDefault="004C0D02" w:rsidP="00C5786A">
            <w:pPr>
              <w:ind w:right="-172"/>
              <w:rPr>
                <w:sz w:val="20"/>
                <w:szCs w:val="20"/>
                <w:lang w:eastAsia="en-US"/>
              </w:rPr>
            </w:pPr>
            <w:r w:rsidRPr="00FD2DD1">
              <w:rPr>
                <w:sz w:val="20"/>
                <w:szCs w:val="20"/>
                <w:lang w:eastAsia="en-US"/>
              </w:rPr>
              <w:t>Площадки отдыха</w:t>
            </w:r>
          </w:p>
        </w:tc>
        <w:tc>
          <w:tcPr>
            <w:tcW w:w="3969" w:type="dxa"/>
            <w:vMerge/>
            <w:shd w:val="clear" w:color="auto" w:fill="auto"/>
          </w:tcPr>
          <w:p w:rsidR="004C0D02" w:rsidRPr="00FD2DD1" w:rsidRDefault="004C0D02" w:rsidP="00C5786A">
            <w:pPr>
              <w:ind w:right="-172"/>
              <w:rPr>
                <w:sz w:val="20"/>
                <w:szCs w:val="20"/>
              </w:rPr>
            </w:pPr>
          </w:p>
        </w:tc>
        <w:tc>
          <w:tcPr>
            <w:tcW w:w="2694" w:type="dxa"/>
            <w:vMerge w:val="restart"/>
            <w:shd w:val="clear" w:color="auto" w:fill="auto"/>
          </w:tcPr>
          <w:p w:rsidR="004C0D02" w:rsidRPr="00FD2DD1" w:rsidRDefault="004C0D02" w:rsidP="00FD2DD1">
            <w:pPr>
              <w:spacing w:line="276" w:lineRule="auto"/>
              <w:rPr>
                <w:sz w:val="20"/>
                <w:szCs w:val="20"/>
                <w:lang w:eastAsia="en-US"/>
              </w:rPr>
            </w:pPr>
            <w:r w:rsidRPr="00FD2DD1">
              <w:rPr>
                <w:sz w:val="20"/>
                <w:szCs w:val="20"/>
                <w:lang w:eastAsia="en-US"/>
              </w:rPr>
              <w:t>Дополнительные требования к параметрам сооружений и границам земельных участков в соответствии со следующими документами:</w:t>
            </w:r>
          </w:p>
          <w:p w:rsidR="004C0D02" w:rsidRPr="00FD2DD1" w:rsidRDefault="004C0D02" w:rsidP="00FD2DD1">
            <w:pPr>
              <w:spacing w:line="276" w:lineRule="auto"/>
              <w:rPr>
                <w:sz w:val="20"/>
                <w:szCs w:val="20"/>
                <w:lang w:eastAsia="en-US"/>
              </w:rPr>
            </w:pPr>
            <w:r w:rsidRPr="00FD2DD1">
              <w:rPr>
                <w:sz w:val="20"/>
                <w:szCs w:val="20"/>
                <w:lang w:eastAsia="en-US"/>
              </w:rPr>
              <w:t>СП 42.13330.2016 и</w:t>
            </w:r>
          </w:p>
          <w:p w:rsidR="004C0D02" w:rsidRPr="00FD2DD1" w:rsidRDefault="004C0D02" w:rsidP="00FD2DD1">
            <w:pPr>
              <w:spacing w:line="276" w:lineRule="auto"/>
              <w:rPr>
                <w:sz w:val="20"/>
                <w:szCs w:val="20"/>
                <w:lang w:eastAsia="en-US"/>
              </w:rPr>
            </w:pPr>
            <w:r w:rsidRPr="00FD2DD1">
              <w:rPr>
                <w:sz w:val="20"/>
                <w:szCs w:val="20"/>
                <w:lang w:eastAsia="en-US"/>
              </w:rPr>
              <w:t xml:space="preserve">другие действующие нормативные документы и </w:t>
            </w:r>
            <w:r w:rsidRPr="00FD2DD1">
              <w:rPr>
                <w:sz w:val="20"/>
                <w:szCs w:val="20"/>
                <w:lang w:eastAsia="en-US"/>
              </w:rPr>
              <w:lastRenderedPageBreak/>
              <w:t>технические регламенты, СП, по утвержденному проекту планировки, проекту межевания территории.</w:t>
            </w:r>
          </w:p>
          <w:p w:rsidR="004C0D02" w:rsidRPr="00FD2DD1" w:rsidRDefault="004C0D02" w:rsidP="00FD2DD1">
            <w:pPr>
              <w:spacing w:line="276" w:lineRule="auto"/>
              <w:rPr>
                <w:sz w:val="20"/>
                <w:szCs w:val="20"/>
                <w:lang w:eastAsia="en-US"/>
              </w:rPr>
            </w:pPr>
            <w:r w:rsidRPr="00FD2DD1">
              <w:rPr>
                <w:sz w:val="20"/>
                <w:szCs w:val="20"/>
                <w:lang w:eastAsia="en-US"/>
              </w:rPr>
              <w:t>При размещении ОКС обязательно соблюдение строительных, санитарно-гигиенических и противопожарных норм, и технических регламентов.</w:t>
            </w:r>
          </w:p>
          <w:p w:rsidR="004C0D02" w:rsidRPr="00FD2DD1" w:rsidRDefault="004C0D02" w:rsidP="00FD2DD1">
            <w:pPr>
              <w:spacing w:line="276" w:lineRule="auto"/>
              <w:rPr>
                <w:sz w:val="20"/>
                <w:szCs w:val="20"/>
                <w:lang w:eastAsia="en-US"/>
              </w:rPr>
            </w:pPr>
            <w:r w:rsidRPr="00FD2DD1">
              <w:rPr>
                <w:sz w:val="20"/>
                <w:szCs w:val="20"/>
                <w:lang w:eastAsia="en-US"/>
              </w:rPr>
              <w:t xml:space="preserve">При проектировании и строительстве учитывать требования СП 4.13130.2013. 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sz w:val="20"/>
                <w:szCs w:val="20"/>
                <w:lang w:eastAsia="en-US"/>
              </w:rPr>
              <w:t>31-37</w:t>
            </w:r>
            <w:r w:rsidRPr="00FD2DD1">
              <w:rPr>
                <w:sz w:val="20"/>
                <w:szCs w:val="20"/>
                <w:lang w:eastAsia="en-US"/>
              </w:rPr>
              <w:t xml:space="preserve"> настоящих Правил.</w:t>
            </w:r>
          </w:p>
          <w:p w:rsidR="004C0D02" w:rsidRPr="00FD2DD1" w:rsidRDefault="004C0D02" w:rsidP="00FD2DD1">
            <w:pPr>
              <w:spacing w:line="276" w:lineRule="auto"/>
              <w:rPr>
                <w:sz w:val="20"/>
                <w:szCs w:val="20"/>
                <w:lang w:eastAsia="en-US"/>
              </w:rPr>
            </w:pPr>
            <w:r w:rsidRPr="00FD2DD1">
              <w:rPr>
                <w:sz w:val="20"/>
                <w:szCs w:val="20"/>
                <w:lang w:eastAsia="en-US"/>
              </w:rPr>
              <w:t xml:space="preserve">Субъекты землепользования в жилых зонах обязаны содержать придомовые территории в порядке и чистоте, сохранять зеленые </w:t>
            </w:r>
            <w:r w:rsidRPr="00FD2DD1">
              <w:rPr>
                <w:sz w:val="20"/>
                <w:szCs w:val="20"/>
                <w:lang w:eastAsia="en-US"/>
              </w:rPr>
              <w:lastRenderedPageBreak/>
              <w:t>насаждения, беречь объекты благоустройства.</w:t>
            </w:r>
          </w:p>
          <w:p w:rsidR="004C0D02" w:rsidRPr="00FD2DD1" w:rsidRDefault="004C0D02" w:rsidP="00FD2DD1">
            <w:pPr>
              <w:spacing w:line="276" w:lineRule="auto"/>
              <w:rPr>
                <w:sz w:val="20"/>
                <w:szCs w:val="20"/>
                <w:lang w:eastAsia="en-US"/>
              </w:rPr>
            </w:pPr>
            <w:r w:rsidRPr="00FD2DD1">
              <w:rPr>
                <w:sz w:val="20"/>
                <w:szCs w:val="20"/>
                <w:lang w:eastAsia="en-US"/>
              </w:rPr>
              <w:t>Запрещается складирование дров, строительных материалов, мусора и т.д. на придомовых территориях.</w:t>
            </w:r>
          </w:p>
          <w:p w:rsidR="004C0D02" w:rsidRPr="00FD2DD1" w:rsidRDefault="004C0D02" w:rsidP="00FD2DD1">
            <w:pPr>
              <w:spacing w:line="276" w:lineRule="auto"/>
              <w:rPr>
                <w:sz w:val="20"/>
                <w:szCs w:val="20"/>
                <w:lang w:eastAsia="en-US"/>
              </w:rPr>
            </w:pPr>
            <w:r w:rsidRPr="00FD2DD1">
              <w:rPr>
                <w:sz w:val="20"/>
                <w:szCs w:val="20"/>
                <w:lang w:eastAsia="en-US"/>
              </w:rPr>
              <w:t>Допускается блокировка хозяйственных построек к основному строению.</w:t>
            </w:r>
          </w:p>
          <w:p w:rsidR="004C0D02" w:rsidRPr="00FD2DD1" w:rsidRDefault="004C0D02" w:rsidP="00FD2DD1">
            <w:pPr>
              <w:spacing w:line="276" w:lineRule="auto"/>
              <w:rPr>
                <w:sz w:val="20"/>
                <w:szCs w:val="20"/>
                <w:lang w:eastAsia="en-US"/>
              </w:rPr>
            </w:pPr>
            <w:r w:rsidRPr="00FD2DD1">
              <w:rPr>
                <w:sz w:val="20"/>
                <w:szCs w:val="20"/>
                <w:lang w:eastAsia="en-US"/>
              </w:rPr>
              <w:t>Допускается блокировка хозяйственных построек на смежных приусадебных участках по взаимному согласию собственников земельных участков.</w:t>
            </w:r>
          </w:p>
          <w:p w:rsidR="004C0D02" w:rsidRPr="00FD2DD1" w:rsidRDefault="004C0D02" w:rsidP="00FD2DD1">
            <w:pPr>
              <w:spacing w:line="276" w:lineRule="auto"/>
              <w:rPr>
                <w:sz w:val="20"/>
                <w:szCs w:val="20"/>
                <w:lang w:eastAsia="en-US"/>
              </w:rPr>
            </w:pPr>
            <w:r w:rsidRPr="00FD2DD1">
              <w:rPr>
                <w:sz w:val="20"/>
                <w:szCs w:val="20"/>
                <w:lang w:eastAsia="en-US"/>
              </w:rPr>
              <w:t>При возведении на участке хозяйственных построек, располагаемых на расстоянии 1 м от границы соседнего участка, следует скат крыши ориентировать на свой участок.</w:t>
            </w:r>
          </w:p>
          <w:p w:rsidR="004C0D02" w:rsidRPr="00FD2DD1" w:rsidRDefault="004C0D02" w:rsidP="00FD2DD1">
            <w:pPr>
              <w:spacing w:line="276" w:lineRule="auto"/>
              <w:rPr>
                <w:sz w:val="20"/>
                <w:szCs w:val="20"/>
                <w:lang w:eastAsia="en-US"/>
              </w:rPr>
            </w:pPr>
            <w:r w:rsidRPr="00FD2DD1">
              <w:rPr>
                <w:sz w:val="20"/>
                <w:szCs w:val="20"/>
                <w:lang w:eastAsia="en-US"/>
              </w:rPr>
              <w:t>Вспомогательные строения и сооружения, за исключением гаражей, размещать со стороны улиц не допускается.</w:t>
            </w:r>
          </w:p>
          <w:p w:rsidR="004C0D02" w:rsidRPr="00FD2DD1" w:rsidRDefault="004C0D02" w:rsidP="00FD2DD1">
            <w:pPr>
              <w:spacing w:line="276" w:lineRule="auto"/>
              <w:rPr>
                <w:sz w:val="20"/>
                <w:szCs w:val="20"/>
                <w:lang w:eastAsia="en-US"/>
              </w:rPr>
            </w:pPr>
            <w:r w:rsidRPr="00FD2DD1">
              <w:rPr>
                <w:sz w:val="20"/>
                <w:szCs w:val="20"/>
                <w:lang w:eastAsia="en-US"/>
              </w:rPr>
              <w:t xml:space="preserve">Требования к ограждениям земельных участков:  со </w:t>
            </w:r>
            <w:r w:rsidRPr="00FD2DD1">
              <w:rPr>
                <w:sz w:val="20"/>
                <w:szCs w:val="20"/>
                <w:lang w:eastAsia="en-US"/>
              </w:rPr>
              <w:lastRenderedPageBreak/>
              <w:t>стороны улиц ограждения должны быть прозрачными;  характер ограждения, его высота должны быть единообразными как минимум на протяжении одного квартала с обеих сторон</w:t>
            </w:r>
          </w:p>
          <w:p w:rsidR="004C0D02" w:rsidRPr="00FD2DD1" w:rsidRDefault="004C0D02" w:rsidP="00FD2DD1">
            <w:pPr>
              <w:spacing w:line="276" w:lineRule="auto"/>
              <w:rPr>
                <w:sz w:val="20"/>
                <w:szCs w:val="20"/>
                <w:lang w:eastAsia="en-US"/>
              </w:rPr>
            </w:pPr>
            <w:r w:rsidRPr="00FD2DD1">
              <w:rPr>
                <w:sz w:val="20"/>
                <w:szCs w:val="20"/>
                <w:lang w:eastAsia="en-US"/>
              </w:rPr>
              <w:t>Не допускается застройка противопожарного разрыва в 30м. зоне от лесных насаждений в лесничествах (лесопарках)</w:t>
            </w:r>
          </w:p>
        </w:tc>
      </w:tr>
      <w:tr w:rsidR="00C5786A" w:rsidRPr="00FD2DD1" w:rsidTr="00B55214">
        <w:tc>
          <w:tcPr>
            <w:tcW w:w="2411" w:type="dxa"/>
          </w:tcPr>
          <w:p w:rsidR="00C5786A" w:rsidRPr="00FD2DD1" w:rsidRDefault="00C5786A" w:rsidP="00C5786A">
            <w:pPr>
              <w:autoSpaceDE w:val="0"/>
              <w:autoSpaceDN w:val="0"/>
              <w:adjustRightInd w:val="0"/>
              <w:jc w:val="both"/>
              <w:rPr>
                <w:sz w:val="20"/>
                <w:szCs w:val="20"/>
                <w:lang w:eastAsia="en-US"/>
              </w:rPr>
            </w:pPr>
            <w:r w:rsidRPr="00FD2DD1">
              <w:rPr>
                <w:sz w:val="20"/>
                <w:szCs w:val="20"/>
                <w:lang w:eastAsia="en-US"/>
              </w:rPr>
              <w:lastRenderedPageBreak/>
              <w:t>Малоэтажная многоквартирная жилая застройка (2.1.1)</w:t>
            </w:r>
          </w:p>
        </w:tc>
        <w:tc>
          <w:tcPr>
            <w:tcW w:w="2835" w:type="dxa"/>
          </w:tcPr>
          <w:p w:rsidR="00C5786A" w:rsidRPr="00FD2DD1" w:rsidRDefault="00C5786A" w:rsidP="00C5786A">
            <w:pPr>
              <w:autoSpaceDE w:val="0"/>
              <w:autoSpaceDN w:val="0"/>
              <w:adjustRightInd w:val="0"/>
              <w:jc w:val="both"/>
              <w:rPr>
                <w:sz w:val="20"/>
                <w:szCs w:val="20"/>
                <w:lang w:eastAsia="en-US"/>
              </w:rPr>
            </w:pPr>
            <w:r w:rsidRPr="00FD2DD1">
              <w:rPr>
                <w:sz w:val="20"/>
                <w:szCs w:val="20"/>
                <w:lang w:eastAsia="en-US"/>
              </w:rPr>
              <w:t xml:space="preserve">Размещение малоэтажных многоквартирных домов (многоквартирные дома высотой до 4 этажей, включая </w:t>
            </w:r>
            <w:proofErr w:type="gramStart"/>
            <w:r w:rsidRPr="00FD2DD1">
              <w:rPr>
                <w:sz w:val="20"/>
                <w:szCs w:val="20"/>
                <w:lang w:eastAsia="en-US"/>
              </w:rPr>
              <w:t>мансардный</w:t>
            </w:r>
            <w:proofErr w:type="gramEnd"/>
            <w:r w:rsidRPr="00FD2DD1">
              <w:rPr>
                <w:sz w:val="20"/>
                <w:szCs w:val="20"/>
                <w:lang w:eastAsia="en-US"/>
              </w:rPr>
              <w:t>);</w:t>
            </w:r>
          </w:p>
          <w:p w:rsidR="00C5786A" w:rsidRPr="00FD2DD1" w:rsidRDefault="00C5786A" w:rsidP="00C5786A">
            <w:pPr>
              <w:autoSpaceDE w:val="0"/>
              <w:autoSpaceDN w:val="0"/>
              <w:adjustRightInd w:val="0"/>
              <w:jc w:val="both"/>
              <w:rPr>
                <w:sz w:val="20"/>
                <w:szCs w:val="20"/>
                <w:lang w:eastAsia="en-US"/>
              </w:rPr>
            </w:pPr>
            <w:r w:rsidRPr="00FD2DD1">
              <w:rPr>
                <w:sz w:val="20"/>
                <w:szCs w:val="20"/>
                <w:lang w:eastAsia="en-US"/>
              </w:rPr>
              <w:t>обустройство спортивных и детских площадок, площадок для отдыха;</w:t>
            </w:r>
          </w:p>
          <w:p w:rsidR="00C5786A" w:rsidRPr="00FD2DD1" w:rsidRDefault="00C5786A" w:rsidP="00C5786A">
            <w:pPr>
              <w:autoSpaceDE w:val="0"/>
              <w:autoSpaceDN w:val="0"/>
              <w:adjustRightInd w:val="0"/>
              <w:jc w:val="both"/>
              <w:rPr>
                <w:sz w:val="20"/>
                <w:szCs w:val="20"/>
                <w:lang w:eastAsia="en-US"/>
              </w:rPr>
            </w:pPr>
            <w:r w:rsidRPr="00FD2DD1">
              <w:rPr>
                <w:sz w:val="20"/>
                <w:szCs w:val="20"/>
                <w:lang w:eastAsia="en-US"/>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2551" w:type="dxa"/>
            <w:shd w:val="clear" w:color="auto" w:fill="auto"/>
          </w:tcPr>
          <w:p w:rsidR="00C5786A" w:rsidRPr="00FD2DD1" w:rsidRDefault="00C5786A" w:rsidP="00C5786A">
            <w:pPr>
              <w:ind w:right="-172"/>
              <w:rPr>
                <w:sz w:val="20"/>
                <w:szCs w:val="20"/>
              </w:rPr>
            </w:pPr>
            <w:r w:rsidRPr="00FD2DD1">
              <w:rPr>
                <w:sz w:val="20"/>
                <w:szCs w:val="20"/>
              </w:rPr>
              <w:t>Малоэтажный многоквартирный дом,</w:t>
            </w:r>
          </w:p>
          <w:p w:rsidR="00C5786A" w:rsidRPr="00FD2DD1" w:rsidRDefault="00C5786A" w:rsidP="00C5786A">
            <w:pPr>
              <w:autoSpaceDE w:val="0"/>
              <w:autoSpaceDN w:val="0"/>
              <w:adjustRightInd w:val="0"/>
              <w:jc w:val="both"/>
              <w:rPr>
                <w:sz w:val="20"/>
                <w:szCs w:val="20"/>
                <w:lang w:eastAsia="en-US"/>
              </w:rPr>
            </w:pPr>
            <w:r w:rsidRPr="00FD2DD1">
              <w:rPr>
                <w:sz w:val="20"/>
                <w:szCs w:val="20"/>
                <w:lang w:eastAsia="en-US"/>
              </w:rPr>
              <w:t>спортивные и детские площадки, площадки для отдыха;</w:t>
            </w:r>
          </w:p>
          <w:p w:rsidR="00C5786A" w:rsidRPr="00FD2DD1" w:rsidRDefault="00C5786A" w:rsidP="00C5786A">
            <w:pPr>
              <w:ind w:right="-172"/>
              <w:rPr>
                <w:sz w:val="20"/>
                <w:szCs w:val="20"/>
              </w:rPr>
            </w:pPr>
          </w:p>
        </w:tc>
        <w:tc>
          <w:tcPr>
            <w:tcW w:w="3969" w:type="dxa"/>
            <w:shd w:val="clear" w:color="auto" w:fill="auto"/>
          </w:tcPr>
          <w:p w:rsidR="004C0D02" w:rsidRPr="004C0D02" w:rsidRDefault="004C0D02" w:rsidP="004C0D02">
            <w:pPr>
              <w:ind w:right="-172"/>
              <w:rPr>
                <w:sz w:val="20"/>
                <w:szCs w:val="20"/>
              </w:rPr>
            </w:pPr>
            <w:r>
              <w:rPr>
                <w:sz w:val="20"/>
                <w:szCs w:val="20"/>
              </w:rPr>
              <w:t>1.</w:t>
            </w:r>
            <w:r w:rsidRPr="004C0D02">
              <w:rPr>
                <w:sz w:val="20"/>
                <w:szCs w:val="20"/>
              </w:rPr>
              <w:t>Минимальный размер земельного участка 0,05 га</w:t>
            </w:r>
          </w:p>
          <w:p w:rsidR="004C0D02" w:rsidRDefault="004C0D02" w:rsidP="004C0D02">
            <w:pPr>
              <w:ind w:right="-172"/>
              <w:rPr>
                <w:sz w:val="20"/>
                <w:szCs w:val="20"/>
              </w:rPr>
            </w:pPr>
            <w:r w:rsidRPr="004C0D02">
              <w:rPr>
                <w:sz w:val="20"/>
                <w:szCs w:val="20"/>
              </w:rPr>
              <w:t>Максимальный размер земельного участка 0,3 га.</w:t>
            </w:r>
          </w:p>
          <w:p w:rsidR="004C0D02" w:rsidRPr="004C0D02" w:rsidRDefault="004C0D02" w:rsidP="004C0D02">
            <w:pPr>
              <w:ind w:right="-172"/>
              <w:rPr>
                <w:sz w:val="20"/>
                <w:szCs w:val="20"/>
              </w:rPr>
            </w:pPr>
            <w:r w:rsidRPr="004C0D02">
              <w:rPr>
                <w:sz w:val="20"/>
                <w:szCs w:val="20"/>
              </w:rPr>
              <w:t>Минимальный размер фронтальной стороны земельного участка 12 м.</w:t>
            </w:r>
          </w:p>
          <w:p w:rsidR="004C0D02" w:rsidRPr="004C0D02" w:rsidRDefault="004C0D02" w:rsidP="004C0D02">
            <w:pPr>
              <w:ind w:right="-172"/>
              <w:rPr>
                <w:sz w:val="20"/>
                <w:szCs w:val="20"/>
              </w:rPr>
            </w:pPr>
            <w:r>
              <w:rPr>
                <w:sz w:val="20"/>
                <w:szCs w:val="20"/>
              </w:rPr>
              <w:t xml:space="preserve">2. </w:t>
            </w:r>
            <w:proofErr w:type="gramStart"/>
            <w:r w:rsidRPr="004C0D02">
              <w:rPr>
                <w:sz w:val="20"/>
                <w:szCs w:val="20"/>
              </w:rPr>
              <w:t>Минимальное</w:t>
            </w:r>
            <w:proofErr w:type="gramEnd"/>
            <w:r w:rsidRPr="004C0D02">
              <w:rPr>
                <w:sz w:val="20"/>
                <w:szCs w:val="20"/>
              </w:rPr>
              <w:t xml:space="preserve">  отступ от границ земельного участка – 3 м;</w:t>
            </w:r>
          </w:p>
          <w:p w:rsidR="004C0D02" w:rsidRPr="004C0D02" w:rsidRDefault="004C0D02" w:rsidP="004C0D02">
            <w:pPr>
              <w:ind w:right="-172"/>
              <w:rPr>
                <w:sz w:val="20"/>
                <w:szCs w:val="20"/>
              </w:rPr>
            </w:pPr>
            <w:r>
              <w:rPr>
                <w:sz w:val="20"/>
                <w:szCs w:val="20"/>
              </w:rPr>
              <w:t>3.</w:t>
            </w:r>
            <w:r w:rsidRPr="004C0D02">
              <w:rPr>
                <w:sz w:val="20"/>
                <w:szCs w:val="20"/>
              </w:rPr>
              <w:t>Максимальное количество этажей-3.</w:t>
            </w:r>
          </w:p>
          <w:p w:rsidR="004C0D02" w:rsidRPr="004C0D02" w:rsidRDefault="004C0D02" w:rsidP="004C0D02">
            <w:pPr>
              <w:ind w:right="-172"/>
              <w:rPr>
                <w:sz w:val="20"/>
                <w:szCs w:val="20"/>
              </w:rPr>
            </w:pPr>
            <w:r w:rsidRPr="004C0D02">
              <w:rPr>
                <w:sz w:val="20"/>
                <w:szCs w:val="20"/>
              </w:rPr>
              <w:t>Максимальная высота основных строений от уровня земли:</w:t>
            </w:r>
          </w:p>
          <w:p w:rsidR="004C0D02" w:rsidRPr="004C0D02" w:rsidRDefault="004C0D02" w:rsidP="004C0D02">
            <w:pPr>
              <w:ind w:right="-172"/>
              <w:rPr>
                <w:sz w:val="20"/>
                <w:szCs w:val="20"/>
              </w:rPr>
            </w:pPr>
            <w:r w:rsidRPr="004C0D02">
              <w:rPr>
                <w:sz w:val="20"/>
                <w:szCs w:val="20"/>
              </w:rPr>
              <w:t>- до верха плоской кровли – 10 м;</w:t>
            </w:r>
          </w:p>
          <w:p w:rsidR="004C0D02" w:rsidRPr="004C0D02" w:rsidRDefault="004C0D02" w:rsidP="004C0D02">
            <w:pPr>
              <w:ind w:right="-172"/>
              <w:rPr>
                <w:sz w:val="20"/>
                <w:szCs w:val="20"/>
              </w:rPr>
            </w:pPr>
            <w:r w:rsidRPr="004C0D02">
              <w:rPr>
                <w:sz w:val="20"/>
                <w:szCs w:val="20"/>
              </w:rPr>
              <w:t>- до конька скатной кровли – 15 м.</w:t>
            </w:r>
          </w:p>
          <w:p w:rsidR="004C0D02" w:rsidRDefault="004C0D02" w:rsidP="004C0D02">
            <w:pPr>
              <w:ind w:right="-172"/>
              <w:rPr>
                <w:sz w:val="20"/>
                <w:szCs w:val="20"/>
              </w:rPr>
            </w:pPr>
            <w:r>
              <w:rPr>
                <w:sz w:val="20"/>
                <w:szCs w:val="20"/>
              </w:rPr>
              <w:t>4.</w:t>
            </w:r>
            <w:r w:rsidRPr="004C0D02">
              <w:rPr>
                <w:sz w:val="20"/>
                <w:szCs w:val="20"/>
              </w:rPr>
              <w:t>Максимальный процент застройки в границах земельного участка - 30.</w:t>
            </w:r>
          </w:p>
          <w:p w:rsidR="004C0D02" w:rsidRPr="004C0D02" w:rsidRDefault="004C0D02" w:rsidP="004C0D02">
            <w:pPr>
              <w:ind w:right="-172"/>
              <w:rPr>
                <w:sz w:val="20"/>
                <w:szCs w:val="20"/>
              </w:rPr>
            </w:pPr>
            <w:r>
              <w:rPr>
                <w:sz w:val="20"/>
                <w:szCs w:val="20"/>
              </w:rPr>
              <w:t>Иные параметры:</w:t>
            </w:r>
          </w:p>
          <w:p w:rsidR="004C0D02" w:rsidRPr="004C0D02" w:rsidRDefault="004C0D02" w:rsidP="004C0D02">
            <w:pPr>
              <w:ind w:right="-172"/>
              <w:rPr>
                <w:sz w:val="20"/>
                <w:szCs w:val="20"/>
              </w:rPr>
            </w:pPr>
            <w:r w:rsidRPr="004C0D02">
              <w:rPr>
                <w:sz w:val="20"/>
                <w:szCs w:val="20"/>
              </w:rPr>
              <w:t>Минимальный процент озеленения – 20.</w:t>
            </w:r>
          </w:p>
          <w:p w:rsidR="004C0D02" w:rsidRPr="004C0D02" w:rsidRDefault="004C0D02" w:rsidP="004C0D02">
            <w:pPr>
              <w:ind w:right="-172"/>
              <w:rPr>
                <w:sz w:val="20"/>
                <w:szCs w:val="20"/>
              </w:rPr>
            </w:pPr>
            <w:r w:rsidRPr="004C0D02">
              <w:rPr>
                <w:sz w:val="20"/>
                <w:szCs w:val="20"/>
              </w:rPr>
              <w:t>Расстояние между фронтальной границей участка и основным строением до 6 м (или в соответствии со сложившейся линией застройки);</w:t>
            </w:r>
          </w:p>
          <w:p w:rsidR="004C0D02" w:rsidRPr="004C0D02" w:rsidRDefault="004C0D02" w:rsidP="004C0D02">
            <w:pPr>
              <w:ind w:right="-172"/>
              <w:rPr>
                <w:sz w:val="20"/>
                <w:szCs w:val="20"/>
              </w:rPr>
            </w:pPr>
            <w:r w:rsidRPr="004C0D02">
              <w:rPr>
                <w:sz w:val="20"/>
                <w:szCs w:val="20"/>
              </w:rPr>
              <w:t>Максимальное количество квартир – 6.</w:t>
            </w:r>
          </w:p>
          <w:p w:rsidR="004C0D02" w:rsidRPr="004C0D02" w:rsidRDefault="004C0D02" w:rsidP="004C0D02">
            <w:pPr>
              <w:ind w:right="-172"/>
              <w:rPr>
                <w:sz w:val="20"/>
                <w:szCs w:val="20"/>
              </w:rPr>
            </w:pPr>
            <w:r w:rsidRPr="004C0D02">
              <w:rPr>
                <w:sz w:val="20"/>
                <w:szCs w:val="20"/>
              </w:rPr>
              <w:t>Высота зданий для всех вспомогательных строений:</w:t>
            </w:r>
          </w:p>
          <w:p w:rsidR="004C0D02" w:rsidRPr="004C0D02" w:rsidRDefault="004C0D02" w:rsidP="004C0D02">
            <w:pPr>
              <w:ind w:right="-172"/>
              <w:rPr>
                <w:sz w:val="20"/>
                <w:szCs w:val="20"/>
              </w:rPr>
            </w:pPr>
            <w:r w:rsidRPr="004C0D02">
              <w:rPr>
                <w:sz w:val="20"/>
                <w:szCs w:val="20"/>
              </w:rPr>
              <w:t>- высота от уровня земли до верха плоской кровли – не более 4м;</w:t>
            </w:r>
          </w:p>
          <w:p w:rsidR="004C0D02" w:rsidRPr="004C0D02" w:rsidRDefault="004C0D02" w:rsidP="004C0D02">
            <w:pPr>
              <w:ind w:right="-172"/>
              <w:rPr>
                <w:sz w:val="20"/>
                <w:szCs w:val="20"/>
              </w:rPr>
            </w:pPr>
            <w:r w:rsidRPr="004C0D02">
              <w:rPr>
                <w:sz w:val="20"/>
                <w:szCs w:val="20"/>
              </w:rPr>
              <w:lastRenderedPageBreak/>
              <w:t>- до конька скатной кровли – не более 7 м.</w:t>
            </w:r>
          </w:p>
          <w:p w:rsidR="004C0D02" w:rsidRPr="004C0D02" w:rsidRDefault="004C0D02" w:rsidP="004C0D02">
            <w:pPr>
              <w:ind w:right="-172"/>
              <w:rPr>
                <w:sz w:val="20"/>
                <w:szCs w:val="20"/>
              </w:rPr>
            </w:pPr>
            <w:r w:rsidRPr="004C0D02">
              <w:rPr>
                <w:sz w:val="20"/>
                <w:szCs w:val="20"/>
              </w:rPr>
              <w:t>Максимальный процент застройки  вспомогательными строениями 10.</w:t>
            </w:r>
          </w:p>
          <w:p w:rsidR="004C0D02" w:rsidRPr="004C0D02" w:rsidRDefault="004C0D02" w:rsidP="004C0D02">
            <w:pPr>
              <w:ind w:right="-172"/>
              <w:rPr>
                <w:sz w:val="20"/>
                <w:szCs w:val="20"/>
              </w:rPr>
            </w:pPr>
            <w:r w:rsidRPr="004C0D02">
              <w:rPr>
                <w:sz w:val="20"/>
                <w:szCs w:val="20"/>
              </w:rPr>
              <w:t>Ограждения с целью минимального затенения территории соседних земельных участков должны быть сетчатые или решетчатые высотой не более 1,8 м.</w:t>
            </w:r>
          </w:p>
          <w:p w:rsidR="004C0D02" w:rsidRPr="004C0D02" w:rsidRDefault="004C0D02" w:rsidP="004C0D02">
            <w:pPr>
              <w:ind w:right="-172"/>
              <w:rPr>
                <w:sz w:val="20"/>
                <w:szCs w:val="20"/>
              </w:rPr>
            </w:pPr>
            <w:r w:rsidRPr="004C0D02">
              <w:rPr>
                <w:sz w:val="20"/>
                <w:szCs w:val="20"/>
              </w:rPr>
              <w:t>Придомовые площадки:</w:t>
            </w:r>
          </w:p>
          <w:p w:rsidR="004C0D02" w:rsidRPr="004C0D02" w:rsidRDefault="004C0D02" w:rsidP="004C0D02">
            <w:pPr>
              <w:ind w:right="-172"/>
              <w:rPr>
                <w:sz w:val="20"/>
                <w:szCs w:val="20"/>
              </w:rPr>
            </w:pPr>
            <w:r w:rsidRPr="004C0D02">
              <w:rPr>
                <w:sz w:val="20"/>
                <w:szCs w:val="20"/>
              </w:rPr>
              <w:t xml:space="preserve">- для игр детей дошкольного и младшего возраста расстояние от площадок до окон - 12 м. </w:t>
            </w:r>
          </w:p>
          <w:p w:rsidR="004C0D02" w:rsidRPr="004C0D02" w:rsidRDefault="004C0D02" w:rsidP="004C0D02">
            <w:pPr>
              <w:ind w:right="-172"/>
              <w:rPr>
                <w:sz w:val="20"/>
                <w:szCs w:val="20"/>
              </w:rPr>
            </w:pPr>
            <w:r w:rsidRPr="004C0D02">
              <w:rPr>
                <w:sz w:val="20"/>
                <w:szCs w:val="20"/>
              </w:rPr>
              <w:t xml:space="preserve">- для отдыха взрослого населения расстояние от площадок до окон - 10 м. </w:t>
            </w:r>
          </w:p>
          <w:p w:rsidR="004C0D02" w:rsidRPr="004C0D02" w:rsidRDefault="004C0D02" w:rsidP="004C0D02">
            <w:pPr>
              <w:ind w:right="-172"/>
              <w:rPr>
                <w:sz w:val="20"/>
                <w:szCs w:val="20"/>
              </w:rPr>
            </w:pPr>
            <w:r w:rsidRPr="004C0D02">
              <w:rPr>
                <w:sz w:val="20"/>
                <w:szCs w:val="20"/>
              </w:rPr>
              <w:t xml:space="preserve">- для занятий физкультурой расстояние от площадок до окон - не менее 10 м </w:t>
            </w:r>
          </w:p>
          <w:p w:rsidR="004C0D02" w:rsidRPr="004C0D02" w:rsidRDefault="004C0D02" w:rsidP="004C0D02">
            <w:pPr>
              <w:ind w:right="-172"/>
              <w:rPr>
                <w:sz w:val="20"/>
                <w:szCs w:val="20"/>
              </w:rPr>
            </w:pPr>
            <w:r w:rsidRPr="004C0D02">
              <w:rPr>
                <w:sz w:val="20"/>
                <w:szCs w:val="20"/>
              </w:rPr>
              <w:t>- для хозяйственных целей</w:t>
            </w:r>
            <w:proofErr w:type="gramStart"/>
            <w:r w:rsidRPr="004C0D02">
              <w:rPr>
                <w:sz w:val="20"/>
                <w:szCs w:val="20"/>
              </w:rPr>
              <w:t>.</w:t>
            </w:r>
            <w:proofErr w:type="gramEnd"/>
            <w:r w:rsidRPr="004C0D02">
              <w:rPr>
                <w:sz w:val="20"/>
                <w:szCs w:val="20"/>
              </w:rPr>
              <w:t xml:space="preserve"> </w:t>
            </w:r>
            <w:proofErr w:type="gramStart"/>
            <w:r w:rsidRPr="004C0D02">
              <w:rPr>
                <w:sz w:val="20"/>
                <w:szCs w:val="20"/>
              </w:rPr>
              <w:t>р</w:t>
            </w:r>
            <w:proofErr w:type="gramEnd"/>
            <w:r w:rsidRPr="004C0D02">
              <w:rPr>
                <w:sz w:val="20"/>
                <w:szCs w:val="20"/>
              </w:rPr>
              <w:t>асстояние от площадок до окон - 20 м.</w:t>
            </w:r>
          </w:p>
          <w:p w:rsidR="004C0D02" w:rsidRPr="004C0D02" w:rsidRDefault="004C0D02" w:rsidP="004C0D02">
            <w:pPr>
              <w:ind w:right="-172"/>
              <w:rPr>
                <w:sz w:val="20"/>
                <w:szCs w:val="20"/>
              </w:rPr>
            </w:pPr>
            <w:r w:rsidRPr="004C0D02">
              <w:rPr>
                <w:sz w:val="20"/>
                <w:szCs w:val="20"/>
              </w:rPr>
              <w:t xml:space="preserve">- для выгула собак расстояние от площадок до окон - 40 м. </w:t>
            </w:r>
          </w:p>
          <w:p w:rsidR="00C5786A" w:rsidRPr="00FD2DD1" w:rsidRDefault="004C0D02" w:rsidP="004C0D02">
            <w:pPr>
              <w:ind w:right="-172"/>
              <w:rPr>
                <w:sz w:val="20"/>
                <w:szCs w:val="20"/>
              </w:rPr>
            </w:pPr>
            <w:r w:rsidRPr="004C0D02">
              <w:rPr>
                <w:sz w:val="20"/>
                <w:szCs w:val="20"/>
              </w:rPr>
              <w:t>- для стоянки автомашин расстояние от площадок до окон - не менее 10 м.</w:t>
            </w:r>
          </w:p>
        </w:tc>
        <w:tc>
          <w:tcPr>
            <w:tcW w:w="2694" w:type="dxa"/>
            <w:vMerge/>
            <w:shd w:val="clear" w:color="auto" w:fill="auto"/>
          </w:tcPr>
          <w:p w:rsidR="00C5786A" w:rsidRPr="00FD2DD1" w:rsidRDefault="00C5786A" w:rsidP="00FD2DD1">
            <w:pPr>
              <w:jc w:val="center"/>
              <w:rPr>
                <w:sz w:val="20"/>
                <w:szCs w:val="20"/>
              </w:rPr>
            </w:pPr>
          </w:p>
        </w:tc>
      </w:tr>
      <w:tr w:rsidR="00110CFA" w:rsidRPr="00FD2DD1" w:rsidTr="00B55214">
        <w:tc>
          <w:tcPr>
            <w:tcW w:w="2411" w:type="dxa"/>
          </w:tcPr>
          <w:p w:rsidR="00110CFA" w:rsidRPr="00FD2DD1" w:rsidRDefault="00110CFA" w:rsidP="00C43D08">
            <w:pPr>
              <w:tabs>
                <w:tab w:val="left" w:pos="142"/>
              </w:tabs>
              <w:autoSpaceDE w:val="0"/>
              <w:rPr>
                <w:sz w:val="20"/>
                <w:szCs w:val="20"/>
                <w:lang w:eastAsia="en-US"/>
              </w:rPr>
            </w:pPr>
            <w:r w:rsidRPr="00FD2DD1">
              <w:rPr>
                <w:sz w:val="20"/>
                <w:szCs w:val="20"/>
                <w:lang w:eastAsia="en-US"/>
              </w:rPr>
              <w:lastRenderedPageBreak/>
              <w:t>Земельные участки (территории) общего пользования 12.0</w:t>
            </w:r>
          </w:p>
        </w:tc>
        <w:tc>
          <w:tcPr>
            <w:tcW w:w="2835" w:type="dxa"/>
          </w:tcPr>
          <w:p w:rsidR="00110CFA" w:rsidRPr="00FD2DD1" w:rsidRDefault="00110CFA" w:rsidP="00C43D08">
            <w:pPr>
              <w:autoSpaceDE w:val="0"/>
              <w:autoSpaceDN w:val="0"/>
              <w:adjustRightInd w:val="0"/>
              <w:jc w:val="both"/>
              <w:rPr>
                <w:sz w:val="21"/>
                <w:szCs w:val="21"/>
                <w:lang w:eastAsia="en-US"/>
              </w:rPr>
            </w:pPr>
            <w:r w:rsidRPr="00FD2DD1">
              <w:rPr>
                <w:sz w:val="21"/>
                <w:szCs w:val="21"/>
                <w:lang w:eastAsia="en-US"/>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2551" w:type="dxa"/>
            <w:shd w:val="clear" w:color="auto" w:fill="auto"/>
          </w:tcPr>
          <w:p w:rsidR="00110CFA" w:rsidRPr="00FD2DD1" w:rsidRDefault="00110CFA" w:rsidP="00C43D08">
            <w:pPr>
              <w:rPr>
                <w:sz w:val="20"/>
                <w:szCs w:val="20"/>
                <w:lang w:eastAsia="en-US"/>
              </w:rPr>
            </w:pPr>
            <w:r w:rsidRPr="00FD2DD1">
              <w:rPr>
                <w:sz w:val="20"/>
                <w:szCs w:val="20"/>
                <w:lang w:eastAsia="en-US"/>
              </w:rPr>
              <w:t xml:space="preserve">Объекты улично-дорожной сети, в </w:t>
            </w:r>
            <w:proofErr w:type="spellStart"/>
            <w:r w:rsidRPr="00FD2DD1">
              <w:rPr>
                <w:sz w:val="20"/>
                <w:szCs w:val="20"/>
                <w:lang w:eastAsia="en-US"/>
              </w:rPr>
              <w:t>т.ч</w:t>
            </w:r>
            <w:proofErr w:type="spellEnd"/>
            <w:r w:rsidRPr="00FD2DD1">
              <w:rPr>
                <w:sz w:val="20"/>
                <w:szCs w:val="20"/>
                <w:lang w:eastAsia="en-US"/>
              </w:rPr>
              <w:t>. придорожных стоянок (парковок) транспортных средств.</w:t>
            </w:r>
          </w:p>
          <w:p w:rsidR="00110CFA" w:rsidRPr="00FD2DD1" w:rsidRDefault="00110CFA" w:rsidP="00C43D08">
            <w:pPr>
              <w:rPr>
                <w:sz w:val="20"/>
                <w:szCs w:val="20"/>
                <w:lang w:eastAsia="en-US"/>
              </w:rPr>
            </w:pPr>
            <w:r w:rsidRPr="00FD2DD1">
              <w:rPr>
                <w:sz w:val="20"/>
                <w:szCs w:val="20"/>
                <w:lang w:eastAsia="en-US"/>
              </w:rPr>
              <w:t xml:space="preserve">Территории общего пользования: детские площадки, малые архитектурные формы, в том числе памятники, озеленение, элементы благоустройства территории, некапитальные нестационарные строения и сооружения, информационные щиты и указатели, применяемые </w:t>
            </w:r>
            <w:r w:rsidRPr="00FD2DD1">
              <w:rPr>
                <w:sz w:val="20"/>
                <w:szCs w:val="20"/>
                <w:lang w:eastAsia="en-US"/>
              </w:rPr>
              <w:lastRenderedPageBreak/>
              <w:t>как составные части благоустройства территории, общественные туалеты</w:t>
            </w:r>
            <w:r w:rsidR="004C0D02">
              <w:rPr>
                <w:sz w:val="20"/>
                <w:szCs w:val="20"/>
                <w:lang w:eastAsia="en-US"/>
              </w:rPr>
              <w:t>. Детские площадки</w:t>
            </w:r>
          </w:p>
        </w:tc>
        <w:tc>
          <w:tcPr>
            <w:tcW w:w="3969" w:type="dxa"/>
            <w:vMerge w:val="restart"/>
            <w:shd w:val="clear" w:color="auto" w:fill="auto"/>
          </w:tcPr>
          <w:p w:rsidR="00110CFA" w:rsidRPr="00FD2DD1" w:rsidRDefault="00110CFA" w:rsidP="00C43D08">
            <w:pPr>
              <w:tabs>
                <w:tab w:val="left" w:pos="142"/>
              </w:tabs>
              <w:overflowPunct w:val="0"/>
              <w:autoSpaceDE w:val="0"/>
              <w:autoSpaceDN w:val="0"/>
              <w:adjustRightInd w:val="0"/>
              <w:ind w:left="-74"/>
              <w:rPr>
                <w:sz w:val="20"/>
                <w:szCs w:val="20"/>
              </w:rPr>
            </w:pPr>
            <w:r w:rsidRPr="00FD2DD1">
              <w:rPr>
                <w:sz w:val="20"/>
                <w:szCs w:val="20"/>
              </w:rPr>
              <w:lastRenderedPageBreak/>
              <w:t>1. Предельные размеры земельных участков не устанавливаются.</w:t>
            </w:r>
          </w:p>
          <w:p w:rsidR="00110CFA" w:rsidRPr="00FD2DD1" w:rsidRDefault="00110CFA" w:rsidP="00C43D08">
            <w:pPr>
              <w:tabs>
                <w:tab w:val="left" w:pos="142"/>
              </w:tabs>
              <w:overflowPunct w:val="0"/>
              <w:autoSpaceDE w:val="0"/>
              <w:autoSpaceDN w:val="0"/>
              <w:adjustRightInd w:val="0"/>
              <w:ind w:left="-74"/>
              <w:rPr>
                <w:sz w:val="20"/>
                <w:szCs w:val="20"/>
              </w:rPr>
            </w:pPr>
            <w:r w:rsidRPr="00FD2DD1">
              <w:rPr>
                <w:sz w:val="20"/>
                <w:szCs w:val="20"/>
              </w:rPr>
              <w:t>2. Минимальный отступ от границ земельного участка не устанавливается.</w:t>
            </w:r>
          </w:p>
          <w:p w:rsidR="00110CFA" w:rsidRPr="00FD2DD1" w:rsidRDefault="00110CFA" w:rsidP="00C43D08">
            <w:pPr>
              <w:tabs>
                <w:tab w:val="left" w:pos="142"/>
              </w:tabs>
              <w:overflowPunct w:val="0"/>
              <w:autoSpaceDE w:val="0"/>
              <w:autoSpaceDN w:val="0"/>
              <w:adjustRightInd w:val="0"/>
              <w:ind w:left="-74"/>
              <w:rPr>
                <w:sz w:val="20"/>
                <w:szCs w:val="20"/>
              </w:rPr>
            </w:pPr>
            <w:r w:rsidRPr="00FD2DD1">
              <w:rPr>
                <w:sz w:val="20"/>
                <w:szCs w:val="20"/>
              </w:rPr>
              <w:t>3. Предельное количество этажей, предельная высота зданий, строений, сооружений не устанавливается.</w:t>
            </w:r>
          </w:p>
          <w:p w:rsidR="00110CFA" w:rsidRPr="00FD2DD1" w:rsidRDefault="00110CFA" w:rsidP="00C43D08">
            <w:pPr>
              <w:tabs>
                <w:tab w:val="left" w:pos="142"/>
              </w:tabs>
              <w:overflowPunct w:val="0"/>
              <w:autoSpaceDE w:val="0"/>
              <w:autoSpaceDN w:val="0"/>
              <w:adjustRightInd w:val="0"/>
              <w:ind w:left="-74"/>
              <w:rPr>
                <w:sz w:val="20"/>
                <w:szCs w:val="20"/>
              </w:rPr>
            </w:pPr>
            <w:r w:rsidRPr="00FD2DD1">
              <w:rPr>
                <w:sz w:val="20"/>
                <w:szCs w:val="20"/>
              </w:rPr>
              <w:t>4. Максимальный процент застройки не устанавливается.</w:t>
            </w:r>
          </w:p>
          <w:p w:rsidR="00110CFA" w:rsidRPr="00FD2DD1" w:rsidRDefault="00110CFA" w:rsidP="00C43D08">
            <w:pPr>
              <w:tabs>
                <w:tab w:val="left" w:pos="142"/>
              </w:tabs>
              <w:overflowPunct w:val="0"/>
              <w:autoSpaceDE w:val="0"/>
              <w:autoSpaceDN w:val="0"/>
              <w:adjustRightInd w:val="0"/>
              <w:ind w:left="-74"/>
              <w:rPr>
                <w:sz w:val="20"/>
                <w:szCs w:val="20"/>
              </w:rPr>
            </w:pPr>
          </w:p>
        </w:tc>
        <w:tc>
          <w:tcPr>
            <w:tcW w:w="2694" w:type="dxa"/>
            <w:vMerge w:val="restart"/>
            <w:shd w:val="clear" w:color="auto" w:fill="auto"/>
          </w:tcPr>
          <w:p w:rsidR="00110CFA" w:rsidRPr="00FD2DD1" w:rsidRDefault="00110CFA" w:rsidP="00FD2DD1">
            <w:pPr>
              <w:rPr>
                <w:sz w:val="20"/>
                <w:szCs w:val="20"/>
              </w:rPr>
            </w:pPr>
            <w:r w:rsidRPr="00FD2DD1">
              <w:rPr>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sz w:val="20"/>
                <w:szCs w:val="20"/>
              </w:rPr>
              <w:t>31-37</w:t>
            </w:r>
            <w:r w:rsidRPr="00FD2DD1">
              <w:rPr>
                <w:sz w:val="20"/>
                <w:szCs w:val="20"/>
              </w:rPr>
              <w:t xml:space="preserve"> настоящих Правил.</w:t>
            </w:r>
          </w:p>
          <w:p w:rsidR="00110CFA" w:rsidRPr="00FD2DD1" w:rsidRDefault="00110CFA" w:rsidP="00FD2DD1">
            <w:pPr>
              <w:rPr>
                <w:sz w:val="20"/>
                <w:szCs w:val="20"/>
              </w:rPr>
            </w:pPr>
          </w:p>
        </w:tc>
      </w:tr>
      <w:tr w:rsidR="00110CFA" w:rsidRPr="00FD2DD1" w:rsidTr="00B55214">
        <w:tc>
          <w:tcPr>
            <w:tcW w:w="2411" w:type="dxa"/>
          </w:tcPr>
          <w:p w:rsidR="00110CFA" w:rsidRPr="00FD2DD1" w:rsidRDefault="00110CFA" w:rsidP="00C43D08">
            <w:pPr>
              <w:tabs>
                <w:tab w:val="left" w:pos="142"/>
              </w:tabs>
              <w:autoSpaceDE w:val="0"/>
              <w:rPr>
                <w:sz w:val="20"/>
                <w:szCs w:val="20"/>
                <w:lang w:eastAsia="en-US"/>
              </w:rPr>
            </w:pPr>
            <w:r w:rsidRPr="00FD2DD1">
              <w:rPr>
                <w:sz w:val="20"/>
                <w:szCs w:val="20"/>
                <w:lang w:eastAsia="en-US"/>
              </w:rPr>
              <w:lastRenderedPageBreak/>
              <w:t>Благоустройство территории 12.0.2</w:t>
            </w:r>
          </w:p>
        </w:tc>
        <w:tc>
          <w:tcPr>
            <w:tcW w:w="2835" w:type="dxa"/>
          </w:tcPr>
          <w:p w:rsidR="00110CFA" w:rsidRPr="00FD2DD1" w:rsidRDefault="00110CFA" w:rsidP="00C43D08">
            <w:pPr>
              <w:autoSpaceDE w:val="0"/>
              <w:autoSpaceDN w:val="0"/>
              <w:adjustRightInd w:val="0"/>
              <w:jc w:val="both"/>
              <w:rPr>
                <w:sz w:val="21"/>
                <w:szCs w:val="21"/>
                <w:lang w:eastAsia="en-US"/>
              </w:rPr>
            </w:pPr>
            <w:r w:rsidRPr="00FD2DD1">
              <w:rPr>
                <w:sz w:val="21"/>
                <w:szCs w:val="21"/>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551" w:type="dxa"/>
            <w:shd w:val="clear" w:color="auto" w:fill="auto"/>
          </w:tcPr>
          <w:p w:rsidR="00110CFA" w:rsidRPr="00FD2DD1" w:rsidRDefault="00110CFA" w:rsidP="002D45E4">
            <w:pPr>
              <w:rPr>
                <w:sz w:val="20"/>
                <w:szCs w:val="20"/>
                <w:lang w:eastAsia="en-US"/>
              </w:rPr>
            </w:pPr>
            <w:r w:rsidRPr="00FD2DD1">
              <w:rPr>
                <w:sz w:val="20"/>
                <w:szCs w:val="20"/>
                <w:lang w:eastAsia="en-US"/>
              </w:rPr>
              <w:t>Объекты мемориала</w:t>
            </w:r>
          </w:p>
          <w:p w:rsidR="00110CFA" w:rsidRPr="00FD2DD1" w:rsidRDefault="00110CFA" w:rsidP="002D45E4">
            <w:pPr>
              <w:rPr>
                <w:sz w:val="20"/>
                <w:szCs w:val="20"/>
                <w:lang w:eastAsia="en-US"/>
              </w:rPr>
            </w:pPr>
            <w:r w:rsidRPr="00FD2DD1">
              <w:rPr>
                <w:sz w:val="20"/>
                <w:szCs w:val="20"/>
                <w:lang w:eastAsia="en-US"/>
              </w:rPr>
              <w:t>Декоративные, технические, планировочные, конструктивные устройства, элементы озеленения, различные виды оборудования и оформления, малые архитектурные формы, некапитальные нестационарные строения и сооружения, информационные щиты и указатели,</w:t>
            </w:r>
          </w:p>
          <w:p w:rsidR="00110CFA" w:rsidRDefault="00110CFA" w:rsidP="002D45E4">
            <w:pPr>
              <w:rPr>
                <w:sz w:val="20"/>
                <w:szCs w:val="20"/>
                <w:lang w:eastAsia="en-US"/>
              </w:rPr>
            </w:pPr>
            <w:r w:rsidRPr="00FD2DD1">
              <w:rPr>
                <w:sz w:val="20"/>
                <w:szCs w:val="20"/>
                <w:lang w:eastAsia="en-US"/>
              </w:rPr>
              <w:t>общественные туалеты</w:t>
            </w:r>
            <w:r w:rsidR="004C0D02">
              <w:rPr>
                <w:sz w:val="20"/>
                <w:szCs w:val="20"/>
                <w:lang w:eastAsia="en-US"/>
              </w:rPr>
              <w:t>.</w:t>
            </w:r>
          </w:p>
          <w:p w:rsidR="004C0D02" w:rsidRPr="00FD2DD1" w:rsidRDefault="004C0D02" w:rsidP="002D45E4">
            <w:pPr>
              <w:rPr>
                <w:sz w:val="20"/>
                <w:szCs w:val="20"/>
                <w:lang w:eastAsia="en-US"/>
              </w:rPr>
            </w:pPr>
            <w:r>
              <w:rPr>
                <w:sz w:val="20"/>
                <w:szCs w:val="20"/>
                <w:lang w:eastAsia="en-US"/>
              </w:rPr>
              <w:t>Детские площадки</w:t>
            </w:r>
          </w:p>
        </w:tc>
        <w:tc>
          <w:tcPr>
            <w:tcW w:w="3969" w:type="dxa"/>
            <w:vMerge/>
            <w:shd w:val="clear" w:color="auto" w:fill="auto"/>
          </w:tcPr>
          <w:p w:rsidR="00110CFA" w:rsidRPr="00FD2DD1" w:rsidRDefault="00110CFA" w:rsidP="00C43D08">
            <w:pPr>
              <w:tabs>
                <w:tab w:val="left" w:pos="142"/>
              </w:tabs>
              <w:overflowPunct w:val="0"/>
              <w:autoSpaceDE w:val="0"/>
              <w:autoSpaceDN w:val="0"/>
              <w:adjustRightInd w:val="0"/>
              <w:ind w:left="-74"/>
              <w:rPr>
                <w:sz w:val="20"/>
                <w:szCs w:val="20"/>
              </w:rPr>
            </w:pPr>
          </w:p>
        </w:tc>
        <w:tc>
          <w:tcPr>
            <w:tcW w:w="2694" w:type="dxa"/>
            <w:vMerge/>
            <w:shd w:val="clear" w:color="auto" w:fill="auto"/>
          </w:tcPr>
          <w:p w:rsidR="00110CFA" w:rsidRPr="00FD2DD1" w:rsidRDefault="00110CFA" w:rsidP="00FD2DD1">
            <w:pPr>
              <w:rPr>
                <w:sz w:val="20"/>
                <w:szCs w:val="20"/>
              </w:rPr>
            </w:pPr>
          </w:p>
        </w:tc>
      </w:tr>
      <w:tr w:rsidR="00110CFA" w:rsidRPr="00FD2DD1" w:rsidTr="00B55214">
        <w:tc>
          <w:tcPr>
            <w:tcW w:w="2411" w:type="dxa"/>
          </w:tcPr>
          <w:p w:rsidR="00110CFA" w:rsidRPr="00FD2DD1" w:rsidRDefault="00110CFA" w:rsidP="00C43D08">
            <w:pPr>
              <w:ind w:right="33"/>
              <w:rPr>
                <w:sz w:val="20"/>
                <w:szCs w:val="20"/>
              </w:rPr>
            </w:pPr>
            <w:r w:rsidRPr="00FD2DD1">
              <w:rPr>
                <w:sz w:val="20"/>
                <w:szCs w:val="20"/>
              </w:rPr>
              <w:t>Площадки для занятий спортом 5.1.3.</w:t>
            </w:r>
          </w:p>
        </w:tc>
        <w:tc>
          <w:tcPr>
            <w:tcW w:w="2835" w:type="dxa"/>
          </w:tcPr>
          <w:p w:rsidR="00110CFA" w:rsidRPr="00FD2DD1" w:rsidRDefault="00110CFA" w:rsidP="00C43D08">
            <w:pPr>
              <w:ind w:right="33"/>
              <w:rPr>
                <w:sz w:val="20"/>
                <w:szCs w:val="20"/>
              </w:rPr>
            </w:pPr>
            <w:r w:rsidRPr="00FD2DD1">
              <w:rPr>
                <w:sz w:val="20"/>
                <w:szCs w:val="20"/>
                <w:shd w:val="clear" w:color="auto" w:fill="FFFFFF"/>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2551" w:type="dxa"/>
            <w:shd w:val="clear" w:color="auto" w:fill="auto"/>
          </w:tcPr>
          <w:p w:rsidR="00110CFA" w:rsidRPr="00FD2DD1" w:rsidRDefault="00110CFA" w:rsidP="00C43D08">
            <w:pPr>
              <w:rPr>
                <w:sz w:val="20"/>
                <w:szCs w:val="20"/>
              </w:rPr>
            </w:pPr>
            <w:r w:rsidRPr="00FD2DD1">
              <w:rPr>
                <w:sz w:val="20"/>
                <w:szCs w:val="20"/>
              </w:rPr>
              <w:t>Физкультурные площадки, беговые дорожки, поля для спортивной игры</w:t>
            </w:r>
          </w:p>
        </w:tc>
        <w:tc>
          <w:tcPr>
            <w:tcW w:w="3969" w:type="dxa"/>
            <w:vMerge/>
            <w:shd w:val="clear" w:color="auto" w:fill="auto"/>
          </w:tcPr>
          <w:p w:rsidR="00110CFA" w:rsidRPr="00FD2DD1" w:rsidRDefault="00110CFA" w:rsidP="00C43D08">
            <w:pPr>
              <w:tabs>
                <w:tab w:val="left" w:pos="142"/>
              </w:tabs>
              <w:overflowPunct w:val="0"/>
              <w:autoSpaceDE w:val="0"/>
              <w:autoSpaceDN w:val="0"/>
              <w:adjustRightInd w:val="0"/>
              <w:ind w:left="-74"/>
              <w:rPr>
                <w:sz w:val="20"/>
                <w:szCs w:val="20"/>
              </w:rPr>
            </w:pPr>
          </w:p>
        </w:tc>
        <w:tc>
          <w:tcPr>
            <w:tcW w:w="2694" w:type="dxa"/>
            <w:vMerge/>
            <w:shd w:val="clear" w:color="auto" w:fill="auto"/>
          </w:tcPr>
          <w:p w:rsidR="00110CFA" w:rsidRPr="00FD2DD1" w:rsidRDefault="00110CFA" w:rsidP="00FD2DD1">
            <w:pPr>
              <w:rPr>
                <w:sz w:val="20"/>
                <w:szCs w:val="20"/>
              </w:rPr>
            </w:pPr>
          </w:p>
        </w:tc>
      </w:tr>
      <w:tr w:rsidR="00110CFA" w:rsidRPr="00FD2DD1" w:rsidTr="00B55214">
        <w:tc>
          <w:tcPr>
            <w:tcW w:w="2411" w:type="dxa"/>
          </w:tcPr>
          <w:p w:rsidR="00110CFA" w:rsidRPr="00FD2DD1" w:rsidRDefault="00110CFA" w:rsidP="00F214B7">
            <w:pPr>
              <w:autoSpaceDE w:val="0"/>
              <w:autoSpaceDN w:val="0"/>
              <w:adjustRightInd w:val="0"/>
              <w:rPr>
                <w:bCs/>
                <w:sz w:val="20"/>
                <w:szCs w:val="20"/>
                <w:lang w:eastAsia="en-US"/>
              </w:rPr>
            </w:pPr>
            <w:r w:rsidRPr="00FD2DD1">
              <w:rPr>
                <w:bCs/>
                <w:sz w:val="20"/>
                <w:szCs w:val="20"/>
                <w:lang w:eastAsia="en-US"/>
              </w:rPr>
              <w:t>Предоставление коммунальных услуг 3.1.1</w:t>
            </w:r>
          </w:p>
          <w:p w:rsidR="00110CFA" w:rsidRPr="00FD2DD1" w:rsidRDefault="00110CFA" w:rsidP="00F214B7">
            <w:pPr>
              <w:widowControl w:val="0"/>
              <w:autoSpaceDE w:val="0"/>
              <w:autoSpaceDN w:val="0"/>
              <w:adjustRightInd w:val="0"/>
              <w:rPr>
                <w:sz w:val="20"/>
                <w:szCs w:val="20"/>
                <w:lang w:eastAsia="en-US"/>
              </w:rPr>
            </w:pPr>
          </w:p>
        </w:tc>
        <w:tc>
          <w:tcPr>
            <w:tcW w:w="2835" w:type="dxa"/>
          </w:tcPr>
          <w:p w:rsidR="00110CFA" w:rsidRPr="00FD2DD1" w:rsidRDefault="00110CFA" w:rsidP="00F214B7">
            <w:pPr>
              <w:autoSpaceDE w:val="0"/>
              <w:autoSpaceDN w:val="0"/>
              <w:adjustRightInd w:val="0"/>
              <w:rPr>
                <w:sz w:val="20"/>
                <w:szCs w:val="20"/>
                <w:lang w:eastAsia="en-US"/>
              </w:rPr>
            </w:pPr>
            <w:proofErr w:type="gramStart"/>
            <w:r w:rsidRPr="00FD2DD1">
              <w:rPr>
                <w:bCs/>
                <w:sz w:val="20"/>
                <w:szCs w:val="20"/>
                <w:lang w:eastAsia="en-US"/>
              </w:rPr>
              <w:lastRenderedPageBreak/>
              <w:t xml:space="preserve">Размещение зданий и сооружений, обеспечивающих поставку воды, тепла, </w:t>
            </w:r>
            <w:r w:rsidRPr="00FD2DD1">
              <w:rPr>
                <w:bCs/>
                <w:sz w:val="20"/>
                <w:szCs w:val="20"/>
                <w:lang w:eastAsia="en-US"/>
              </w:rPr>
              <w:lastRenderedPageBreak/>
              <w:t>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2551" w:type="dxa"/>
            <w:shd w:val="clear" w:color="auto" w:fill="auto"/>
          </w:tcPr>
          <w:p w:rsidR="00110CFA" w:rsidRPr="00FD2DD1" w:rsidRDefault="00110CFA" w:rsidP="00F214B7">
            <w:pPr>
              <w:ind w:right="-172"/>
              <w:rPr>
                <w:sz w:val="20"/>
                <w:szCs w:val="20"/>
              </w:rPr>
            </w:pPr>
            <w:proofErr w:type="gramStart"/>
            <w:r w:rsidRPr="00FD2DD1">
              <w:rPr>
                <w:sz w:val="20"/>
                <w:szCs w:val="20"/>
              </w:rPr>
              <w:lastRenderedPageBreak/>
              <w:t xml:space="preserve">Котельные, водозаборы, очистные сооружения, насосные станции, </w:t>
            </w:r>
            <w:r w:rsidRPr="00FD2DD1">
              <w:rPr>
                <w:sz w:val="20"/>
                <w:szCs w:val="20"/>
              </w:rPr>
              <w:lastRenderedPageBreak/>
              <w:t>водопроводы, линии электропередач, трансформаторные подстанции, газопроводы, линии связи, телефонные станции, канализация</w:t>
            </w:r>
            <w:proofErr w:type="gramEnd"/>
          </w:p>
          <w:p w:rsidR="00110CFA" w:rsidRPr="00FD2DD1" w:rsidRDefault="00110CFA" w:rsidP="00F214B7">
            <w:pPr>
              <w:ind w:right="-172"/>
              <w:rPr>
                <w:sz w:val="20"/>
                <w:szCs w:val="20"/>
              </w:rPr>
            </w:pPr>
            <w:r w:rsidRPr="00FD2DD1">
              <w:rPr>
                <w:sz w:val="20"/>
                <w:szCs w:val="20"/>
              </w:rPr>
              <w:t>Вышки сотовой связи</w:t>
            </w:r>
          </w:p>
        </w:tc>
        <w:tc>
          <w:tcPr>
            <w:tcW w:w="3969" w:type="dxa"/>
            <w:shd w:val="clear" w:color="auto" w:fill="auto"/>
          </w:tcPr>
          <w:p w:rsidR="00110CFA" w:rsidRPr="00FD2DD1" w:rsidRDefault="00110CFA" w:rsidP="00F214B7">
            <w:pPr>
              <w:tabs>
                <w:tab w:val="left" w:pos="142"/>
              </w:tabs>
              <w:overflowPunct w:val="0"/>
              <w:autoSpaceDE w:val="0"/>
              <w:autoSpaceDN w:val="0"/>
              <w:adjustRightInd w:val="0"/>
              <w:rPr>
                <w:sz w:val="20"/>
                <w:szCs w:val="20"/>
              </w:rPr>
            </w:pPr>
            <w:r w:rsidRPr="00FD2DD1">
              <w:rPr>
                <w:sz w:val="20"/>
                <w:szCs w:val="20"/>
              </w:rPr>
              <w:lastRenderedPageBreak/>
              <w:t>1. Предельные размеры земельных участков не устанавливаются.</w:t>
            </w:r>
          </w:p>
          <w:p w:rsidR="00110CFA" w:rsidRPr="00FD2DD1" w:rsidRDefault="00110CFA" w:rsidP="00F214B7">
            <w:pPr>
              <w:tabs>
                <w:tab w:val="left" w:pos="142"/>
              </w:tabs>
              <w:overflowPunct w:val="0"/>
              <w:autoSpaceDE w:val="0"/>
              <w:autoSpaceDN w:val="0"/>
              <w:adjustRightInd w:val="0"/>
              <w:rPr>
                <w:sz w:val="20"/>
                <w:szCs w:val="20"/>
              </w:rPr>
            </w:pPr>
            <w:r w:rsidRPr="00FD2DD1">
              <w:rPr>
                <w:sz w:val="20"/>
                <w:szCs w:val="20"/>
              </w:rPr>
              <w:t xml:space="preserve">2. Минимальный отступ от границ </w:t>
            </w:r>
            <w:r w:rsidRPr="00FD2DD1">
              <w:rPr>
                <w:sz w:val="20"/>
                <w:szCs w:val="20"/>
              </w:rPr>
              <w:lastRenderedPageBreak/>
              <w:t>земельного участка не устанавливается.</w:t>
            </w:r>
          </w:p>
          <w:p w:rsidR="00110CFA" w:rsidRPr="00FD2DD1" w:rsidRDefault="00110CFA" w:rsidP="00F214B7">
            <w:pPr>
              <w:tabs>
                <w:tab w:val="left" w:pos="142"/>
              </w:tabs>
              <w:overflowPunct w:val="0"/>
              <w:autoSpaceDE w:val="0"/>
              <w:autoSpaceDN w:val="0"/>
              <w:adjustRightInd w:val="0"/>
              <w:rPr>
                <w:sz w:val="20"/>
                <w:szCs w:val="20"/>
              </w:rPr>
            </w:pPr>
            <w:r w:rsidRPr="00FD2DD1">
              <w:rPr>
                <w:sz w:val="20"/>
                <w:szCs w:val="20"/>
              </w:rPr>
              <w:t>3. Максимальное количество этажей -1.</w:t>
            </w:r>
          </w:p>
          <w:p w:rsidR="00110CFA" w:rsidRPr="00FD2DD1" w:rsidRDefault="00110CFA" w:rsidP="00F214B7">
            <w:pPr>
              <w:ind w:right="-172"/>
              <w:rPr>
                <w:sz w:val="20"/>
                <w:szCs w:val="20"/>
              </w:rPr>
            </w:pPr>
            <w:r w:rsidRPr="00FD2DD1">
              <w:rPr>
                <w:sz w:val="20"/>
                <w:szCs w:val="20"/>
              </w:rPr>
              <w:t>4. Максимальный процент застройки не устанавливается</w:t>
            </w:r>
          </w:p>
        </w:tc>
        <w:tc>
          <w:tcPr>
            <w:tcW w:w="2694" w:type="dxa"/>
            <w:shd w:val="clear" w:color="auto" w:fill="auto"/>
          </w:tcPr>
          <w:p w:rsidR="00110CFA" w:rsidRPr="00FD2DD1" w:rsidRDefault="00110CFA" w:rsidP="00FD2DD1">
            <w:pPr>
              <w:rPr>
                <w:sz w:val="20"/>
                <w:szCs w:val="20"/>
              </w:rPr>
            </w:pPr>
            <w:r w:rsidRPr="00FD2DD1">
              <w:rPr>
                <w:sz w:val="20"/>
                <w:szCs w:val="20"/>
              </w:rPr>
              <w:lastRenderedPageBreak/>
              <w:t xml:space="preserve">Строительство осуществлять в соответствии с СП </w:t>
            </w:r>
            <w:r w:rsidRPr="00FD2DD1">
              <w:rPr>
                <w:sz w:val="20"/>
                <w:szCs w:val="20"/>
              </w:rPr>
              <w:lastRenderedPageBreak/>
              <w:t>42.13330.2016, со строительными нормами и правилами, техническими регламентами, по утвержденному проекту планировки, проекту межевания территории.</w:t>
            </w:r>
          </w:p>
          <w:p w:rsidR="00110CFA" w:rsidRPr="00FD2DD1" w:rsidRDefault="00110CFA" w:rsidP="00FD2DD1">
            <w:pPr>
              <w:rPr>
                <w:sz w:val="20"/>
                <w:szCs w:val="20"/>
              </w:rPr>
            </w:pPr>
            <w:r w:rsidRPr="00FD2DD1">
              <w:rPr>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sz w:val="20"/>
                <w:szCs w:val="20"/>
              </w:rPr>
              <w:t>31-37</w:t>
            </w:r>
            <w:r w:rsidRPr="00FD2DD1">
              <w:rPr>
                <w:sz w:val="20"/>
                <w:szCs w:val="20"/>
              </w:rPr>
              <w:t xml:space="preserve"> настоящих Правил.</w:t>
            </w:r>
          </w:p>
          <w:p w:rsidR="00110CFA" w:rsidRPr="00FD2DD1" w:rsidRDefault="00110CFA" w:rsidP="00FD2DD1">
            <w:pPr>
              <w:rPr>
                <w:sz w:val="20"/>
                <w:szCs w:val="20"/>
              </w:rPr>
            </w:pPr>
            <w:r w:rsidRPr="00FD2DD1">
              <w:rPr>
                <w:sz w:val="20"/>
                <w:szCs w:val="20"/>
              </w:rPr>
              <w:t>Размещение вышек сотовой связи допустимо при условии соблюдения требований СанПиН 2.1.8/2.2.4.1383-03, в том числе в части установления санитарно-защитной зоны.</w:t>
            </w:r>
          </w:p>
          <w:p w:rsidR="00110CFA" w:rsidRPr="00FD2DD1" w:rsidRDefault="00110CFA" w:rsidP="00FD2DD1">
            <w:pPr>
              <w:rPr>
                <w:sz w:val="20"/>
                <w:szCs w:val="20"/>
              </w:rPr>
            </w:pPr>
          </w:p>
        </w:tc>
      </w:tr>
      <w:tr w:rsidR="004C0D02" w:rsidTr="00B55214">
        <w:tc>
          <w:tcPr>
            <w:tcW w:w="2411" w:type="dxa"/>
            <w:tcBorders>
              <w:top w:val="single" w:sz="12" w:space="0" w:color="auto"/>
              <w:left w:val="single" w:sz="12" w:space="0" w:color="auto"/>
              <w:bottom w:val="single" w:sz="12" w:space="0" w:color="auto"/>
              <w:right w:val="single" w:sz="12" w:space="0" w:color="auto"/>
            </w:tcBorders>
            <w:hideMark/>
          </w:tcPr>
          <w:p w:rsidR="004C0D02" w:rsidRPr="004C0D02" w:rsidRDefault="004C0D02">
            <w:pPr>
              <w:spacing w:line="276" w:lineRule="auto"/>
              <w:rPr>
                <w:sz w:val="20"/>
                <w:szCs w:val="20"/>
                <w:lang w:eastAsia="en-US"/>
              </w:rPr>
            </w:pPr>
            <w:r w:rsidRPr="004C0D02">
              <w:rPr>
                <w:sz w:val="20"/>
                <w:szCs w:val="20"/>
                <w:lang w:eastAsia="en-US"/>
              </w:rPr>
              <w:lastRenderedPageBreak/>
              <w:t>Оказание услуг связи 3.2.3.</w:t>
            </w:r>
          </w:p>
        </w:tc>
        <w:tc>
          <w:tcPr>
            <w:tcW w:w="2835" w:type="dxa"/>
            <w:tcBorders>
              <w:top w:val="single" w:sz="12" w:space="0" w:color="auto"/>
              <w:left w:val="single" w:sz="12" w:space="0" w:color="auto"/>
              <w:bottom w:val="single" w:sz="12" w:space="0" w:color="auto"/>
              <w:right w:val="single" w:sz="12" w:space="0" w:color="auto"/>
            </w:tcBorders>
          </w:tcPr>
          <w:p w:rsidR="004C0D02" w:rsidRPr="004C0D02" w:rsidRDefault="004C0D02">
            <w:pPr>
              <w:spacing w:line="276" w:lineRule="auto"/>
              <w:rPr>
                <w:sz w:val="20"/>
                <w:szCs w:val="20"/>
                <w:lang w:eastAsia="en-US"/>
              </w:rPr>
            </w:pPr>
            <w:r w:rsidRPr="004C0D02">
              <w:rPr>
                <w:sz w:val="20"/>
                <w:szCs w:val="20"/>
                <w:lang w:eastAsia="en-US"/>
              </w:rPr>
              <w:t>Оказание услуг связи</w:t>
            </w:r>
          </w:p>
        </w:tc>
        <w:tc>
          <w:tcPr>
            <w:tcW w:w="2551" w:type="dxa"/>
            <w:tcBorders>
              <w:top w:val="single" w:sz="12" w:space="0" w:color="auto"/>
              <w:left w:val="single" w:sz="12" w:space="0" w:color="auto"/>
              <w:bottom w:val="single" w:sz="12" w:space="0" w:color="auto"/>
              <w:right w:val="single" w:sz="12" w:space="0" w:color="auto"/>
            </w:tcBorders>
          </w:tcPr>
          <w:p w:rsidR="004C0D02" w:rsidRPr="004C0D02" w:rsidRDefault="004C0D02">
            <w:pPr>
              <w:spacing w:line="276" w:lineRule="auto"/>
              <w:rPr>
                <w:sz w:val="20"/>
                <w:szCs w:val="20"/>
                <w:lang w:eastAsia="en-US"/>
              </w:rPr>
            </w:pPr>
            <w:r w:rsidRPr="004C0D02">
              <w:rPr>
                <w:sz w:val="20"/>
                <w:szCs w:val="20"/>
                <w:lang w:eastAsia="en-US"/>
              </w:rPr>
              <w:t>Предприятия связи</w:t>
            </w:r>
          </w:p>
          <w:p w:rsidR="004C0D02" w:rsidRPr="004C0D02" w:rsidRDefault="004C0D02">
            <w:pPr>
              <w:spacing w:line="276" w:lineRule="auto"/>
              <w:rPr>
                <w:sz w:val="20"/>
                <w:szCs w:val="20"/>
                <w:lang w:eastAsia="en-US"/>
              </w:rPr>
            </w:pPr>
          </w:p>
        </w:tc>
        <w:tc>
          <w:tcPr>
            <w:tcW w:w="3969" w:type="dxa"/>
            <w:tcBorders>
              <w:top w:val="single" w:sz="12" w:space="0" w:color="auto"/>
              <w:left w:val="single" w:sz="12" w:space="0" w:color="auto"/>
              <w:bottom w:val="single" w:sz="12" w:space="0" w:color="auto"/>
              <w:right w:val="single" w:sz="12" w:space="0" w:color="auto"/>
            </w:tcBorders>
            <w:hideMark/>
          </w:tcPr>
          <w:p w:rsidR="004C0D02" w:rsidRPr="004C0D02" w:rsidRDefault="00B55214">
            <w:pPr>
              <w:spacing w:line="276" w:lineRule="auto"/>
              <w:rPr>
                <w:sz w:val="20"/>
                <w:szCs w:val="20"/>
                <w:lang w:eastAsia="en-US"/>
              </w:rPr>
            </w:pPr>
            <w:r>
              <w:rPr>
                <w:sz w:val="20"/>
                <w:szCs w:val="20"/>
                <w:lang w:eastAsia="en-US"/>
              </w:rPr>
              <w:t>1.</w:t>
            </w:r>
            <w:r w:rsidR="004C0D02" w:rsidRPr="004C0D02">
              <w:rPr>
                <w:sz w:val="20"/>
                <w:szCs w:val="20"/>
                <w:lang w:eastAsia="en-US"/>
              </w:rPr>
              <w:t>Минимальная площадь земельных участков – 0,01 га</w:t>
            </w:r>
          </w:p>
          <w:p w:rsidR="004C0D02" w:rsidRPr="004C0D02" w:rsidRDefault="00B55214">
            <w:pPr>
              <w:spacing w:line="276" w:lineRule="auto"/>
              <w:rPr>
                <w:sz w:val="20"/>
                <w:szCs w:val="20"/>
                <w:lang w:eastAsia="en-US"/>
              </w:rPr>
            </w:pPr>
            <w:r>
              <w:rPr>
                <w:sz w:val="20"/>
                <w:szCs w:val="20"/>
                <w:lang w:eastAsia="en-US"/>
              </w:rPr>
              <w:t>2.</w:t>
            </w:r>
            <w:r w:rsidR="004C0D02" w:rsidRPr="004C0D02">
              <w:rPr>
                <w:sz w:val="20"/>
                <w:szCs w:val="20"/>
                <w:lang w:eastAsia="en-US"/>
              </w:rPr>
              <w:t>Минимальный отступ от границ земельного участка – 3 м.</w:t>
            </w:r>
          </w:p>
          <w:p w:rsidR="004C0D02" w:rsidRPr="004C0D02" w:rsidRDefault="00B55214">
            <w:pPr>
              <w:spacing w:line="276" w:lineRule="auto"/>
              <w:rPr>
                <w:sz w:val="20"/>
                <w:szCs w:val="20"/>
                <w:lang w:eastAsia="en-US"/>
              </w:rPr>
            </w:pPr>
            <w:r>
              <w:rPr>
                <w:sz w:val="20"/>
                <w:szCs w:val="20"/>
                <w:lang w:eastAsia="en-US"/>
              </w:rPr>
              <w:t>3.</w:t>
            </w:r>
            <w:r w:rsidR="004C0D02" w:rsidRPr="004C0D02">
              <w:rPr>
                <w:sz w:val="20"/>
                <w:szCs w:val="20"/>
                <w:lang w:eastAsia="en-US"/>
              </w:rPr>
              <w:t>Максимальное количество этажей – 3.</w:t>
            </w:r>
          </w:p>
          <w:p w:rsidR="004C0D02" w:rsidRDefault="00B55214">
            <w:pPr>
              <w:spacing w:line="276" w:lineRule="auto"/>
              <w:rPr>
                <w:sz w:val="20"/>
                <w:szCs w:val="20"/>
                <w:lang w:eastAsia="en-US"/>
              </w:rPr>
            </w:pPr>
            <w:r>
              <w:rPr>
                <w:sz w:val="20"/>
                <w:szCs w:val="20"/>
                <w:lang w:eastAsia="en-US"/>
              </w:rPr>
              <w:t>4.</w:t>
            </w:r>
            <w:r w:rsidR="004C0D02" w:rsidRPr="004C0D02">
              <w:rPr>
                <w:sz w:val="20"/>
                <w:szCs w:val="20"/>
                <w:lang w:eastAsia="en-US"/>
              </w:rPr>
              <w:t>Максимальный процент застройки в границах земельного участка – 70.</w:t>
            </w:r>
          </w:p>
          <w:p w:rsidR="00B55214" w:rsidRPr="004C0D02" w:rsidRDefault="00B55214">
            <w:pPr>
              <w:spacing w:line="276" w:lineRule="auto"/>
              <w:rPr>
                <w:sz w:val="20"/>
                <w:szCs w:val="20"/>
                <w:lang w:eastAsia="en-US"/>
              </w:rPr>
            </w:pPr>
            <w:r>
              <w:rPr>
                <w:sz w:val="20"/>
                <w:szCs w:val="20"/>
                <w:lang w:eastAsia="en-US"/>
              </w:rPr>
              <w:t>Иные параметры:</w:t>
            </w:r>
          </w:p>
          <w:p w:rsidR="004C0D02" w:rsidRPr="004C0D02" w:rsidRDefault="004C0D02">
            <w:pPr>
              <w:spacing w:line="276" w:lineRule="auto"/>
              <w:rPr>
                <w:sz w:val="20"/>
                <w:szCs w:val="20"/>
                <w:lang w:eastAsia="en-US"/>
              </w:rPr>
            </w:pPr>
            <w:r w:rsidRPr="004C0D02">
              <w:rPr>
                <w:sz w:val="20"/>
                <w:szCs w:val="20"/>
                <w:lang w:eastAsia="en-US"/>
              </w:rPr>
              <w:lastRenderedPageBreak/>
              <w:t>Максимальная высота оград – 1,5 м</w:t>
            </w:r>
          </w:p>
          <w:p w:rsidR="004C0D02" w:rsidRPr="004C0D02" w:rsidRDefault="004C0D02">
            <w:pPr>
              <w:spacing w:line="276" w:lineRule="auto"/>
              <w:rPr>
                <w:sz w:val="20"/>
                <w:szCs w:val="20"/>
                <w:lang w:eastAsia="en-US"/>
              </w:rPr>
            </w:pPr>
            <w:r w:rsidRPr="004C0D02">
              <w:rPr>
                <w:sz w:val="20"/>
                <w:szCs w:val="20"/>
                <w:lang w:eastAsia="en-US"/>
              </w:rPr>
              <w:t>Минимальная длина стороны земельного участка по уличному фронту – 30 м.</w:t>
            </w:r>
          </w:p>
          <w:p w:rsidR="004C0D02" w:rsidRPr="004C0D02" w:rsidRDefault="004C0D02">
            <w:pPr>
              <w:spacing w:line="276" w:lineRule="auto"/>
              <w:rPr>
                <w:sz w:val="20"/>
                <w:szCs w:val="20"/>
                <w:lang w:eastAsia="en-US"/>
              </w:rPr>
            </w:pPr>
            <w:r w:rsidRPr="004C0D02">
              <w:rPr>
                <w:sz w:val="20"/>
                <w:szCs w:val="20"/>
                <w:lang w:eastAsia="en-US"/>
              </w:rPr>
              <w:t>Минимальная ширина/глубина – 15 м.</w:t>
            </w:r>
          </w:p>
          <w:p w:rsidR="004C0D02" w:rsidRPr="004C0D02" w:rsidRDefault="004C0D02">
            <w:pPr>
              <w:spacing w:line="276" w:lineRule="auto"/>
              <w:rPr>
                <w:sz w:val="20"/>
                <w:szCs w:val="20"/>
                <w:lang w:eastAsia="en-US"/>
              </w:rPr>
            </w:pPr>
            <w:r w:rsidRPr="004C0D02">
              <w:rPr>
                <w:sz w:val="20"/>
                <w:szCs w:val="20"/>
                <w:lang w:eastAsia="en-US"/>
              </w:rPr>
              <w:t>Минимальный процент озеленения – 10.</w:t>
            </w:r>
          </w:p>
        </w:tc>
        <w:tc>
          <w:tcPr>
            <w:tcW w:w="2694" w:type="dxa"/>
            <w:tcBorders>
              <w:top w:val="single" w:sz="12" w:space="0" w:color="auto"/>
              <w:left w:val="single" w:sz="12" w:space="0" w:color="auto"/>
              <w:bottom w:val="single" w:sz="12" w:space="0" w:color="auto"/>
              <w:right w:val="single" w:sz="12" w:space="0" w:color="auto"/>
            </w:tcBorders>
          </w:tcPr>
          <w:p w:rsidR="004C0D02" w:rsidRDefault="004C0D02">
            <w:pPr>
              <w:spacing w:line="276" w:lineRule="auto"/>
              <w:rPr>
                <w:sz w:val="20"/>
                <w:szCs w:val="20"/>
                <w:lang w:eastAsia="en-US"/>
              </w:rPr>
            </w:pPr>
            <w:r w:rsidRPr="004C0D02">
              <w:rPr>
                <w:sz w:val="20"/>
                <w:szCs w:val="20"/>
                <w:lang w:eastAsia="en-US"/>
              </w:rPr>
              <w:lastRenderedPageBreak/>
              <w:t>Не допускается застройка противопожарного разрыва в 30м. зоне от лесных насаждений в лесничествах (лесопарках)</w:t>
            </w:r>
            <w:r>
              <w:rPr>
                <w:sz w:val="20"/>
                <w:szCs w:val="20"/>
                <w:lang w:eastAsia="en-US"/>
              </w:rPr>
              <w:t>.</w:t>
            </w:r>
          </w:p>
          <w:p w:rsidR="004C0D02" w:rsidRPr="004C0D02" w:rsidRDefault="004C0D02">
            <w:pPr>
              <w:spacing w:line="276" w:lineRule="auto"/>
              <w:rPr>
                <w:sz w:val="20"/>
                <w:szCs w:val="20"/>
                <w:lang w:eastAsia="en-US"/>
              </w:rPr>
            </w:pPr>
            <w:r w:rsidRPr="004C0D02">
              <w:rPr>
                <w:sz w:val="20"/>
                <w:szCs w:val="20"/>
                <w:lang w:eastAsia="en-US"/>
              </w:rPr>
              <w:t xml:space="preserve">Использование земельных участков и объектов капитального строительства </w:t>
            </w:r>
            <w:r w:rsidRPr="004C0D02">
              <w:rPr>
                <w:sz w:val="20"/>
                <w:szCs w:val="20"/>
                <w:lang w:eastAsia="en-US"/>
              </w:rPr>
              <w:lastRenderedPageBreak/>
              <w:t xml:space="preserve">осуществлять с учетом режимов зон с особыми условиями использования территорий, </w:t>
            </w:r>
            <w:r w:rsidR="009F5197">
              <w:rPr>
                <w:sz w:val="20"/>
                <w:szCs w:val="20"/>
                <w:lang w:eastAsia="en-US"/>
              </w:rPr>
              <w:t>приведенных в статьях 31-37  настоящих Правил</w:t>
            </w:r>
            <w:r w:rsidRPr="004C0D02">
              <w:rPr>
                <w:sz w:val="20"/>
                <w:szCs w:val="20"/>
                <w:lang w:eastAsia="en-US"/>
              </w:rPr>
              <w:t>.</w:t>
            </w:r>
          </w:p>
          <w:p w:rsidR="004C0D02" w:rsidRPr="004C0D02" w:rsidRDefault="004C0D02">
            <w:pPr>
              <w:spacing w:line="276" w:lineRule="auto"/>
              <w:rPr>
                <w:sz w:val="20"/>
                <w:szCs w:val="20"/>
                <w:lang w:eastAsia="en-US"/>
              </w:rPr>
            </w:pPr>
          </w:p>
        </w:tc>
      </w:tr>
    </w:tbl>
    <w:p w:rsidR="006F29EB" w:rsidRPr="00FD2DD1" w:rsidRDefault="006F29EB" w:rsidP="002B222D">
      <w:pPr>
        <w:rPr>
          <w:sz w:val="24"/>
          <w:szCs w:val="24"/>
        </w:rPr>
      </w:pPr>
    </w:p>
    <w:p w:rsidR="002B222D" w:rsidRPr="00FD2DD1" w:rsidRDefault="002B222D" w:rsidP="002B222D">
      <w:pPr>
        <w:rPr>
          <w:sz w:val="24"/>
          <w:szCs w:val="24"/>
        </w:rPr>
      </w:pPr>
      <w:r w:rsidRPr="00FD2DD1">
        <w:rPr>
          <w:sz w:val="24"/>
          <w:szCs w:val="24"/>
        </w:rPr>
        <w:t>2. ВСПОМОГАТЕЛЬНЫЕ ВИДЫ И ПАРАМЕТРЫ РАЗРЕШЁННОГО ИСПОЛЬЗОВАНИЯ ЗЕМЕЛЬНЫХ УЧАСТКОВ И ОБЪЕКТОВ КАПИТАЛЬНОГО СТРОИТЕЛЬСТВА:</w:t>
      </w:r>
    </w:p>
    <w:tbl>
      <w:tblPr>
        <w:tblW w:w="1445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410"/>
        <w:gridCol w:w="2835"/>
        <w:gridCol w:w="2552"/>
        <w:gridCol w:w="3969"/>
        <w:gridCol w:w="2693"/>
      </w:tblGrid>
      <w:tr w:rsidR="00D717C4" w:rsidRPr="00FD2DD1" w:rsidTr="00B55214">
        <w:trPr>
          <w:tblHeader/>
        </w:trPr>
        <w:tc>
          <w:tcPr>
            <w:tcW w:w="7797" w:type="dxa"/>
            <w:gridSpan w:val="3"/>
            <w:vAlign w:val="center"/>
          </w:tcPr>
          <w:p w:rsidR="002B222D" w:rsidRPr="00FD2DD1" w:rsidRDefault="002B222D" w:rsidP="000030A9">
            <w:pPr>
              <w:ind w:right="-172"/>
              <w:jc w:val="center"/>
              <w:rPr>
                <w:sz w:val="20"/>
                <w:szCs w:val="20"/>
              </w:rPr>
            </w:pPr>
            <w:r w:rsidRPr="00FD2DD1">
              <w:rPr>
                <w:sz w:val="20"/>
                <w:szCs w:val="20"/>
              </w:rPr>
              <w:t xml:space="preserve">ВИДЫ РАЗРЕШЕННОГО ИСПОЛЬЗОВАНИЯ </w:t>
            </w:r>
            <w:proofErr w:type="gramStart"/>
            <w:r w:rsidRPr="00FD2DD1">
              <w:rPr>
                <w:sz w:val="20"/>
                <w:szCs w:val="20"/>
              </w:rPr>
              <w:t>ЗЕМЕЛЬНЫХ</w:t>
            </w:r>
            <w:proofErr w:type="gramEnd"/>
          </w:p>
          <w:p w:rsidR="002B222D" w:rsidRPr="00FD2DD1" w:rsidRDefault="002B222D" w:rsidP="000030A9">
            <w:pPr>
              <w:ind w:right="-172"/>
              <w:jc w:val="center"/>
              <w:rPr>
                <w:sz w:val="20"/>
                <w:szCs w:val="20"/>
              </w:rPr>
            </w:pPr>
            <w:r w:rsidRPr="00FD2DD1">
              <w:rPr>
                <w:sz w:val="20"/>
                <w:szCs w:val="20"/>
              </w:rPr>
              <w:t>УЧАСТКОВ И ОБЪЕКТОВ КАПИТАЛЬНОГО СТРОИТЕЛЬСТВА</w:t>
            </w:r>
          </w:p>
        </w:tc>
        <w:tc>
          <w:tcPr>
            <w:tcW w:w="3969" w:type="dxa"/>
            <w:vMerge w:val="restart"/>
            <w:shd w:val="clear" w:color="auto" w:fill="auto"/>
            <w:vAlign w:val="center"/>
          </w:tcPr>
          <w:p w:rsidR="002B222D" w:rsidRPr="00FD2DD1" w:rsidRDefault="002B222D" w:rsidP="000030A9">
            <w:pPr>
              <w:ind w:right="-172"/>
              <w:jc w:val="center"/>
              <w:rPr>
                <w:sz w:val="20"/>
                <w:szCs w:val="20"/>
              </w:rPr>
            </w:pPr>
            <w:r w:rsidRPr="00FD2DD1">
              <w:rPr>
                <w:sz w:val="20"/>
                <w:szCs w:val="20"/>
              </w:rPr>
              <w:t>ПАРАМЕТРЫ РАЗРЕШЕННОГО ИСПОЛЬЗОВАНИЯ</w:t>
            </w:r>
          </w:p>
        </w:tc>
        <w:tc>
          <w:tcPr>
            <w:tcW w:w="2693" w:type="dxa"/>
            <w:vMerge w:val="restart"/>
            <w:shd w:val="clear" w:color="auto" w:fill="auto"/>
            <w:vAlign w:val="center"/>
          </w:tcPr>
          <w:p w:rsidR="002B222D" w:rsidRPr="00FD2DD1" w:rsidRDefault="002B222D" w:rsidP="000030A9">
            <w:pPr>
              <w:ind w:right="34"/>
              <w:jc w:val="center"/>
              <w:rPr>
                <w:sz w:val="20"/>
                <w:szCs w:val="20"/>
              </w:rPr>
            </w:pPr>
            <w:r w:rsidRPr="00FD2DD1">
              <w:rPr>
                <w:sz w:val="20"/>
                <w:szCs w:val="20"/>
              </w:rPr>
              <w:t>ОСОБЫЕ УСЛОВИЯ</w:t>
            </w:r>
          </w:p>
          <w:p w:rsidR="002B222D" w:rsidRPr="00FD2DD1" w:rsidRDefault="002B222D" w:rsidP="000030A9">
            <w:pPr>
              <w:ind w:right="34"/>
              <w:jc w:val="center"/>
              <w:rPr>
                <w:sz w:val="20"/>
                <w:szCs w:val="20"/>
              </w:rPr>
            </w:pPr>
            <w:r w:rsidRPr="00FD2DD1">
              <w:rPr>
                <w:sz w:val="20"/>
                <w:szCs w:val="20"/>
              </w:rPr>
              <w:t>РЕАЛИЗАЦИИ</w:t>
            </w:r>
          </w:p>
          <w:p w:rsidR="002B222D" w:rsidRPr="00FD2DD1" w:rsidRDefault="002B222D" w:rsidP="000030A9">
            <w:pPr>
              <w:ind w:right="34"/>
              <w:jc w:val="center"/>
              <w:rPr>
                <w:sz w:val="20"/>
                <w:szCs w:val="20"/>
              </w:rPr>
            </w:pPr>
            <w:r w:rsidRPr="00FD2DD1">
              <w:rPr>
                <w:sz w:val="20"/>
                <w:szCs w:val="20"/>
              </w:rPr>
              <w:t>РЕГЛАМЕНТА</w:t>
            </w:r>
          </w:p>
        </w:tc>
      </w:tr>
      <w:tr w:rsidR="00D717C4" w:rsidRPr="00FD2DD1" w:rsidTr="00B55214">
        <w:trPr>
          <w:tblHeader/>
        </w:trPr>
        <w:tc>
          <w:tcPr>
            <w:tcW w:w="2410" w:type="dxa"/>
            <w:vAlign w:val="center"/>
          </w:tcPr>
          <w:p w:rsidR="002B222D" w:rsidRPr="00FD2DD1" w:rsidRDefault="002B222D" w:rsidP="000030A9">
            <w:pPr>
              <w:ind w:right="-172"/>
              <w:jc w:val="center"/>
              <w:rPr>
                <w:sz w:val="20"/>
                <w:szCs w:val="20"/>
              </w:rPr>
            </w:pPr>
            <w:r w:rsidRPr="00FD2DD1">
              <w:rPr>
                <w:sz w:val="20"/>
                <w:szCs w:val="20"/>
              </w:rPr>
              <w:t>ВИДЫ</w:t>
            </w:r>
          </w:p>
          <w:p w:rsidR="002B222D" w:rsidRPr="00FD2DD1" w:rsidRDefault="002B222D" w:rsidP="000030A9">
            <w:pPr>
              <w:ind w:right="-172"/>
              <w:jc w:val="center"/>
              <w:rPr>
                <w:sz w:val="20"/>
                <w:szCs w:val="20"/>
              </w:rPr>
            </w:pPr>
            <w:r w:rsidRPr="00FD2DD1">
              <w:rPr>
                <w:sz w:val="20"/>
                <w:szCs w:val="20"/>
              </w:rPr>
              <w:t>СПОЛЬЗОВАНИЯ</w:t>
            </w:r>
          </w:p>
          <w:p w:rsidR="002B222D" w:rsidRPr="00FD2DD1" w:rsidRDefault="002B222D" w:rsidP="000030A9">
            <w:pPr>
              <w:ind w:right="-172"/>
              <w:jc w:val="center"/>
              <w:rPr>
                <w:sz w:val="20"/>
                <w:szCs w:val="20"/>
              </w:rPr>
            </w:pPr>
            <w:r w:rsidRPr="00FD2DD1">
              <w:rPr>
                <w:sz w:val="20"/>
                <w:szCs w:val="20"/>
              </w:rPr>
              <w:t>ЗЕМЕЛЬНОГО УЧАСТКА</w:t>
            </w:r>
          </w:p>
        </w:tc>
        <w:tc>
          <w:tcPr>
            <w:tcW w:w="2835" w:type="dxa"/>
            <w:vAlign w:val="center"/>
          </w:tcPr>
          <w:p w:rsidR="002B222D" w:rsidRPr="00FD2DD1" w:rsidRDefault="002B222D" w:rsidP="000030A9">
            <w:pPr>
              <w:ind w:right="-172"/>
              <w:jc w:val="center"/>
              <w:rPr>
                <w:sz w:val="20"/>
                <w:szCs w:val="20"/>
              </w:rPr>
            </w:pPr>
            <w:r w:rsidRPr="00FD2DD1">
              <w:rPr>
                <w:sz w:val="20"/>
                <w:szCs w:val="20"/>
              </w:rPr>
              <w:t>ОПИСАНИЕ ВИДА</w:t>
            </w:r>
          </w:p>
          <w:p w:rsidR="002B222D" w:rsidRPr="00FD2DD1" w:rsidRDefault="002B222D" w:rsidP="000030A9">
            <w:pPr>
              <w:ind w:right="-172"/>
              <w:jc w:val="center"/>
              <w:rPr>
                <w:sz w:val="20"/>
                <w:szCs w:val="20"/>
              </w:rPr>
            </w:pPr>
            <w:r w:rsidRPr="00FD2DD1">
              <w:rPr>
                <w:sz w:val="20"/>
                <w:szCs w:val="20"/>
              </w:rPr>
              <w:t>РАЗРЕШЕННОГО</w:t>
            </w:r>
          </w:p>
          <w:p w:rsidR="002B222D" w:rsidRPr="00FD2DD1" w:rsidRDefault="002B222D" w:rsidP="000030A9">
            <w:pPr>
              <w:ind w:right="-172"/>
              <w:jc w:val="center"/>
              <w:rPr>
                <w:sz w:val="20"/>
                <w:szCs w:val="20"/>
              </w:rPr>
            </w:pPr>
            <w:r w:rsidRPr="00FD2DD1">
              <w:rPr>
                <w:sz w:val="20"/>
                <w:szCs w:val="20"/>
              </w:rPr>
              <w:t>ИСПОЛЬЗОВАНИЯ</w:t>
            </w:r>
          </w:p>
          <w:p w:rsidR="002B222D" w:rsidRPr="00FD2DD1" w:rsidRDefault="002B222D" w:rsidP="000030A9">
            <w:pPr>
              <w:ind w:right="-172"/>
              <w:jc w:val="center"/>
              <w:rPr>
                <w:sz w:val="20"/>
                <w:szCs w:val="20"/>
              </w:rPr>
            </w:pPr>
            <w:r w:rsidRPr="00FD2DD1">
              <w:rPr>
                <w:sz w:val="20"/>
                <w:szCs w:val="20"/>
              </w:rPr>
              <w:t>ЗЕМЕЛЬНОГО УЧАСТКА</w:t>
            </w:r>
          </w:p>
        </w:tc>
        <w:tc>
          <w:tcPr>
            <w:tcW w:w="2552" w:type="dxa"/>
            <w:shd w:val="clear" w:color="auto" w:fill="auto"/>
            <w:vAlign w:val="center"/>
          </w:tcPr>
          <w:p w:rsidR="002B222D" w:rsidRPr="00FD2DD1" w:rsidRDefault="002B222D" w:rsidP="000030A9">
            <w:pPr>
              <w:ind w:right="-172"/>
              <w:jc w:val="center"/>
              <w:rPr>
                <w:sz w:val="20"/>
                <w:szCs w:val="20"/>
              </w:rPr>
            </w:pPr>
            <w:r w:rsidRPr="00FD2DD1">
              <w:rPr>
                <w:sz w:val="20"/>
                <w:szCs w:val="20"/>
              </w:rPr>
              <w:t>ОБЪЕКТЫ</w:t>
            </w:r>
          </w:p>
          <w:p w:rsidR="002B222D" w:rsidRPr="00FD2DD1" w:rsidRDefault="002B222D" w:rsidP="000030A9">
            <w:pPr>
              <w:ind w:right="-172"/>
              <w:jc w:val="center"/>
              <w:rPr>
                <w:sz w:val="20"/>
                <w:szCs w:val="20"/>
              </w:rPr>
            </w:pPr>
            <w:r w:rsidRPr="00FD2DD1">
              <w:rPr>
                <w:sz w:val="20"/>
                <w:szCs w:val="20"/>
              </w:rPr>
              <w:t>КАПИТАЛЬНОГО СТРОИТЕЛЬСТВА</w:t>
            </w:r>
          </w:p>
          <w:p w:rsidR="002B222D" w:rsidRPr="00FD2DD1" w:rsidRDefault="002B222D" w:rsidP="000030A9">
            <w:pPr>
              <w:ind w:right="-172"/>
              <w:jc w:val="center"/>
              <w:rPr>
                <w:sz w:val="20"/>
                <w:szCs w:val="20"/>
              </w:rPr>
            </w:pPr>
            <w:r w:rsidRPr="00FD2DD1">
              <w:rPr>
                <w:sz w:val="20"/>
                <w:szCs w:val="20"/>
              </w:rPr>
              <w:t>И ИНЫЕ ВИДЫ</w:t>
            </w:r>
          </w:p>
          <w:p w:rsidR="002B222D" w:rsidRPr="00FD2DD1" w:rsidRDefault="002B222D" w:rsidP="000030A9">
            <w:pPr>
              <w:ind w:right="-172"/>
              <w:jc w:val="center"/>
              <w:rPr>
                <w:sz w:val="20"/>
                <w:szCs w:val="20"/>
              </w:rPr>
            </w:pPr>
            <w:r w:rsidRPr="00FD2DD1">
              <w:rPr>
                <w:sz w:val="20"/>
                <w:szCs w:val="20"/>
              </w:rPr>
              <w:t>ОБЪЕКТОВ</w:t>
            </w:r>
          </w:p>
        </w:tc>
        <w:tc>
          <w:tcPr>
            <w:tcW w:w="3969" w:type="dxa"/>
            <w:vMerge/>
            <w:shd w:val="clear" w:color="auto" w:fill="auto"/>
            <w:vAlign w:val="center"/>
          </w:tcPr>
          <w:p w:rsidR="002B222D" w:rsidRPr="00FD2DD1" w:rsidRDefault="002B222D" w:rsidP="000030A9">
            <w:pPr>
              <w:ind w:right="-172"/>
              <w:jc w:val="center"/>
              <w:rPr>
                <w:sz w:val="20"/>
                <w:szCs w:val="20"/>
              </w:rPr>
            </w:pPr>
          </w:p>
        </w:tc>
        <w:tc>
          <w:tcPr>
            <w:tcW w:w="2693" w:type="dxa"/>
            <w:vMerge/>
            <w:shd w:val="clear" w:color="auto" w:fill="auto"/>
            <w:vAlign w:val="center"/>
          </w:tcPr>
          <w:p w:rsidR="002B222D" w:rsidRPr="00FD2DD1" w:rsidRDefault="002B222D" w:rsidP="000030A9">
            <w:pPr>
              <w:ind w:right="-172"/>
              <w:jc w:val="center"/>
              <w:rPr>
                <w:sz w:val="20"/>
                <w:szCs w:val="20"/>
              </w:rPr>
            </w:pPr>
          </w:p>
        </w:tc>
      </w:tr>
      <w:tr w:rsidR="00D717C4" w:rsidRPr="00FD2DD1" w:rsidTr="00B55214">
        <w:trPr>
          <w:tblHeader/>
        </w:trPr>
        <w:tc>
          <w:tcPr>
            <w:tcW w:w="2410" w:type="dxa"/>
            <w:vAlign w:val="center"/>
          </w:tcPr>
          <w:p w:rsidR="002B222D" w:rsidRPr="00FD2DD1" w:rsidRDefault="002B222D" w:rsidP="000030A9">
            <w:pPr>
              <w:ind w:right="-172"/>
              <w:jc w:val="center"/>
              <w:rPr>
                <w:sz w:val="20"/>
                <w:szCs w:val="20"/>
              </w:rPr>
            </w:pPr>
            <w:r w:rsidRPr="00FD2DD1">
              <w:rPr>
                <w:sz w:val="20"/>
                <w:szCs w:val="20"/>
              </w:rPr>
              <w:t>1</w:t>
            </w:r>
          </w:p>
        </w:tc>
        <w:tc>
          <w:tcPr>
            <w:tcW w:w="2835" w:type="dxa"/>
            <w:vAlign w:val="center"/>
          </w:tcPr>
          <w:p w:rsidR="002B222D" w:rsidRPr="00FD2DD1" w:rsidRDefault="002B222D" w:rsidP="000030A9">
            <w:pPr>
              <w:ind w:right="-172"/>
              <w:jc w:val="center"/>
              <w:rPr>
                <w:sz w:val="20"/>
                <w:szCs w:val="20"/>
              </w:rPr>
            </w:pPr>
            <w:r w:rsidRPr="00FD2DD1">
              <w:rPr>
                <w:sz w:val="20"/>
                <w:szCs w:val="20"/>
              </w:rPr>
              <w:t>2</w:t>
            </w:r>
          </w:p>
        </w:tc>
        <w:tc>
          <w:tcPr>
            <w:tcW w:w="2552" w:type="dxa"/>
            <w:shd w:val="clear" w:color="auto" w:fill="auto"/>
            <w:vAlign w:val="center"/>
          </w:tcPr>
          <w:p w:rsidR="002B222D" w:rsidRPr="00FD2DD1" w:rsidRDefault="002B222D" w:rsidP="000030A9">
            <w:pPr>
              <w:ind w:right="-172"/>
              <w:jc w:val="center"/>
              <w:rPr>
                <w:sz w:val="20"/>
                <w:szCs w:val="20"/>
              </w:rPr>
            </w:pPr>
            <w:r w:rsidRPr="00FD2DD1">
              <w:rPr>
                <w:sz w:val="20"/>
                <w:szCs w:val="20"/>
              </w:rPr>
              <w:t>3</w:t>
            </w:r>
          </w:p>
        </w:tc>
        <w:tc>
          <w:tcPr>
            <w:tcW w:w="3969" w:type="dxa"/>
            <w:shd w:val="clear" w:color="auto" w:fill="auto"/>
            <w:vAlign w:val="center"/>
          </w:tcPr>
          <w:p w:rsidR="002B222D" w:rsidRPr="00FD2DD1" w:rsidRDefault="002B222D" w:rsidP="000030A9">
            <w:pPr>
              <w:ind w:right="-172"/>
              <w:jc w:val="center"/>
              <w:rPr>
                <w:sz w:val="20"/>
                <w:szCs w:val="20"/>
              </w:rPr>
            </w:pPr>
            <w:r w:rsidRPr="00FD2DD1">
              <w:rPr>
                <w:sz w:val="20"/>
                <w:szCs w:val="20"/>
              </w:rPr>
              <w:t>4</w:t>
            </w:r>
          </w:p>
        </w:tc>
        <w:tc>
          <w:tcPr>
            <w:tcW w:w="2693" w:type="dxa"/>
            <w:shd w:val="clear" w:color="auto" w:fill="auto"/>
            <w:vAlign w:val="center"/>
          </w:tcPr>
          <w:p w:rsidR="002B222D" w:rsidRPr="00FD2DD1" w:rsidRDefault="002B222D" w:rsidP="000030A9">
            <w:pPr>
              <w:ind w:right="-172"/>
              <w:jc w:val="center"/>
              <w:rPr>
                <w:sz w:val="20"/>
                <w:szCs w:val="20"/>
              </w:rPr>
            </w:pPr>
            <w:r w:rsidRPr="00FD2DD1">
              <w:rPr>
                <w:sz w:val="20"/>
                <w:szCs w:val="20"/>
              </w:rPr>
              <w:t>5</w:t>
            </w:r>
          </w:p>
        </w:tc>
      </w:tr>
      <w:tr w:rsidR="00D717C4" w:rsidRPr="00FD2DD1" w:rsidTr="00B55214">
        <w:tc>
          <w:tcPr>
            <w:tcW w:w="2410" w:type="dxa"/>
          </w:tcPr>
          <w:p w:rsidR="003E13DE" w:rsidRPr="00FD2DD1" w:rsidRDefault="003E13DE" w:rsidP="006B1D8E">
            <w:pPr>
              <w:autoSpaceDE w:val="0"/>
              <w:autoSpaceDN w:val="0"/>
              <w:adjustRightInd w:val="0"/>
              <w:rPr>
                <w:bCs/>
                <w:sz w:val="20"/>
                <w:szCs w:val="20"/>
                <w:lang w:eastAsia="en-US"/>
              </w:rPr>
            </w:pPr>
            <w:r w:rsidRPr="00FD2DD1">
              <w:rPr>
                <w:bCs/>
                <w:sz w:val="20"/>
                <w:szCs w:val="20"/>
                <w:lang w:eastAsia="en-US"/>
              </w:rPr>
              <w:t>Предоставление коммунальных услуг 3.1.1</w:t>
            </w:r>
          </w:p>
          <w:p w:rsidR="003E13DE" w:rsidRPr="00FD2DD1" w:rsidRDefault="003E13DE" w:rsidP="006B1D8E">
            <w:pPr>
              <w:widowControl w:val="0"/>
              <w:autoSpaceDE w:val="0"/>
              <w:autoSpaceDN w:val="0"/>
              <w:adjustRightInd w:val="0"/>
              <w:rPr>
                <w:sz w:val="20"/>
                <w:szCs w:val="20"/>
                <w:lang w:eastAsia="en-US"/>
              </w:rPr>
            </w:pPr>
          </w:p>
        </w:tc>
        <w:tc>
          <w:tcPr>
            <w:tcW w:w="2835" w:type="dxa"/>
          </w:tcPr>
          <w:p w:rsidR="003E13DE" w:rsidRPr="00FD2DD1" w:rsidRDefault="003E13DE" w:rsidP="006B1D8E">
            <w:pPr>
              <w:autoSpaceDE w:val="0"/>
              <w:autoSpaceDN w:val="0"/>
              <w:adjustRightInd w:val="0"/>
              <w:rPr>
                <w:sz w:val="20"/>
                <w:szCs w:val="20"/>
                <w:lang w:eastAsia="en-US"/>
              </w:rPr>
            </w:pPr>
            <w:proofErr w:type="gramStart"/>
            <w:r w:rsidRPr="00FD2DD1">
              <w:rPr>
                <w:bCs/>
                <w:sz w:val="20"/>
                <w:szCs w:val="20"/>
                <w:lang w:eastAsia="en-US"/>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w:t>
            </w:r>
            <w:r w:rsidRPr="00FD2DD1">
              <w:rPr>
                <w:bCs/>
                <w:sz w:val="20"/>
                <w:szCs w:val="20"/>
                <w:lang w:eastAsia="en-US"/>
              </w:rPr>
              <w:lastRenderedPageBreak/>
              <w:t>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2552" w:type="dxa"/>
            <w:shd w:val="clear" w:color="auto" w:fill="auto"/>
          </w:tcPr>
          <w:p w:rsidR="003E13DE" w:rsidRPr="00FD2DD1" w:rsidRDefault="003E13DE" w:rsidP="000030A9">
            <w:pPr>
              <w:ind w:right="-172"/>
              <w:rPr>
                <w:sz w:val="20"/>
                <w:szCs w:val="20"/>
              </w:rPr>
            </w:pPr>
            <w:proofErr w:type="gramStart"/>
            <w:r w:rsidRPr="00FD2DD1">
              <w:rPr>
                <w:sz w:val="20"/>
                <w:szCs w:val="20"/>
              </w:rPr>
              <w:lastRenderedPageBreak/>
              <w:t>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канализация</w:t>
            </w:r>
            <w:proofErr w:type="gramEnd"/>
          </w:p>
          <w:p w:rsidR="00171815" w:rsidRPr="00FD2DD1" w:rsidRDefault="00171815" w:rsidP="000030A9">
            <w:pPr>
              <w:ind w:right="-172"/>
              <w:rPr>
                <w:sz w:val="20"/>
                <w:szCs w:val="20"/>
              </w:rPr>
            </w:pPr>
            <w:r w:rsidRPr="00FD2DD1">
              <w:rPr>
                <w:sz w:val="20"/>
                <w:szCs w:val="20"/>
              </w:rPr>
              <w:t>Вышки сотовой связи</w:t>
            </w:r>
          </w:p>
        </w:tc>
        <w:tc>
          <w:tcPr>
            <w:tcW w:w="3969" w:type="dxa"/>
            <w:shd w:val="clear" w:color="auto" w:fill="auto"/>
          </w:tcPr>
          <w:p w:rsidR="003E13DE" w:rsidRPr="00FD2DD1" w:rsidRDefault="003E13DE" w:rsidP="00C63B19">
            <w:pPr>
              <w:tabs>
                <w:tab w:val="left" w:pos="142"/>
              </w:tabs>
              <w:overflowPunct w:val="0"/>
              <w:autoSpaceDE w:val="0"/>
              <w:autoSpaceDN w:val="0"/>
              <w:adjustRightInd w:val="0"/>
              <w:rPr>
                <w:sz w:val="20"/>
                <w:szCs w:val="20"/>
              </w:rPr>
            </w:pPr>
            <w:r w:rsidRPr="00FD2DD1">
              <w:rPr>
                <w:sz w:val="20"/>
                <w:szCs w:val="20"/>
              </w:rPr>
              <w:t>1. Предельные размеры земельных участков не устанавливаются.</w:t>
            </w:r>
          </w:p>
          <w:p w:rsidR="003E13DE" w:rsidRPr="00FD2DD1" w:rsidRDefault="003E13DE" w:rsidP="00C63B19">
            <w:pPr>
              <w:tabs>
                <w:tab w:val="left" w:pos="142"/>
              </w:tabs>
              <w:overflowPunct w:val="0"/>
              <w:autoSpaceDE w:val="0"/>
              <w:autoSpaceDN w:val="0"/>
              <w:adjustRightInd w:val="0"/>
              <w:rPr>
                <w:sz w:val="20"/>
                <w:szCs w:val="20"/>
              </w:rPr>
            </w:pPr>
            <w:r w:rsidRPr="00FD2DD1">
              <w:rPr>
                <w:sz w:val="20"/>
                <w:szCs w:val="20"/>
              </w:rPr>
              <w:t>2. Минимальный отступ от границ земельного участка не устанавливается.</w:t>
            </w:r>
          </w:p>
          <w:p w:rsidR="003E13DE" w:rsidRPr="00FD2DD1" w:rsidRDefault="003E13DE" w:rsidP="00C63B19">
            <w:pPr>
              <w:tabs>
                <w:tab w:val="left" w:pos="142"/>
              </w:tabs>
              <w:overflowPunct w:val="0"/>
              <w:autoSpaceDE w:val="0"/>
              <w:autoSpaceDN w:val="0"/>
              <w:adjustRightInd w:val="0"/>
              <w:rPr>
                <w:sz w:val="20"/>
                <w:szCs w:val="20"/>
              </w:rPr>
            </w:pPr>
            <w:r w:rsidRPr="00FD2DD1">
              <w:rPr>
                <w:sz w:val="20"/>
                <w:szCs w:val="20"/>
              </w:rPr>
              <w:t>3. Максимальное количество этажей -1.</w:t>
            </w:r>
          </w:p>
          <w:p w:rsidR="003E13DE" w:rsidRPr="00FD2DD1" w:rsidRDefault="003E13DE" w:rsidP="00C63B19">
            <w:pPr>
              <w:ind w:right="-172"/>
              <w:rPr>
                <w:sz w:val="20"/>
                <w:szCs w:val="20"/>
              </w:rPr>
            </w:pPr>
            <w:r w:rsidRPr="00FD2DD1">
              <w:rPr>
                <w:sz w:val="20"/>
                <w:szCs w:val="20"/>
              </w:rPr>
              <w:t>4. Максимальный процент застройки не устанавливается</w:t>
            </w:r>
          </w:p>
        </w:tc>
        <w:tc>
          <w:tcPr>
            <w:tcW w:w="2693" w:type="dxa"/>
            <w:shd w:val="clear" w:color="auto" w:fill="auto"/>
          </w:tcPr>
          <w:p w:rsidR="003E13DE" w:rsidRPr="00FD2DD1" w:rsidRDefault="003E13DE" w:rsidP="000030A9">
            <w:pPr>
              <w:ind w:right="-172"/>
              <w:rPr>
                <w:sz w:val="20"/>
                <w:szCs w:val="20"/>
              </w:rPr>
            </w:pPr>
            <w:r w:rsidRPr="00FD2DD1">
              <w:rPr>
                <w:sz w:val="20"/>
                <w:szCs w:val="20"/>
              </w:rPr>
              <w:t>Строительство осуществлять в соответствии с СП 42.13330.2016, со строительными нормами и правилами, техническими регламентами, по утвержденному проекту планировки, проекту межевания территории.</w:t>
            </w:r>
          </w:p>
          <w:p w:rsidR="003E13DE" w:rsidRPr="00FD2DD1" w:rsidRDefault="003E13DE" w:rsidP="00471EFB">
            <w:pPr>
              <w:ind w:right="-172"/>
              <w:rPr>
                <w:sz w:val="20"/>
                <w:szCs w:val="20"/>
              </w:rPr>
            </w:pPr>
            <w:r w:rsidRPr="00FD2DD1">
              <w:rPr>
                <w:sz w:val="20"/>
                <w:szCs w:val="20"/>
              </w:rPr>
              <w:t xml:space="preserve">Использование земельных участков и объектов капитального строительства осуществлять с учетом </w:t>
            </w:r>
            <w:r w:rsidRPr="00FD2DD1">
              <w:rPr>
                <w:sz w:val="20"/>
                <w:szCs w:val="20"/>
              </w:rPr>
              <w:lastRenderedPageBreak/>
              <w:t xml:space="preserve">режимов зон с особыми условиями использования территорий, приведенных в статьях </w:t>
            </w:r>
            <w:r w:rsidR="009F5197">
              <w:rPr>
                <w:sz w:val="20"/>
                <w:szCs w:val="20"/>
              </w:rPr>
              <w:t>31-37</w:t>
            </w:r>
            <w:r w:rsidRPr="00FD2DD1">
              <w:rPr>
                <w:sz w:val="20"/>
                <w:szCs w:val="20"/>
              </w:rPr>
              <w:t xml:space="preserve"> настоящих Правил.</w:t>
            </w:r>
          </w:p>
          <w:p w:rsidR="00171815" w:rsidRPr="00FD2DD1" w:rsidRDefault="00D01524" w:rsidP="00471EFB">
            <w:pPr>
              <w:ind w:right="-172"/>
              <w:rPr>
                <w:sz w:val="20"/>
                <w:szCs w:val="20"/>
              </w:rPr>
            </w:pPr>
            <w:r w:rsidRPr="00FD2DD1">
              <w:rPr>
                <w:sz w:val="20"/>
                <w:szCs w:val="20"/>
              </w:rPr>
              <w:t>Размещение вышек сотовой свя</w:t>
            </w:r>
            <w:r w:rsidR="00C63B19" w:rsidRPr="00FD2DD1">
              <w:rPr>
                <w:sz w:val="20"/>
                <w:szCs w:val="20"/>
              </w:rPr>
              <w:t xml:space="preserve">зи допустимо при условии соблюдения требований </w:t>
            </w:r>
            <w:r w:rsidRPr="00FD2DD1">
              <w:rPr>
                <w:sz w:val="20"/>
                <w:szCs w:val="20"/>
              </w:rPr>
              <w:t>СанПиН 2.1.8/2.2.4.1383-03</w:t>
            </w:r>
            <w:r w:rsidR="00C63B19" w:rsidRPr="00FD2DD1">
              <w:rPr>
                <w:sz w:val="20"/>
                <w:szCs w:val="20"/>
              </w:rPr>
              <w:t>, в том числе в части установления санитарно-защитной зоны.</w:t>
            </w:r>
          </w:p>
          <w:p w:rsidR="00171815" w:rsidRPr="00FD2DD1" w:rsidRDefault="00171815" w:rsidP="00471EFB">
            <w:pPr>
              <w:ind w:right="-172"/>
              <w:rPr>
                <w:sz w:val="20"/>
                <w:szCs w:val="20"/>
              </w:rPr>
            </w:pPr>
          </w:p>
        </w:tc>
      </w:tr>
      <w:tr w:rsidR="00B55214" w:rsidTr="00B55214">
        <w:tc>
          <w:tcPr>
            <w:tcW w:w="2410" w:type="dxa"/>
            <w:tcBorders>
              <w:top w:val="single" w:sz="12" w:space="0" w:color="auto"/>
              <w:left w:val="single" w:sz="12" w:space="0" w:color="auto"/>
              <w:bottom w:val="single" w:sz="12" w:space="0" w:color="auto"/>
              <w:right w:val="single" w:sz="12" w:space="0" w:color="auto"/>
            </w:tcBorders>
            <w:hideMark/>
          </w:tcPr>
          <w:p w:rsidR="00B55214" w:rsidRPr="00B55214" w:rsidRDefault="00B55214">
            <w:pPr>
              <w:spacing w:line="276" w:lineRule="auto"/>
              <w:rPr>
                <w:sz w:val="20"/>
                <w:szCs w:val="20"/>
                <w:lang w:eastAsia="en-US"/>
              </w:rPr>
            </w:pPr>
            <w:r w:rsidRPr="00B55214">
              <w:rPr>
                <w:sz w:val="20"/>
                <w:szCs w:val="20"/>
                <w:lang w:eastAsia="en-US"/>
              </w:rPr>
              <w:lastRenderedPageBreak/>
              <w:t>Ведение огородничества 13.1.</w:t>
            </w:r>
          </w:p>
        </w:tc>
        <w:tc>
          <w:tcPr>
            <w:tcW w:w="2835" w:type="dxa"/>
            <w:tcBorders>
              <w:top w:val="single" w:sz="12" w:space="0" w:color="auto"/>
              <w:left w:val="single" w:sz="12" w:space="0" w:color="auto"/>
              <w:bottom w:val="single" w:sz="12" w:space="0" w:color="auto"/>
              <w:right w:val="single" w:sz="12" w:space="0" w:color="auto"/>
            </w:tcBorders>
            <w:hideMark/>
          </w:tcPr>
          <w:p w:rsidR="00B55214" w:rsidRPr="00B55214" w:rsidRDefault="00B55214">
            <w:pPr>
              <w:spacing w:line="276" w:lineRule="auto"/>
              <w:rPr>
                <w:sz w:val="20"/>
                <w:szCs w:val="20"/>
                <w:lang w:eastAsia="en-US"/>
              </w:rPr>
            </w:pPr>
            <w:r w:rsidRPr="00B55214">
              <w:rPr>
                <w:sz w:val="20"/>
                <w:szCs w:val="20"/>
                <w:lang w:eastAsia="en-US"/>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2552" w:type="dxa"/>
            <w:tcBorders>
              <w:top w:val="single" w:sz="12" w:space="0" w:color="auto"/>
              <w:left w:val="single" w:sz="12" w:space="0" w:color="auto"/>
              <w:bottom w:val="single" w:sz="12" w:space="0" w:color="auto"/>
              <w:right w:val="single" w:sz="12" w:space="0" w:color="auto"/>
            </w:tcBorders>
            <w:hideMark/>
          </w:tcPr>
          <w:p w:rsidR="00B55214" w:rsidRPr="00B55214" w:rsidRDefault="00B55214">
            <w:pPr>
              <w:spacing w:line="276" w:lineRule="auto"/>
              <w:rPr>
                <w:sz w:val="20"/>
                <w:szCs w:val="20"/>
                <w:lang w:eastAsia="en-US"/>
              </w:rPr>
            </w:pPr>
            <w:r w:rsidRPr="00B55214">
              <w:rPr>
                <w:sz w:val="20"/>
                <w:szCs w:val="20"/>
                <w:lang w:eastAsia="en-US"/>
              </w:rPr>
              <w:t>Некапитальное жилое строение</w:t>
            </w:r>
          </w:p>
          <w:p w:rsidR="00B55214" w:rsidRPr="00B55214" w:rsidRDefault="00B55214">
            <w:pPr>
              <w:spacing w:line="276" w:lineRule="auto"/>
              <w:rPr>
                <w:sz w:val="20"/>
                <w:szCs w:val="20"/>
                <w:lang w:eastAsia="en-US"/>
              </w:rPr>
            </w:pPr>
            <w:r w:rsidRPr="00B55214">
              <w:rPr>
                <w:sz w:val="20"/>
                <w:szCs w:val="20"/>
                <w:lang w:eastAsia="en-US"/>
              </w:rPr>
              <w:t>Подсобные сооружения</w:t>
            </w:r>
          </w:p>
        </w:tc>
        <w:tc>
          <w:tcPr>
            <w:tcW w:w="3969" w:type="dxa"/>
            <w:tcBorders>
              <w:top w:val="single" w:sz="12" w:space="0" w:color="auto"/>
              <w:left w:val="single" w:sz="12" w:space="0" w:color="auto"/>
              <w:bottom w:val="single" w:sz="12" w:space="0" w:color="auto"/>
              <w:right w:val="single" w:sz="12" w:space="0" w:color="auto"/>
            </w:tcBorders>
          </w:tcPr>
          <w:p w:rsidR="00B55214" w:rsidRPr="00B55214" w:rsidRDefault="00B55214">
            <w:pPr>
              <w:spacing w:line="276" w:lineRule="auto"/>
              <w:rPr>
                <w:sz w:val="20"/>
                <w:szCs w:val="20"/>
                <w:lang w:eastAsia="en-US"/>
              </w:rPr>
            </w:pPr>
            <w:r>
              <w:rPr>
                <w:sz w:val="20"/>
                <w:szCs w:val="20"/>
                <w:lang w:eastAsia="en-US"/>
              </w:rPr>
              <w:t>1.</w:t>
            </w:r>
            <w:r w:rsidRPr="00B55214">
              <w:rPr>
                <w:sz w:val="20"/>
                <w:szCs w:val="20"/>
                <w:lang w:eastAsia="en-US"/>
              </w:rPr>
              <w:t>Минимальный размер земельного участка – 0,04 га.</w:t>
            </w:r>
          </w:p>
          <w:p w:rsidR="00B55214" w:rsidRPr="00B55214" w:rsidRDefault="00B55214">
            <w:pPr>
              <w:spacing w:line="276" w:lineRule="auto"/>
              <w:rPr>
                <w:sz w:val="20"/>
                <w:szCs w:val="20"/>
                <w:lang w:eastAsia="en-US"/>
              </w:rPr>
            </w:pPr>
            <w:r w:rsidRPr="00B55214">
              <w:rPr>
                <w:sz w:val="20"/>
                <w:szCs w:val="20"/>
                <w:lang w:eastAsia="en-US"/>
              </w:rPr>
              <w:t>Максимальный размер земельного участка – 0,5 га.</w:t>
            </w:r>
          </w:p>
          <w:p w:rsidR="00B55214" w:rsidRPr="00B55214" w:rsidRDefault="00B55214">
            <w:pPr>
              <w:spacing w:line="276" w:lineRule="auto"/>
              <w:rPr>
                <w:sz w:val="20"/>
                <w:szCs w:val="20"/>
                <w:lang w:eastAsia="en-US"/>
              </w:rPr>
            </w:pPr>
            <w:r>
              <w:rPr>
                <w:sz w:val="20"/>
                <w:szCs w:val="20"/>
                <w:lang w:eastAsia="en-US"/>
              </w:rPr>
              <w:t>2.</w:t>
            </w:r>
            <w:r w:rsidRPr="00B55214">
              <w:rPr>
                <w:sz w:val="20"/>
                <w:szCs w:val="20"/>
                <w:lang w:eastAsia="en-US"/>
              </w:rPr>
              <w:t>Минимальный отступ от границ смежного земельного участка до хозяйственных построек, строений, сооружений вспомогательного использования – не менее 1 м.</w:t>
            </w:r>
          </w:p>
          <w:p w:rsidR="00B55214" w:rsidRPr="00B55214" w:rsidRDefault="00B55214">
            <w:pPr>
              <w:spacing w:line="276" w:lineRule="auto"/>
              <w:rPr>
                <w:sz w:val="20"/>
                <w:szCs w:val="20"/>
                <w:lang w:eastAsia="en-US"/>
              </w:rPr>
            </w:pPr>
            <w:r>
              <w:rPr>
                <w:sz w:val="20"/>
                <w:szCs w:val="20"/>
                <w:lang w:eastAsia="en-US"/>
              </w:rPr>
              <w:t xml:space="preserve">3. </w:t>
            </w:r>
            <w:r w:rsidRPr="00B55214">
              <w:rPr>
                <w:sz w:val="20"/>
                <w:szCs w:val="20"/>
                <w:lang w:eastAsia="en-US"/>
              </w:rPr>
              <w:t>Предельное количество этажей или высота зданий, строений, сооружений  не устанавливается.</w:t>
            </w:r>
          </w:p>
          <w:p w:rsidR="00B55214" w:rsidRPr="00B55214" w:rsidRDefault="00B55214">
            <w:pPr>
              <w:spacing w:line="276" w:lineRule="auto"/>
              <w:rPr>
                <w:sz w:val="20"/>
                <w:szCs w:val="20"/>
                <w:lang w:eastAsia="en-US"/>
              </w:rPr>
            </w:pPr>
            <w:r>
              <w:rPr>
                <w:sz w:val="20"/>
                <w:szCs w:val="20"/>
                <w:lang w:eastAsia="en-US"/>
              </w:rPr>
              <w:t xml:space="preserve">4. </w:t>
            </w:r>
            <w:r w:rsidRPr="00B55214">
              <w:rPr>
                <w:sz w:val="20"/>
                <w:szCs w:val="20"/>
                <w:lang w:eastAsia="en-US"/>
              </w:rPr>
              <w:t>Максимальный процент застройки  не устанавливается.</w:t>
            </w:r>
          </w:p>
          <w:p w:rsidR="00B55214" w:rsidRPr="00B55214" w:rsidRDefault="00B55214" w:rsidP="00B55214">
            <w:pPr>
              <w:spacing w:line="276" w:lineRule="auto"/>
              <w:rPr>
                <w:sz w:val="20"/>
                <w:szCs w:val="20"/>
                <w:lang w:eastAsia="en-US"/>
              </w:rPr>
            </w:pPr>
          </w:p>
        </w:tc>
        <w:tc>
          <w:tcPr>
            <w:tcW w:w="2693" w:type="dxa"/>
            <w:tcBorders>
              <w:top w:val="single" w:sz="12" w:space="0" w:color="auto"/>
              <w:left w:val="single" w:sz="12" w:space="0" w:color="auto"/>
              <w:bottom w:val="single" w:sz="12" w:space="0" w:color="auto"/>
              <w:right w:val="single" w:sz="12" w:space="0" w:color="auto"/>
            </w:tcBorders>
          </w:tcPr>
          <w:p w:rsidR="00B55214" w:rsidRPr="00B55214" w:rsidRDefault="00B55214">
            <w:pPr>
              <w:spacing w:line="276" w:lineRule="auto"/>
              <w:rPr>
                <w:sz w:val="20"/>
                <w:szCs w:val="20"/>
                <w:lang w:eastAsia="en-US"/>
              </w:rPr>
            </w:pPr>
            <w:r w:rsidRPr="00B55214">
              <w:rPr>
                <w:sz w:val="20"/>
                <w:szCs w:val="20"/>
                <w:lang w:eastAsia="en-US"/>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w:t>
            </w:r>
            <w:r w:rsidR="009F5197">
              <w:rPr>
                <w:sz w:val="20"/>
                <w:szCs w:val="20"/>
                <w:lang w:eastAsia="en-US"/>
              </w:rPr>
              <w:t>приведенных в статьях 31-37  настоящих Правил</w:t>
            </w:r>
          </w:p>
          <w:p w:rsidR="00B55214" w:rsidRPr="00B55214" w:rsidRDefault="00B55214">
            <w:pPr>
              <w:spacing w:line="276" w:lineRule="auto"/>
              <w:rPr>
                <w:sz w:val="20"/>
                <w:szCs w:val="20"/>
                <w:lang w:eastAsia="en-US"/>
              </w:rPr>
            </w:pPr>
            <w:r w:rsidRPr="00B55214">
              <w:rPr>
                <w:sz w:val="20"/>
                <w:szCs w:val="20"/>
                <w:lang w:eastAsia="en-US"/>
              </w:rPr>
              <w:t>Запрещается размещение объектов капитального строительства.</w:t>
            </w:r>
          </w:p>
          <w:p w:rsidR="00B55214" w:rsidRPr="00B55214" w:rsidRDefault="00B55214">
            <w:pPr>
              <w:spacing w:line="276" w:lineRule="auto"/>
              <w:rPr>
                <w:sz w:val="20"/>
                <w:szCs w:val="20"/>
                <w:lang w:eastAsia="en-US"/>
              </w:rPr>
            </w:pPr>
          </w:p>
        </w:tc>
      </w:tr>
    </w:tbl>
    <w:p w:rsidR="006F29EB" w:rsidRPr="00FD2DD1" w:rsidRDefault="006F29EB" w:rsidP="002B222D">
      <w:pPr>
        <w:rPr>
          <w:sz w:val="24"/>
          <w:szCs w:val="24"/>
        </w:rPr>
      </w:pPr>
    </w:p>
    <w:p w:rsidR="002B222D" w:rsidRPr="00FD2DD1" w:rsidRDefault="002B222D" w:rsidP="002B222D">
      <w:pPr>
        <w:rPr>
          <w:sz w:val="24"/>
          <w:szCs w:val="24"/>
        </w:rPr>
      </w:pPr>
      <w:r w:rsidRPr="00FD2DD1">
        <w:rPr>
          <w:sz w:val="24"/>
          <w:szCs w:val="24"/>
        </w:rPr>
        <w:t>3. УСЛОВНО РАЗРЕШЁННЫЕ ВИДЫ И ПАРАМЕТРЫ ИСПОЛЬЗОВАНИЯ ЗЕМЕЛЬНЫХ УЧАСТКОВ И ОБЪЕКТОВ КАПИТАЛЬНОГО СТРОИТЕЛЬСТВА:</w:t>
      </w:r>
    </w:p>
    <w:tbl>
      <w:tblPr>
        <w:tblW w:w="1445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2127"/>
        <w:gridCol w:w="3118"/>
        <w:gridCol w:w="2268"/>
        <w:gridCol w:w="4253"/>
        <w:gridCol w:w="2693"/>
      </w:tblGrid>
      <w:tr w:rsidR="00D717C4" w:rsidRPr="00FD2DD1" w:rsidTr="00FD2DD1">
        <w:trPr>
          <w:tblHeader/>
        </w:trPr>
        <w:tc>
          <w:tcPr>
            <w:tcW w:w="7513" w:type="dxa"/>
            <w:gridSpan w:val="3"/>
            <w:vAlign w:val="center"/>
          </w:tcPr>
          <w:p w:rsidR="002B222D" w:rsidRPr="00FD2DD1" w:rsidRDefault="002B222D" w:rsidP="000030A9">
            <w:pPr>
              <w:ind w:right="-172"/>
              <w:jc w:val="center"/>
              <w:rPr>
                <w:sz w:val="20"/>
                <w:szCs w:val="20"/>
              </w:rPr>
            </w:pPr>
            <w:r w:rsidRPr="00FD2DD1">
              <w:rPr>
                <w:sz w:val="20"/>
                <w:szCs w:val="20"/>
              </w:rPr>
              <w:lastRenderedPageBreak/>
              <w:t xml:space="preserve">ВИДЫ РАЗРЕШЕННОГО ИСПОЛЬЗОВАНИЯ </w:t>
            </w:r>
            <w:proofErr w:type="gramStart"/>
            <w:r w:rsidRPr="00FD2DD1">
              <w:rPr>
                <w:sz w:val="20"/>
                <w:szCs w:val="20"/>
              </w:rPr>
              <w:t>ЗЕМЕЛЬНЫХ</w:t>
            </w:r>
            <w:proofErr w:type="gramEnd"/>
          </w:p>
          <w:p w:rsidR="002B222D" w:rsidRPr="00FD2DD1" w:rsidRDefault="002B222D" w:rsidP="000030A9">
            <w:pPr>
              <w:ind w:right="-172"/>
              <w:jc w:val="center"/>
              <w:rPr>
                <w:sz w:val="20"/>
                <w:szCs w:val="20"/>
              </w:rPr>
            </w:pPr>
            <w:r w:rsidRPr="00FD2DD1">
              <w:rPr>
                <w:sz w:val="20"/>
                <w:szCs w:val="20"/>
              </w:rPr>
              <w:t>УЧАСТКОВ И ОБЪЕКТОВ КАПИТАЛЬНОГО СТРОИТЕЛЬСТВА</w:t>
            </w:r>
          </w:p>
        </w:tc>
        <w:tc>
          <w:tcPr>
            <w:tcW w:w="4253" w:type="dxa"/>
            <w:vMerge w:val="restart"/>
            <w:shd w:val="clear" w:color="auto" w:fill="auto"/>
            <w:vAlign w:val="center"/>
          </w:tcPr>
          <w:p w:rsidR="002B222D" w:rsidRPr="00FD2DD1" w:rsidRDefault="002B222D" w:rsidP="000030A9">
            <w:pPr>
              <w:ind w:right="-172"/>
              <w:jc w:val="center"/>
              <w:rPr>
                <w:sz w:val="20"/>
                <w:szCs w:val="20"/>
              </w:rPr>
            </w:pPr>
            <w:r w:rsidRPr="00FD2DD1">
              <w:rPr>
                <w:sz w:val="20"/>
                <w:szCs w:val="20"/>
              </w:rPr>
              <w:t>ПАРАМЕТРЫ РАЗРЕШЕННОГО ИСПОЛЬЗОВАНИЯ</w:t>
            </w:r>
          </w:p>
        </w:tc>
        <w:tc>
          <w:tcPr>
            <w:tcW w:w="2693" w:type="dxa"/>
            <w:vMerge w:val="restart"/>
            <w:shd w:val="clear" w:color="auto" w:fill="auto"/>
            <w:vAlign w:val="center"/>
          </w:tcPr>
          <w:p w:rsidR="002B222D" w:rsidRPr="00FD2DD1" w:rsidRDefault="002B222D" w:rsidP="000030A9">
            <w:pPr>
              <w:ind w:right="34"/>
              <w:jc w:val="center"/>
              <w:rPr>
                <w:sz w:val="20"/>
                <w:szCs w:val="20"/>
              </w:rPr>
            </w:pPr>
            <w:r w:rsidRPr="00FD2DD1">
              <w:rPr>
                <w:sz w:val="20"/>
                <w:szCs w:val="20"/>
              </w:rPr>
              <w:t>ОСОБЫЕ УСЛОВИЯ</w:t>
            </w:r>
          </w:p>
          <w:p w:rsidR="002B222D" w:rsidRPr="00FD2DD1" w:rsidRDefault="002B222D" w:rsidP="000030A9">
            <w:pPr>
              <w:ind w:right="34"/>
              <w:jc w:val="center"/>
              <w:rPr>
                <w:sz w:val="20"/>
                <w:szCs w:val="20"/>
              </w:rPr>
            </w:pPr>
            <w:r w:rsidRPr="00FD2DD1">
              <w:rPr>
                <w:sz w:val="20"/>
                <w:szCs w:val="20"/>
              </w:rPr>
              <w:t>РЕАЛИЗАЦИИ</w:t>
            </w:r>
          </w:p>
          <w:p w:rsidR="002B222D" w:rsidRPr="00FD2DD1" w:rsidRDefault="002B222D" w:rsidP="000030A9">
            <w:pPr>
              <w:ind w:right="34"/>
              <w:jc w:val="center"/>
              <w:rPr>
                <w:sz w:val="20"/>
                <w:szCs w:val="20"/>
              </w:rPr>
            </w:pPr>
            <w:r w:rsidRPr="00FD2DD1">
              <w:rPr>
                <w:sz w:val="20"/>
                <w:szCs w:val="20"/>
              </w:rPr>
              <w:t>РЕГЛАМЕНТА</w:t>
            </w:r>
          </w:p>
        </w:tc>
      </w:tr>
      <w:tr w:rsidR="00D717C4" w:rsidRPr="00FD2DD1" w:rsidTr="00FD2DD1">
        <w:trPr>
          <w:tblHeader/>
        </w:trPr>
        <w:tc>
          <w:tcPr>
            <w:tcW w:w="2127" w:type="dxa"/>
            <w:vAlign w:val="center"/>
          </w:tcPr>
          <w:p w:rsidR="002B222D" w:rsidRPr="00FD2DD1" w:rsidRDefault="002B222D" w:rsidP="000030A9">
            <w:pPr>
              <w:ind w:right="-172"/>
              <w:jc w:val="center"/>
              <w:rPr>
                <w:sz w:val="20"/>
                <w:szCs w:val="20"/>
              </w:rPr>
            </w:pPr>
            <w:r w:rsidRPr="00FD2DD1">
              <w:rPr>
                <w:sz w:val="20"/>
                <w:szCs w:val="20"/>
              </w:rPr>
              <w:t>ВИДЫ</w:t>
            </w:r>
          </w:p>
          <w:p w:rsidR="002B222D" w:rsidRPr="00FD2DD1" w:rsidRDefault="002B222D" w:rsidP="000030A9">
            <w:pPr>
              <w:ind w:right="-172"/>
              <w:jc w:val="center"/>
              <w:rPr>
                <w:sz w:val="20"/>
                <w:szCs w:val="20"/>
              </w:rPr>
            </w:pPr>
            <w:r w:rsidRPr="00FD2DD1">
              <w:rPr>
                <w:sz w:val="20"/>
                <w:szCs w:val="20"/>
              </w:rPr>
              <w:t>СПОЛЬЗОВАНИЯ</w:t>
            </w:r>
          </w:p>
          <w:p w:rsidR="002B222D" w:rsidRPr="00FD2DD1" w:rsidRDefault="002B222D" w:rsidP="000030A9">
            <w:pPr>
              <w:ind w:right="-172"/>
              <w:jc w:val="center"/>
              <w:rPr>
                <w:sz w:val="20"/>
                <w:szCs w:val="20"/>
              </w:rPr>
            </w:pPr>
            <w:r w:rsidRPr="00FD2DD1">
              <w:rPr>
                <w:sz w:val="20"/>
                <w:szCs w:val="20"/>
              </w:rPr>
              <w:t>ЗЕМЕЛЬНОГО УЧАСТКА</w:t>
            </w:r>
          </w:p>
        </w:tc>
        <w:tc>
          <w:tcPr>
            <w:tcW w:w="3118" w:type="dxa"/>
            <w:vAlign w:val="center"/>
          </w:tcPr>
          <w:p w:rsidR="002B222D" w:rsidRPr="00FD2DD1" w:rsidRDefault="002B222D" w:rsidP="000030A9">
            <w:pPr>
              <w:ind w:right="-172"/>
              <w:jc w:val="center"/>
              <w:rPr>
                <w:sz w:val="20"/>
                <w:szCs w:val="20"/>
              </w:rPr>
            </w:pPr>
            <w:r w:rsidRPr="00FD2DD1">
              <w:rPr>
                <w:sz w:val="20"/>
                <w:szCs w:val="20"/>
              </w:rPr>
              <w:t>ОПИСАНИЕ ВИДА</w:t>
            </w:r>
          </w:p>
          <w:p w:rsidR="002B222D" w:rsidRPr="00FD2DD1" w:rsidRDefault="002B222D" w:rsidP="000030A9">
            <w:pPr>
              <w:ind w:right="-172"/>
              <w:jc w:val="center"/>
              <w:rPr>
                <w:sz w:val="20"/>
                <w:szCs w:val="20"/>
              </w:rPr>
            </w:pPr>
            <w:r w:rsidRPr="00FD2DD1">
              <w:rPr>
                <w:sz w:val="20"/>
                <w:szCs w:val="20"/>
              </w:rPr>
              <w:t>РАЗРЕШЕННОГО</w:t>
            </w:r>
          </w:p>
          <w:p w:rsidR="002B222D" w:rsidRPr="00FD2DD1" w:rsidRDefault="002B222D" w:rsidP="000030A9">
            <w:pPr>
              <w:ind w:right="-172"/>
              <w:jc w:val="center"/>
              <w:rPr>
                <w:sz w:val="20"/>
                <w:szCs w:val="20"/>
              </w:rPr>
            </w:pPr>
            <w:r w:rsidRPr="00FD2DD1">
              <w:rPr>
                <w:sz w:val="20"/>
                <w:szCs w:val="20"/>
              </w:rPr>
              <w:t>ИСПОЛЬЗОВАНИЯ</w:t>
            </w:r>
          </w:p>
          <w:p w:rsidR="002B222D" w:rsidRPr="00FD2DD1" w:rsidRDefault="002B222D" w:rsidP="000030A9">
            <w:pPr>
              <w:ind w:right="-172"/>
              <w:jc w:val="center"/>
              <w:rPr>
                <w:sz w:val="20"/>
                <w:szCs w:val="20"/>
              </w:rPr>
            </w:pPr>
            <w:r w:rsidRPr="00FD2DD1">
              <w:rPr>
                <w:sz w:val="20"/>
                <w:szCs w:val="20"/>
              </w:rPr>
              <w:t>ЗЕМЕЛЬНОГО УЧАСТКА</w:t>
            </w:r>
          </w:p>
        </w:tc>
        <w:tc>
          <w:tcPr>
            <w:tcW w:w="2268" w:type="dxa"/>
            <w:shd w:val="clear" w:color="auto" w:fill="auto"/>
            <w:vAlign w:val="center"/>
          </w:tcPr>
          <w:p w:rsidR="002B222D" w:rsidRPr="00FD2DD1" w:rsidRDefault="002B222D" w:rsidP="000030A9">
            <w:pPr>
              <w:ind w:right="-172"/>
              <w:jc w:val="center"/>
              <w:rPr>
                <w:sz w:val="20"/>
                <w:szCs w:val="20"/>
              </w:rPr>
            </w:pPr>
            <w:r w:rsidRPr="00FD2DD1">
              <w:rPr>
                <w:sz w:val="20"/>
                <w:szCs w:val="20"/>
              </w:rPr>
              <w:t>ОБЪЕКТЫ</w:t>
            </w:r>
          </w:p>
          <w:p w:rsidR="002B222D" w:rsidRPr="00FD2DD1" w:rsidRDefault="002B222D" w:rsidP="000030A9">
            <w:pPr>
              <w:ind w:right="-172"/>
              <w:jc w:val="center"/>
              <w:rPr>
                <w:sz w:val="20"/>
                <w:szCs w:val="20"/>
              </w:rPr>
            </w:pPr>
            <w:r w:rsidRPr="00FD2DD1">
              <w:rPr>
                <w:sz w:val="20"/>
                <w:szCs w:val="20"/>
              </w:rPr>
              <w:t>КАПИТАЛЬНОГО СТРОИТЕЛЬСТВА</w:t>
            </w:r>
          </w:p>
          <w:p w:rsidR="002B222D" w:rsidRPr="00FD2DD1" w:rsidRDefault="002B222D" w:rsidP="000030A9">
            <w:pPr>
              <w:ind w:right="-172"/>
              <w:jc w:val="center"/>
              <w:rPr>
                <w:sz w:val="20"/>
                <w:szCs w:val="20"/>
              </w:rPr>
            </w:pPr>
            <w:r w:rsidRPr="00FD2DD1">
              <w:rPr>
                <w:sz w:val="20"/>
                <w:szCs w:val="20"/>
              </w:rPr>
              <w:t>И ИНЫЕ ВИДЫ</w:t>
            </w:r>
          </w:p>
          <w:p w:rsidR="002B222D" w:rsidRPr="00FD2DD1" w:rsidRDefault="002B222D" w:rsidP="000030A9">
            <w:pPr>
              <w:ind w:right="-172"/>
              <w:jc w:val="center"/>
              <w:rPr>
                <w:sz w:val="20"/>
                <w:szCs w:val="20"/>
              </w:rPr>
            </w:pPr>
            <w:r w:rsidRPr="00FD2DD1">
              <w:rPr>
                <w:sz w:val="20"/>
                <w:szCs w:val="20"/>
              </w:rPr>
              <w:t>ОБЪЕКТОВ</w:t>
            </w:r>
          </w:p>
        </w:tc>
        <w:tc>
          <w:tcPr>
            <w:tcW w:w="4253" w:type="dxa"/>
            <w:vMerge/>
            <w:shd w:val="clear" w:color="auto" w:fill="auto"/>
            <w:vAlign w:val="center"/>
          </w:tcPr>
          <w:p w:rsidR="002B222D" w:rsidRPr="00FD2DD1" w:rsidRDefault="002B222D" w:rsidP="000030A9">
            <w:pPr>
              <w:ind w:right="-172"/>
              <w:jc w:val="center"/>
              <w:rPr>
                <w:sz w:val="20"/>
                <w:szCs w:val="20"/>
              </w:rPr>
            </w:pPr>
          </w:p>
        </w:tc>
        <w:tc>
          <w:tcPr>
            <w:tcW w:w="2693" w:type="dxa"/>
            <w:vMerge/>
            <w:shd w:val="clear" w:color="auto" w:fill="auto"/>
            <w:vAlign w:val="center"/>
          </w:tcPr>
          <w:p w:rsidR="002B222D" w:rsidRPr="00FD2DD1" w:rsidRDefault="002B222D" w:rsidP="000030A9">
            <w:pPr>
              <w:ind w:right="-172"/>
              <w:jc w:val="center"/>
              <w:rPr>
                <w:sz w:val="20"/>
                <w:szCs w:val="20"/>
              </w:rPr>
            </w:pPr>
          </w:p>
        </w:tc>
      </w:tr>
      <w:tr w:rsidR="00D717C4" w:rsidRPr="00FD2DD1" w:rsidTr="00FD2DD1">
        <w:trPr>
          <w:tblHeader/>
        </w:trPr>
        <w:tc>
          <w:tcPr>
            <w:tcW w:w="2127" w:type="dxa"/>
            <w:vAlign w:val="center"/>
          </w:tcPr>
          <w:p w:rsidR="002B222D" w:rsidRPr="00FD2DD1" w:rsidRDefault="002B222D" w:rsidP="000030A9">
            <w:pPr>
              <w:ind w:right="-172"/>
              <w:jc w:val="center"/>
              <w:rPr>
                <w:sz w:val="20"/>
                <w:szCs w:val="20"/>
              </w:rPr>
            </w:pPr>
            <w:r w:rsidRPr="00FD2DD1">
              <w:rPr>
                <w:sz w:val="20"/>
                <w:szCs w:val="20"/>
              </w:rPr>
              <w:t>1</w:t>
            </w:r>
          </w:p>
        </w:tc>
        <w:tc>
          <w:tcPr>
            <w:tcW w:w="3118" w:type="dxa"/>
            <w:vAlign w:val="center"/>
          </w:tcPr>
          <w:p w:rsidR="002B222D" w:rsidRPr="00FD2DD1" w:rsidRDefault="002B222D" w:rsidP="000030A9">
            <w:pPr>
              <w:ind w:right="-172"/>
              <w:jc w:val="center"/>
              <w:rPr>
                <w:sz w:val="20"/>
                <w:szCs w:val="20"/>
              </w:rPr>
            </w:pPr>
            <w:r w:rsidRPr="00FD2DD1">
              <w:rPr>
                <w:sz w:val="20"/>
                <w:szCs w:val="20"/>
              </w:rPr>
              <w:t>2</w:t>
            </w:r>
          </w:p>
        </w:tc>
        <w:tc>
          <w:tcPr>
            <w:tcW w:w="2268" w:type="dxa"/>
            <w:shd w:val="clear" w:color="auto" w:fill="auto"/>
            <w:vAlign w:val="center"/>
          </w:tcPr>
          <w:p w:rsidR="002B222D" w:rsidRPr="00FD2DD1" w:rsidRDefault="002B222D" w:rsidP="000030A9">
            <w:pPr>
              <w:ind w:right="-172"/>
              <w:jc w:val="center"/>
              <w:rPr>
                <w:sz w:val="20"/>
                <w:szCs w:val="20"/>
              </w:rPr>
            </w:pPr>
            <w:r w:rsidRPr="00FD2DD1">
              <w:rPr>
                <w:sz w:val="20"/>
                <w:szCs w:val="20"/>
              </w:rPr>
              <w:t>3</w:t>
            </w:r>
          </w:p>
        </w:tc>
        <w:tc>
          <w:tcPr>
            <w:tcW w:w="4253" w:type="dxa"/>
            <w:shd w:val="clear" w:color="auto" w:fill="auto"/>
            <w:vAlign w:val="center"/>
          </w:tcPr>
          <w:p w:rsidR="002B222D" w:rsidRPr="00FD2DD1" w:rsidRDefault="002B222D" w:rsidP="000030A9">
            <w:pPr>
              <w:ind w:right="-172"/>
              <w:jc w:val="center"/>
              <w:rPr>
                <w:sz w:val="20"/>
                <w:szCs w:val="20"/>
              </w:rPr>
            </w:pPr>
            <w:r w:rsidRPr="00FD2DD1">
              <w:rPr>
                <w:sz w:val="20"/>
                <w:szCs w:val="20"/>
              </w:rPr>
              <w:t>1</w:t>
            </w:r>
          </w:p>
        </w:tc>
        <w:tc>
          <w:tcPr>
            <w:tcW w:w="2693" w:type="dxa"/>
            <w:shd w:val="clear" w:color="auto" w:fill="auto"/>
            <w:vAlign w:val="center"/>
          </w:tcPr>
          <w:p w:rsidR="002B222D" w:rsidRPr="00FD2DD1" w:rsidRDefault="002B222D" w:rsidP="000030A9">
            <w:pPr>
              <w:ind w:right="-172"/>
              <w:jc w:val="center"/>
              <w:rPr>
                <w:sz w:val="20"/>
                <w:szCs w:val="20"/>
              </w:rPr>
            </w:pPr>
            <w:r w:rsidRPr="00FD2DD1">
              <w:rPr>
                <w:sz w:val="20"/>
                <w:szCs w:val="20"/>
              </w:rPr>
              <w:t>2</w:t>
            </w:r>
          </w:p>
        </w:tc>
      </w:tr>
      <w:tr w:rsidR="00D717C4" w:rsidRPr="00FD2DD1" w:rsidTr="00FD2DD1">
        <w:tc>
          <w:tcPr>
            <w:tcW w:w="2127" w:type="dxa"/>
            <w:tcBorders>
              <w:top w:val="single" w:sz="12" w:space="0" w:color="auto"/>
              <w:left w:val="single" w:sz="12" w:space="0" w:color="auto"/>
              <w:bottom w:val="single" w:sz="12" w:space="0" w:color="auto"/>
              <w:right w:val="single" w:sz="12" w:space="0" w:color="auto"/>
            </w:tcBorders>
          </w:tcPr>
          <w:p w:rsidR="00CE159E" w:rsidRPr="00FD2DD1" w:rsidRDefault="00CE159E" w:rsidP="00CE159E">
            <w:pPr>
              <w:overflowPunct w:val="0"/>
              <w:autoSpaceDE w:val="0"/>
              <w:autoSpaceDN w:val="0"/>
              <w:adjustRightInd w:val="0"/>
              <w:jc w:val="both"/>
              <w:rPr>
                <w:sz w:val="20"/>
                <w:szCs w:val="20"/>
              </w:rPr>
            </w:pPr>
            <w:r w:rsidRPr="00FD2DD1">
              <w:rPr>
                <w:sz w:val="20"/>
                <w:szCs w:val="20"/>
              </w:rPr>
              <w:t>Здравоохранение 3.4.</w:t>
            </w:r>
          </w:p>
          <w:p w:rsidR="00CE159E" w:rsidRPr="00FD2DD1" w:rsidRDefault="00CE159E" w:rsidP="00CE159E">
            <w:pPr>
              <w:overflowPunct w:val="0"/>
              <w:autoSpaceDE w:val="0"/>
              <w:autoSpaceDN w:val="0"/>
              <w:adjustRightInd w:val="0"/>
              <w:ind w:firstLine="567"/>
              <w:jc w:val="both"/>
              <w:rPr>
                <w:sz w:val="20"/>
                <w:szCs w:val="20"/>
              </w:rPr>
            </w:pPr>
          </w:p>
          <w:p w:rsidR="00866CF1" w:rsidRPr="00FD2DD1" w:rsidRDefault="00866CF1" w:rsidP="00CE159E">
            <w:pPr>
              <w:overflowPunct w:val="0"/>
              <w:autoSpaceDE w:val="0"/>
              <w:autoSpaceDN w:val="0"/>
              <w:adjustRightInd w:val="0"/>
              <w:ind w:firstLine="567"/>
              <w:jc w:val="both"/>
              <w:rPr>
                <w:sz w:val="20"/>
                <w:szCs w:val="20"/>
              </w:rPr>
            </w:pPr>
          </w:p>
        </w:tc>
        <w:tc>
          <w:tcPr>
            <w:tcW w:w="3118" w:type="dxa"/>
            <w:tcBorders>
              <w:top w:val="single" w:sz="12" w:space="0" w:color="auto"/>
              <w:left w:val="single" w:sz="12" w:space="0" w:color="auto"/>
              <w:bottom w:val="single" w:sz="12" w:space="0" w:color="auto"/>
              <w:right w:val="single" w:sz="12" w:space="0" w:color="auto"/>
            </w:tcBorders>
          </w:tcPr>
          <w:p w:rsidR="00866CF1" w:rsidRPr="00FD2DD1" w:rsidRDefault="00CE159E" w:rsidP="001424F2">
            <w:pPr>
              <w:overflowPunct w:val="0"/>
              <w:autoSpaceDE w:val="0"/>
              <w:autoSpaceDN w:val="0"/>
              <w:adjustRightInd w:val="0"/>
              <w:jc w:val="both"/>
              <w:rPr>
                <w:sz w:val="20"/>
                <w:szCs w:val="20"/>
              </w:rPr>
            </w:pPr>
            <w:r w:rsidRPr="00FD2DD1">
              <w:rPr>
                <w:sz w:val="20"/>
                <w:szCs w:val="20"/>
              </w:rPr>
              <w:t>Размещение объектов капитального строительства, предназначенных для оказания гражданам медицинской помощи</w:t>
            </w:r>
          </w:p>
        </w:tc>
        <w:tc>
          <w:tcPr>
            <w:tcW w:w="2268" w:type="dxa"/>
            <w:tcBorders>
              <w:top w:val="single" w:sz="12" w:space="0" w:color="auto"/>
              <w:left w:val="single" w:sz="12" w:space="0" w:color="auto"/>
              <w:bottom w:val="single" w:sz="12" w:space="0" w:color="auto"/>
              <w:right w:val="single" w:sz="12" w:space="0" w:color="auto"/>
            </w:tcBorders>
          </w:tcPr>
          <w:p w:rsidR="00866CF1" w:rsidRPr="00FD2DD1" w:rsidRDefault="00CE159E" w:rsidP="00CE159E">
            <w:pPr>
              <w:widowControl w:val="0"/>
              <w:rPr>
                <w:sz w:val="20"/>
                <w:szCs w:val="20"/>
              </w:rPr>
            </w:pPr>
            <w:r w:rsidRPr="00FD2DD1">
              <w:rPr>
                <w:sz w:val="20"/>
                <w:szCs w:val="20"/>
              </w:rPr>
              <w:t>Аптеки, молочные кухни и раздаточные пункты</w:t>
            </w:r>
          </w:p>
        </w:tc>
        <w:tc>
          <w:tcPr>
            <w:tcW w:w="4253" w:type="dxa"/>
            <w:shd w:val="clear" w:color="auto" w:fill="auto"/>
          </w:tcPr>
          <w:p w:rsidR="005E0115" w:rsidRPr="00FD2DD1" w:rsidRDefault="005E0115" w:rsidP="005E0115">
            <w:pPr>
              <w:rPr>
                <w:sz w:val="20"/>
                <w:szCs w:val="20"/>
              </w:rPr>
            </w:pPr>
            <w:r w:rsidRPr="00FD2DD1">
              <w:rPr>
                <w:sz w:val="20"/>
                <w:szCs w:val="20"/>
              </w:rPr>
              <w:t xml:space="preserve">1. Максимальный размер земельного участка – </w:t>
            </w:r>
            <w:r w:rsidR="00B55214">
              <w:rPr>
                <w:sz w:val="20"/>
                <w:szCs w:val="20"/>
              </w:rPr>
              <w:t>- 0,3 га</w:t>
            </w:r>
            <w:r w:rsidRPr="00FD2DD1">
              <w:rPr>
                <w:sz w:val="20"/>
                <w:szCs w:val="20"/>
              </w:rPr>
              <w:t>.</w:t>
            </w:r>
          </w:p>
          <w:p w:rsidR="005E0115" w:rsidRPr="00FD2DD1" w:rsidRDefault="005E0115" w:rsidP="005E0115">
            <w:pPr>
              <w:rPr>
                <w:sz w:val="20"/>
                <w:szCs w:val="20"/>
              </w:rPr>
            </w:pPr>
            <w:r w:rsidRPr="00FD2DD1">
              <w:rPr>
                <w:sz w:val="20"/>
                <w:szCs w:val="20"/>
              </w:rPr>
              <w:t xml:space="preserve">2. Минимальный отступ от границы земельного участка – </w:t>
            </w:r>
            <w:r w:rsidR="00D64329" w:rsidRPr="00FD2DD1">
              <w:rPr>
                <w:sz w:val="20"/>
                <w:szCs w:val="20"/>
              </w:rPr>
              <w:t>3</w:t>
            </w:r>
            <w:r w:rsidRPr="00FD2DD1">
              <w:rPr>
                <w:sz w:val="20"/>
                <w:szCs w:val="20"/>
              </w:rPr>
              <w:t xml:space="preserve"> м.</w:t>
            </w:r>
          </w:p>
          <w:p w:rsidR="005E0115" w:rsidRPr="00FD2DD1" w:rsidRDefault="005E0115" w:rsidP="005E0115">
            <w:pPr>
              <w:rPr>
                <w:sz w:val="20"/>
                <w:szCs w:val="20"/>
              </w:rPr>
            </w:pPr>
            <w:r w:rsidRPr="00FD2DD1">
              <w:rPr>
                <w:sz w:val="20"/>
                <w:szCs w:val="20"/>
              </w:rPr>
              <w:t>3.Максимальное количество этажей - 3.</w:t>
            </w:r>
          </w:p>
          <w:p w:rsidR="00866CF1" w:rsidRPr="00FD2DD1" w:rsidRDefault="005E0115" w:rsidP="005E0115">
            <w:pPr>
              <w:rPr>
                <w:sz w:val="20"/>
                <w:szCs w:val="20"/>
              </w:rPr>
            </w:pPr>
            <w:r w:rsidRPr="00FD2DD1">
              <w:rPr>
                <w:sz w:val="20"/>
                <w:szCs w:val="20"/>
              </w:rPr>
              <w:t xml:space="preserve">4. Максимальный процент застройки – </w:t>
            </w:r>
            <w:r w:rsidR="00B55214">
              <w:rPr>
                <w:sz w:val="20"/>
                <w:szCs w:val="20"/>
              </w:rPr>
              <w:t>4</w:t>
            </w:r>
            <w:r w:rsidRPr="00FD2DD1">
              <w:rPr>
                <w:sz w:val="20"/>
                <w:szCs w:val="20"/>
              </w:rPr>
              <w:t>0%.</w:t>
            </w:r>
          </w:p>
          <w:p w:rsidR="00CE159E" w:rsidRPr="00FD2DD1" w:rsidRDefault="00CE159E" w:rsidP="005E0115">
            <w:pPr>
              <w:rPr>
                <w:sz w:val="20"/>
                <w:szCs w:val="20"/>
              </w:rPr>
            </w:pPr>
            <w:r w:rsidRPr="00FD2DD1">
              <w:rPr>
                <w:sz w:val="20"/>
                <w:szCs w:val="20"/>
              </w:rPr>
              <w:t>Иные параметры:</w:t>
            </w:r>
          </w:p>
          <w:p w:rsidR="00CE159E" w:rsidRPr="00FD2DD1" w:rsidRDefault="00CE159E" w:rsidP="00CE159E">
            <w:pPr>
              <w:rPr>
                <w:sz w:val="20"/>
                <w:szCs w:val="20"/>
              </w:rPr>
            </w:pPr>
            <w:r w:rsidRPr="00FD2DD1">
              <w:rPr>
                <w:sz w:val="20"/>
                <w:szCs w:val="20"/>
              </w:rPr>
              <w:t>Минимальный процент озеленения - 10%.</w:t>
            </w:r>
          </w:p>
        </w:tc>
        <w:tc>
          <w:tcPr>
            <w:tcW w:w="2693" w:type="dxa"/>
            <w:vMerge w:val="restart"/>
            <w:shd w:val="clear" w:color="auto" w:fill="auto"/>
          </w:tcPr>
          <w:p w:rsidR="00866CF1" w:rsidRPr="00FD2DD1" w:rsidRDefault="00866CF1" w:rsidP="00866CF1">
            <w:pPr>
              <w:autoSpaceDE w:val="0"/>
              <w:autoSpaceDN w:val="0"/>
              <w:adjustRightInd w:val="0"/>
              <w:rPr>
                <w:sz w:val="20"/>
                <w:szCs w:val="20"/>
              </w:rPr>
            </w:pPr>
            <w:r w:rsidRPr="00FD2DD1">
              <w:rPr>
                <w:sz w:val="20"/>
                <w:szCs w:val="20"/>
              </w:rPr>
              <w:t>Строительство осуществлять в соответствии со СП 42.</w:t>
            </w:r>
            <w:r w:rsidR="00F214B7" w:rsidRPr="00FD2DD1">
              <w:rPr>
                <w:sz w:val="20"/>
                <w:szCs w:val="20"/>
              </w:rPr>
              <w:t>13330.2016, СанПиН</w:t>
            </w:r>
            <w:r w:rsidRPr="00FD2DD1">
              <w:rPr>
                <w:sz w:val="20"/>
                <w:szCs w:val="20"/>
              </w:rPr>
              <w:t>, со строительными нормами и правилами, СП, техническими регламентами по утвержденному проекту планировки, проекту межевания территории.</w:t>
            </w:r>
          </w:p>
          <w:p w:rsidR="00866CF1" w:rsidRPr="00FD2DD1" w:rsidRDefault="00866CF1" w:rsidP="00866CF1">
            <w:pPr>
              <w:rPr>
                <w:sz w:val="20"/>
                <w:szCs w:val="20"/>
              </w:rPr>
            </w:pPr>
            <w:r w:rsidRPr="00FD2DD1">
              <w:rPr>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sz w:val="20"/>
                <w:szCs w:val="20"/>
              </w:rPr>
              <w:t>31-37</w:t>
            </w:r>
            <w:r w:rsidRPr="00FD2DD1">
              <w:rPr>
                <w:sz w:val="20"/>
                <w:szCs w:val="20"/>
              </w:rPr>
              <w:t xml:space="preserve"> настоящих Правил.</w:t>
            </w:r>
          </w:p>
          <w:p w:rsidR="006E4370" w:rsidRPr="00FD2DD1" w:rsidRDefault="006E4370" w:rsidP="00C14381">
            <w:pPr>
              <w:rPr>
                <w:sz w:val="20"/>
                <w:szCs w:val="20"/>
              </w:rPr>
            </w:pPr>
            <w:r w:rsidRPr="00FD2DD1">
              <w:rPr>
                <w:sz w:val="20"/>
                <w:szCs w:val="20"/>
              </w:rPr>
              <w:t xml:space="preserve">Не допускается застройка противопожарного разрыва в </w:t>
            </w:r>
            <w:r w:rsidR="00C14381" w:rsidRPr="00FD2DD1">
              <w:rPr>
                <w:sz w:val="20"/>
                <w:szCs w:val="20"/>
              </w:rPr>
              <w:t>3</w:t>
            </w:r>
            <w:r w:rsidRPr="00FD2DD1">
              <w:rPr>
                <w:sz w:val="20"/>
                <w:szCs w:val="20"/>
              </w:rPr>
              <w:t>0м. зоне от лесных насаждений в лесничествах (лесопарках).</w:t>
            </w:r>
          </w:p>
        </w:tc>
      </w:tr>
      <w:tr w:rsidR="00CE159E" w:rsidRPr="00FD2DD1" w:rsidTr="00FD2DD1">
        <w:tc>
          <w:tcPr>
            <w:tcW w:w="2127" w:type="dxa"/>
          </w:tcPr>
          <w:p w:rsidR="00CE159E" w:rsidRPr="00FD2DD1" w:rsidRDefault="00CE159E" w:rsidP="00857C2A">
            <w:pPr>
              <w:ind w:right="-172"/>
              <w:rPr>
                <w:sz w:val="20"/>
                <w:szCs w:val="20"/>
              </w:rPr>
            </w:pPr>
            <w:r w:rsidRPr="00FD2DD1">
              <w:rPr>
                <w:sz w:val="20"/>
                <w:szCs w:val="20"/>
              </w:rPr>
              <w:t>Магазины 4.4</w:t>
            </w:r>
          </w:p>
        </w:tc>
        <w:tc>
          <w:tcPr>
            <w:tcW w:w="3118" w:type="dxa"/>
          </w:tcPr>
          <w:p w:rsidR="00CE159E" w:rsidRPr="00FD2DD1" w:rsidRDefault="00CE159E" w:rsidP="00857C2A">
            <w:pPr>
              <w:ind w:right="-172"/>
              <w:rPr>
                <w:sz w:val="20"/>
                <w:szCs w:val="20"/>
              </w:rPr>
            </w:pPr>
            <w:r w:rsidRPr="00FD2DD1">
              <w:rPr>
                <w:sz w:val="20"/>
                <w:szCs w:val="20"/>
              </w:rPr>
              <w:t>Размещение объектов, предназначенных для продажи товаров, торговая площадь которых составляет до 5000 кв. м</w:t>
            </w:r>
          </w:p>
          <w:p w:rsidR="00CE159E" w:rsidRPr="00FD2DD1" w:rsidRDefault="00CE159E" w:rsidP="00857C2A">
            <w:pPr>
              <w:ind w:right="-172"/>
              <w:rPr>
                <w:sz w:val="20"/>
                <w:szCs w:val="20"/>
              </w:rPr>
            </w:pPr>
          </w:p>
        </w:tc>
        <w:tc>
          <w:tcPr>
            <w:tcW w:w="2268" w:type="dxa"/>
            <w:shd w:val="clear" w:color="auto" w:fill="auto"/>
          </w:tcPr>
          <w:p w:rsidR="00CE159E" w:rsidRPr="00FD2DD1" w:rsidRDefault="00CE159E" w:rsidP="00857C2A">
            <w:pPr>
              <w:ind w:right="-172"/>
              <w:rPr>
                <w:sz w:val="20"/>
                <w:szCs w:val="20"/>
              </w:rPr>
            </w:pPr>
            <w:r w:rsidRPr="00FD2DD1">
              <w:rPr>
                <w:sz w:val="20"/>
                <w:szCs w:val="20"/>
              </w:rPr>
              <w:t>Предприятия розничной и мелкооптовой торговли.</w:t>
            </w:r>
          </w:p>
          <w:p w:rsidR="00CE159E" w:rsidRPr="00FD2DD1" w:rsidRDefault="00CE159E" w:rsidP="00857C2A">
            <w:pPr>
              <w:ind w:right="-172"/>
              <w:rPr>
                <w:sz w:val="20"/>
                <w:szCs w:val="20"/>
              </w:rPr>
            </w:pPr>
            <w:r w:rsidRPr="00FD2DD1">
              <w:rPr>
                <w:sz w:val="20"/>
                <w:szCs w:val="20"/>
              </w:rPr>
              <w:t>Предприятия мелкорозничной торговли во временных сооружениях (киоски, павильоны, палатки).</w:t>
            </w:r>
          </w:p>
          <w:p w:rsidR="00CE159E" w:rsidRPr="00FD2DD1" w:rsidRDefault="00CE159E" w:rsidP="00857C2A">
            <w:pPr>
              <w:ind w:right="-172"/>
              <w:rPr>
                <w:sz w:val="20"/>
                <w:szCs w:val="20"/>
              </w:rPr>
            </w:pPr>
          </w:p>
        </w:tc>
        <w:tc>
          <w:tcPr>
            <w:tcW w:w="4253" w:type="dxa"/>
            <w:shd w:val="clear" w:color="auto" w:fill="auto"/>
          </w:tcPr>
          <w:p w:rsidR="00B55214" w:rsidRPr="00B55214" w:rsidRDefault="00B55214" w:rsidP="00B55214">
            <w:pPr>
              <w:rPr>
                <w:sz w:val="20"/>
                <w:szCs w:val="20"/>
              </w:rPr>
            </w:pPr>
            <w:r>
              <w:rPr>
                <w:sz w:val="20"/>
                <w:szCs w:val="20"/>
              </w:rPr>
              <w:t>1.</w:t>
            </w:r>
            <w:r w:rsidR="00CE159E" w:rsidRPr="00B55214">
              <w:rPr>
                <w:sz w:val="20"/>
                <w:szCs w:val="20"/>
              </w:rPr>
              <w:t xml:space="preserve">Максимальный размер земельного участка – </w:t>
            </w:r>
            <w:r w:rsidRPr="00B55214">
              <w:rPr>
                <w:sz w:val="20"/>
                <w:szCs w:val="20"/>
              </w:rPr>
              <w:t>0,015  га.</w:t>
            </w:r>
          </w:p>
          <w:p w:rsidR="00B55214" w:rsidRPr="00B55214" w:rsidRDefault="00B55214" w:rsidP="00B55214">
            <w:pPr>
              <w:rPr>
                <w:sz w:val="20"/>
                <w:szCs w:val="20"/>
              </w:rPr>
            </w:pPr>
            <w:r w:rsidRPr="00B55214">
              <w:rPr>
                <w:sz w:val="20"/>
                <w:szCs w:val="20"/>
              </w:rPr>
              <w:t>Минимальный размер земельного участка для существующих объектов в целях оформления прав на земельный участок в порядке, установленном статьей 39.20 Земельного кодекса, не регламентируется</w:t>
            </w:r>
          </w:p>
          <w:p w:rsidR="00CE159E" w:rsidRPr="00FD2DD1" w:rsidRDefault="00D64329" w:rsidP="00CE159E">
            <w:pPr>
              <w:rPr>
                <w:sz w:val="20"/>
                <w:szCs w:val="20"/>
              </w:rPr>
            </w:pPr>
            <w:r w:rsidRPr="00FD2DD1">
              <w:rPr>
                <w:sz w:val="20"/>
                <w:szCs w:val="20"/>
              </w:rPr>
              <w:t>2. Минимальный отступ от границы земельного участка – 3 м.</w:t>
            </w:r>
          </w:p>
          <w:p w:rsidR="00D64329" w:rsidRPr="00FD2DD1" w:rsidRDefault="00D64329" w:rsidP="00CE159E">
            <w:pPr>
              <w:rPr>
                <w:sz w:val="20"/>
                <w:szCs w:val="20"/>
              </w:rPr>
            </w:pPr>
            <w:r w:rsidRPr="00FD2DD1">
              <w:rPr>
                <w:sz w:val="20"/>
                <w:szCs w:val="20"/>
              </w:rPr>
              <w:t xml:space="preserve">3. Максимальное количество этажей- </w:t>
            </w:r>
            <w:r w:rsidR="00B55214">
              <w:rPr>
                <w:sz w:val="20"/>
                <w:szCs w:val="20"/>
              </w:rPr>
              <w:t>3</w:t>
            </w:r>
            <w:r w:rsidRPr="00FD2DD1">
              <w:rPr>
                <w:sz w:val="20"/>
                <w:szCs w:val="20"/>
              </w:rPr>
              <w:t>.</w:t>
            </w:r>
          </w:p>
          <w:p w:rsidR="00D64329" w:rsidRPr="00FD2DD1" w:rsidRDefault="00D64329" w:rsidP="00D64329">
            <w:pPr>
              <w:rPr>
                <w:sz w:val="20"/>
                <w:szCs w:val="20"/>
              </w:rPr>
            </w:pPr>
            <w:r w:rsidRPr="00FD2DD1">
              <w:rPr>
                <w:sz w:val="20"/>
                <w:szCs w:val="20"/>
              </w:rPr>
              <w:t xml:space="preserve">4. Максимальный процент застройки </w:t>
            </w:r>
            <w:r w:rsidR="00B55214">
              <w:rPr>
                <w:sz w:val="20"/>
                <w:szCs w:val="20"/>
              </w:rPr>
              <w:t>– не устанавливается</w:t>
            </w:r>
          </w:p>
          <w:p w:rsidR="00D64329" w:rsidRPr="00FD2DD1" w:rsidRDefault="00D64329" w:rsidP="00CE159E">
            <w:pPr>
              <w:rPr>
                <w:sz w:val="20"/>
                <w:szCs w:val="20"/>
              </w:rPr>
            </w:pPr>
            <w:r w:rsidRPr="00FD2DD1">
              <w:rPr>
                <w:sz w:val="20"/>
                <w:szCs w:val="20"/>
              </w:rPr>
              <w:t>Иные параметры:</w:t>
            </w:r>
          </w:p>
          <w:p w:rsidR="00CE159E" w:rsidRPr="00FD2DD1" w:rsidRDefault="00CE159E" w:rsidP="00B55214">
            <w:pPr>
              <w:rPr>
                <w:sz w:val="20"/>
                <w:szCs w:val="20"/>
              </w:rPr>
            </w:pPr>
            <w:r w:rsidRPr="00FD2DD1">
              <w:rPr>
                <w:sz w:val="20"/>
                <w:szCs w:val="20"/>
              </w:rPr>
              <w:t>Максимальная высота оград - 1м</w:t>
            </w:r>
          </w:p>
        </w:tc>
        <w:tc>
          <w:tcPr>
            <w:tcW w:w="2693" w:type="dxa"/>
            <w:vMerge/>
            <w:shd w:val="clear" w:color="auto" w:fill="auto"/>
          </w:tcPr>
          <w:p w:rsidR="00CE159E" w:rsidRPr="00FD2DD1" w:rsidRDefault="00CE159E" w:rsidP="00866CF1">
            <w:pPr>
              <w:rPr>
                <w:sz w:val="20"/>
                <w:szCs w:val="20"/>
              </w:rPr>
            </w:pPr>
          </w:p>
        </w:tc>
      </w:tr>
      <w:tr w:rsidR="00CE159E" w:rsidRPr="00FD2DD1" w:rsidTr="00FD2DD1">
        <w:tc>
          <w:tcPr>
            <w:tcW w:w="2127" w:type="dxa"/>
          </w:tcPr>
          <w:p w:rsidR="00CE159E" w:rsidRPr="00FD2DD1" w:rsidRDefault="00CE159E" w:rsidP="00857C2A">
            <w:pPr>
              <w:spacing w:line="276" w:lineRule="auto"/>
              <w:ind w:right="33"/>
              <w:rPr>
                <w:sz w:val="20"/>
                <w:szCs w:val="20"/>
                <w:lang w:eastAsia="en-US"/>
              </w:rPr>
            </w:pPr>
            <w:r w:rsidRPr="00FD2DD1">
              <w:rPr>
                <w:sz w:val="20"/>
                <w:szCs w:val="20"/>
                <w:lang w:eastAsia="en-US"/>
              </w:rPr>
              <w:t>Административные здания организаций, обеспечивающих предоставление коммунальных услуг 3.1.2</w:t>
            </w:r>
          </w:p>
          <w:p w:rsidR="00CE159E" w:rsidRPr="00FD2DD1" w:rsidRDefault="00CE159E" w:rsidP="00857C2A">
            <w:pPr>
              <w:spacing w:line="276" w:lineRule="auto"/>
              <w:ind w:right="33"/>
              <w:rPr>
                <w:sz w:val="20"/>
                <w:szCs w:val="20"/>
                <w:lang w:eastAsia="en-US"/>
              </w:rPr>
            </w:pPr>
          </w:p>
        </w:tc>
        <w:tc>
          <w:tcPr>
            <w:tcW w:w="3118" w:type="dxa"/>
          </w:tcPr>
          <w:p w:rsidR="00CE159E" w:rsidRPr="00FD2DD1" w:rsidRDefault="00CE159E" w:rsidP="00857C2A">
            <w:pPr>
              <w:spacing w:line="276" w:lineRule="auto"/>
              <w:ind w:right="33"/>
              <w:rPr>
                <w:sz w:val="20"/>
                <w:szCs w:val="20"/>
                <w:lang w:eastAsia="en-US"/>
              </w:rPr>
            </w:pPr>
            <w:r w:rsidRPr="00FD2DD1">
              <w:rPr>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p w:rsidR="00CE159E" w:rsidRPr="00FD2DD1" w:rsidRDefault="00CE159E" w:rsidP="00857C2A">
            <w:pPr>
              <w:spacing w:line="276" w:lineRule="auto"/>
              <w:ind w:right="33"/>
              <w:rPr>
                <w:sz w:val="20"/>
                <w:szCs w:val="20"/>
                <w:lang w:eastAsia="en-US"/>
              </w:rPr>
            </w:pPr>
          </w:p>
        </w:tc>
        <w:tc>
          <w:tcPr>
            <w:tcW w:w="2268" w:type="dxa"/>
          </w:tcPr>
          <w:p w:rsidR="00CE159E" w:rsidRPr="00FD2DD1" w:rsidRDefault="00CE159E" w:rsidP="00857C2A">
            <w:pPr>
              <w:spacing w:line="276" w:lineRule="auto"/>
              <w:ind w:right="33"/>
              <w:rPr>
                <w:sz w:val="20"/>
                <w:szCs w:val="20"/>
                <w:lang w:eastAsia="en-US"/>
              </w:rPr>
            </w:pPr>
            <w:r w:rsidRPr="00FD2DD1">
              <w:rPr>
                <w:sz w:val="20"/>
                <w:szCs w:val="20"/>
                <w:lang w:eastAsia="en-US"/>
              </w:rPr>
              <w:t>Учреждения жилищно-коммунального хозяйства  для жилищно-эксплуатационных  организаций (административные здания)</w:t>
            </w:r>
          </w:p>
        </w:tc>
        <w:tc>
          <w:tcPr>
            <w:tcW w:w="4253" w:type="dxa"/>
            <w:shd w:val="clear" w:color="auto" w:fill="auto"/>
          </w:tcPr>
          <w:p w:rsidR="00D64329" w:rsidRPr="00FD2DD1" w:rsidRDefault="00D64329" w:rsidP="00D64329">
            <w:pPr>
              <w:rPr>
                <w:sz w:val="20"/>
                <w:szCs w:val="20"/>
              </w:rPr>
            </w:pPr>
            <w:r w:rsidRPr="00FD2DD1">
              <w:rPr>
                <w:sz w:val="20"/>
                <w:szCs w:val="20"/>
              </w:rPr>
              <w:t xml:space="preserve">1. Максимальная площадь земельного участка </w:t>
            </w:r>
            <w:r w:rsidR="00845205" w:rsidRPr="00FD2DD1">
              <w:rPr>
                <w:sz w:val="20"/>
                <w:szCs w:val="20"/>
              </w:rPr>
              <w:t>–</w:t>
            </w:r>
            <w:r w:rsidR="00B55214">
              <w:rPr>
                <w:sz w:val="20"/>
                <w:szCs w:val="20"/>
              </w:rPr>
              <w:t>0,2 га</w:t>
            </w:r>
            <w:r w:rsidR="00845205" w:rsidRPr="00FD2DD1">
              <w:rPr>
                <w:sz w:val="20"/>
                <w:szCs w:val="20"/>
              </w:rPr>
              <w:t>.</w:t>
            </w:r>
          </w:p>
          <w:p w:rsidR="00D64329" w:rsidRPr="00FD2DD1" w:rsidRDefault="00D64329" w:rsidP="00D64329">
            <w:pPr>
              <w:rPr>
                <w:sz w:val="20"/>
                <w:szCs w:val="20"/>
              </w:rPr>
            </w:pPr>
            <w:r w:rsidRPr="00FD2DD1">
              <w:rPr>
                <w:sz w:val="20"/>
                <w:szCs w:val="20"/>
              </w:rPr>
              <w:t>2. Минимальный отступ от границы земельного участка – 3 м.</w:t>
            </w:r>
          </w:p>
          <w:p w:rsidR="00D64329" w:rsidRPr="00FD2DD1" w:rsidRDefault="00D64329" w:rsidP="00D64329">
            <w:pPr>
              <w:rPr>
                <w:sz w:val="20"/>
                <w:szCs w:val="20"/>
              </w:rPr>
            </w:pPr>
            <w:r w:rsidRPr="00FD2DD1">
              <w:rPr>
                <w:sz w:val="20"/>
                <w:szCs w:val="20"/>
              </w:rPr>
              <w:t>3. Максимальное количество этажей- 2.</w:t>
            </w:r>
          </w:p>
          <w:p w:rsidR="00D64329" w:rsidRPr="00FD2DD1" w:rsidRDefault="00D64329" w:rsidP="00D64329">
            <w:pPr>
              <w:rPr>
                <w:sz w:val="20"/>
                <w:szCs w:val="20"/>
              </w:rPr>
            </w:pPr>
            <w:r w:rsidRPr="00FD2DD1">
              <w:rPr>
                <w:sz w:val="20"/>
                <w:szCs w:val="20"/>
              </w:rPr>
              <w:t xml:space="preserve">4. Максимальный процент застройки </w:t>
            </w:r>
            <w:r w:rsidR="00B55214">
              <w:rPr>
                <w:sz w:val="20"/>
                <w:szCs w:val="20"/>
              </w:rPr>
              <w:t>не устанавливается</w:t>
            </w:r>
          </w:p>
          <w:p w:rsidR="00D64329" w:rsidRPr="00FD2DD1" w:rsidRDefault="00D64329" w:rsidP="00D64329">
            <w:pPr>
              <w:rPr>
                <w:sz w:val="20"/>
                <w:szCs w:val="20"/>
              </w:rPr>
            </w:pPr>
            <w:r w:rsidRPr="00FD2DD1">
              <w:rPr>
                <w:sz w:val="20"/>
                <w:szCs w:val="20"/>
              </w:rPr>
              <w:t>Иные параметры:</w:t>
            </w:r>
          </w:p>
          <w:p w:rsidR="00CE159E" w:rsidRPr="00FD2DD1" w:rsidRDefault="00D64329" w:rsidP="00B55214">
            <w:pPr>
              <w:rPr>
                <w:sz w:val="20"/>
                <w:szCs w:val="20"/>
              </w:rPr>
            </w:pPr>
            <w:r w:rsidRPr="00FD2DD1">
              <w:rPr>
                <w:sz w:val="20"/>
                <w:szCs w:val="20"/>
              </w:rPr>
              <w:t>Максимальная высота оград - 1 м</w:t>
            </w:r>
          </w:p>
        </w:tc>
        <w:tc>
          <w:tcPr>
            <w:tcW w:w="2693" w:type="dxa"/>
            <w:vMerge/>
            <w:shd w:val="clear" w:color="auto" w:fill="auto"/>
          </w:tcPr>
          <w:p w:rsidR="00CE159E" w:rsidRPr="00FD2DD1" w:rsidRDefault="00CE159E" w:rsidP="00866CF1">
            <w:pPr>
              <w:rPr>
                <w:sz w:val="20"/>
                <w:szCs w:val="20"/>
              </w:rPr>
            </w:pPr>
          </w:p>
        </w:tc>
      </w:tr>
    </w:tbl>
    <w:p w:rsidR="003A2066" w:rsidRDefault="003A2066" w:rsidP="006B1D8E"/>
    <w:p w:rsidR="00B55214" w:rsidRDefault="00B55214" w:rsidP="006B1D8E"/>
    <w:p w:rsidR="00B55214" w:rsidRPr="00B55214" w:rsidRDefault="00B55214" w:rsidP="00B55214">
      <w:pPr>
        <w:rPr>
          <w:rFonts w:eastAsia="Times New Roman"/>
        </w:rPr>
      </w:pPr>
    </w:p>
    <w:p w:rsidR="00B55214" w:rsidRPr="00B55214" w:rsidRDefault="00B55214" w:rsidP="00B55214">
      <w:pPr>
        <w:jc w:val="center"/>
        <w:rPr>
          <w:rFonts w:eastAsia="Times New Roman"/>
          <w:b/>
          <w:u w:val="single"/>
        </w:rPr>
      </w:pPr>
      <w:r w:rsidRPr="00B55214">
        <w:rPr>
          <w:rFonts w:eastAsia="Times New Roman"/>
          <w:b/>
          <w:u w:val="single"/>
        </w:rPr>
        <w:t xml:space="preserve">ЗОНЫ ЗАСТРОЙКИ МАЛОЭТАЖНЫМИ ЖИЛЫМИ ДОМАМИ (до 4 этажей, включая </w:t>
      </w:r>
      <w:proofErr w:type="gramStart"/>
      <w:r w:rsidRPr="00B55214">
        <w:rPr>
          <w:rFonts w:eastAsia="Times New Roman"/>
          <w:b/>
          <w:u w:val="single"/>
        </w:rPr>
        <w:t>мансардный</w:t>
      </w:r>
      <w:proofErr w:type="gramEnd"/>
      <w:r w:rsidRPr="00B55214">
        <w:rPr>
          <w:rFonts w:eastAsia="Times New Roman"/>
          <w:b/>
          <w:u w:val="single"/>
        </w:rPr>
        <w:t>) (ЖЗ-2)</w:t>
      </w:r>
    </w:p>
    <w:p w:rsidR="00B55214" w:rsidRPr="00B55214" w:rsidRDefault="00B55214" w:rsidP="00B55214">
      <w:pPr>
        <w:jc w:val="center"/>
        <w:rPr>
          <w:rFonts w:eastAsia="Times New Roman"/>
          <w:b/>
        </w:rPr>
      </w:pPr>
    </w:p>
    <w:p w:rsidR="00B55214" w:rsidRPr="009F5197" w:rsidRDefault="00B55214" w:rsidP="00B55214">
      <w:pPr>
        <w:rPr>
          <w:rFonts w:eastAsia="Times New Roman"/>
        </w:rPr>
      </w:pPr>
      <w:r w:rsidRPr="009F5197">
        <w:rPr>
          <w:rFonts w:eastAsia="Times New Roman"/>
        </w:rPr>
        <w:t>1.ОСНОВНЫЕ ВИДЫ И ПАРАМЕТРЫ РАЗРЕШЁННОГО ИСПОЛЬЗОВАНИЯ ЗЕМЕЛЬНЫХ УЧАСТКОВ И ОБЪЕКТОВ КАПИТАЛЬНОГО СТРОИТЕЛЬСТВА:</w:t>
      </w:r>
    </w:p>
    <w:tbl>
      <w:tblPr>
        <w:tblW w:w="1445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2330"/>
        <w:gridCol w:w="2916"/>
        <w:gridCol w:w="2409"/>
        <w:gridCol w:w="4013"/>
        <w:gridCol w:w="2791"/>
      </w:tblGrid>
      <w:tr w:rsidR="00B55214" w:rsidRPr="00B55214" w:rsidTr="00B55214">
        <w:trPr>
          <w:tblHeader/>
        </w:trPr>
        <w:tc>
          <w:tcPr>
            <w:tcW w:w="7655" w:type="dxa"/>
            <w:gridSpan w:val="3"/>
            <w:tcBorders>
              <w:top w:val="single" w:sz="12" w:space="0" w:color="auto"/>
              <w:left w:val="single" w:sz="12" w:space="0" w:color="auto"/>
              <w:bottom w:val="single" w:sz="12" w:space="0" w:color="auto"/>
              <w:right w:val="single" w:sz="12" w:space="0" w:color="auto"/>
            </w:tcBorders>
            <w:hideMark/>
          </w:tcPr>
          <w:p w:rsidR="00B55214" w:rsidRPr="00B55214" w:rsidRDefault="00B55214" w:rsidP="00B55214">
            <w:pPr>
              <w:spacing w:line="276" w:lineRule="auto"/>
              <w:jc w:val="center"/>
              <w:rPr>
                <w:rFonts w:eastAsia="Times New Roman"/>
                <w:sz w:val="20"/>
                <w:szCs w:val="20"/>
                <w:lang w:eastAsia="en-US"/>
              </w:rPr>
            </w:pPr>
            <w:r w:rsidRPr="00B55214">
              <w:rPr>
                <w:rFonts w:eastAsia="Times New Roman"/>
                <w:sz w:val="20"/>
                <w:szCs w:val="20"/>
                <w:lang w:eastAsia="en-US"/>
              </w:rPr>
              <w:t>ВИДЫ РАЗРЕШЕННОГО ИСПОЛЬЗОВАНИЯ ЗЕМЕЛЬНЫХ УЧАСТКОВ И ОБЪЕКТОВ КАПИТАЛЬНОГО СТРОИТЕЛЬСТВА</w:t>
            </w:r>
          </w:p>
        </w:tc>
        <w:tc>
          <w:tcPr>
            <w:tcW w:w="4013" w:type="dxa"/>
            <w:vMerge w:val="restart"/>
            <w:tcBorders>
              <w:top w:val="single" w:sz="12" w:space="0" w:color="auto"/>
              <w:left w:val="single" w:sz="12" w:space="0" w:color="auto"/>
              <w:bottom w:val="single" w:sz="12" w:space="0" w:color="auto"/>
              <w:right w:val="single" w:sz="12" w:space="0" w:color="auto"/>
            </w:tcBorders>
            <w:hideMark/>
          </w:tcPr>
          <w:p w:rsidR="00B55214" w:rsidRPr="00B55214" w:rsidRDefault="00B55214" w:rsidP="00B55214">
            <w:pPr>
              <w:spacing w:line="276" w:lineRule="auto"/>
              <w:jc w:val="center"/>
              <w:rPr>
                <w:rFonts w:eastAsia="Times New Roman"/>
                <w:sz w:val="20"/>
                <w:szCs w:val="20"/>
                <w:lang w:eastAsia="en-US"/>
              </w:rPr>
            </w:pPr>
            <w:r w:rsidRPr="00B55214">
              <w:rPr>
                <w:rFonts w:eastAsia="Times New Roman"/>
                <w:sz w:val="20"/>
                <w:szCs w:val="20"/>
                <w:lang w:eastAsia="en-US"/>
              </w:rPr>
              <w:t>ПАРАМЕТРЫ РАЗРЕШЕННОГО ИСПОЛЬЗОВАНИЯ</w:t>
            </w:r>
          </w:p>
        </w:tc>
        <w:tc>
          <w:tcPr>
            <w:tcW w:w="2791" w:type="dxa"/>
            <w:vMerge w:val="restart"/>
            <w:tcBorders>
              <w:top w:val="single" w:sz="12" w:space="0" w:color="auto"/>
              <w:left w:val="single" w:sz="12" w:space="0" w:color="auto"/>
              <w:bottom w:val="single" w:sz="12" w:space="0" w:color="auto"/>
              <w:right w:val="single" w:sz="12" w:space="0" w:color="auto"/>
            </w:tcBorders>
            <w:hideMark/>
          </w:tcPr>
          <w:p w:rsidR="00B55214" w:rsidRPr="00B55214" w:rsidRDefault="00B55214" w:rsidP="00B55214">
            <w:pPr>
              <w:spacing w:line="276" w:lineRule="auto"/>
              <w:jc w:val="center"/>
              <w:rPr>
                <w:rFonts w:eastAsia="Times New Roman"/>
                <w:sz w:val="20"/>
                <w:szCs w:val="20"/>
                <w:lang w:eastAsia="en-US"/>
              </w:rPr>
            </w:pPr>
            <w:r w:rsidRPr="00B55214">
              <w:rPr>
                <w:rFonts w:eastAsia="Times New Roman"/>
                <w:sz w:val="20"/>
                <w:szCs w:val="20"/>
                <w:lang w:eastAsia="en-US"/>
              </w:rPr>
              <w:t>ОСОБЫЕ УСЛОВИЯ РЕАЛИЗАЦИИ РЕГЛАМЕНТА</w:t>
            </w:r>
          </w:p>
        </w:tc>
      </w:tr>
      <w:tr w:rsidR="00B55214" w:rsidRPr="00B55214" w:rsidTr="00B55214">
        <w:trPr>
          <w:tblHeader/>
        </w:trPr>
        <w:tc>
          <w:tcPr>
            <w:tcW w:w="2330" w:type="dxa"/>
            <w:tcBorders>
              <w:top w:val="single" w:sz="12" w:space="0" w:color="auto"/>
              <w:left w:val="single" w:sz="12" w:space="0" w:color="auto"/>
              <w:bottom w:val="single" w:sz="12" w:space="0" w:color="auto"/>
              <w:right w:val="single" w:sz="12" w:space="0" w:color="auto"/>
            </w:tcBorders>
            <w:hideMark/>
          </w:tcPr>
          <w:p w:rsidR="00B55214" w:rsidRPr="00B55214" w:rsidRDefault="00B55214" w:rsidP="00B55214">
            <w:pPr>
              <w:spacing w:line="276" w:lineRule="auto"/>
              <w:jc w:val="center"/>
              <w:rPr>
                <w:rFonts w:eastAsia="Times New Roman"/>
                <w:sz w:val="20"/>
                <w:szCs w:val="20"/>
                <w:lang w:eastAsia="en-US"/>
              </w:rPr>
            </w:pPr>
            <w:r w:rsidRPr="00B55214">
              <w:rPr>
                <w:rFonts w:eastAsia="Times New Roman"/>
                <w:sz w:val="20"/>
                <w:szCs w:val="20"/>
                <w:lang w:eastAsia="en-US"/>
              </w:rPr>
              <w:t>ВИДЫ ИСПОЛЬЗОВАНИЯ</w:t>
            </w:r>
          </w:p>
          <w:p w:rsidR="00B55214" w:rsidRPr="00B55214" w:rsidRDefault="00B55214" w:rsidP="00B55214">
            <w:pPr>
              <w:spacing w:line="276" w:lineRule="auto"/>
              <w:jc w:val="center"/>
              <w:rPr>
                <w:rFonts w:eastAsia="Times New Roman"/>
                <w:sz w:val="20"/>
                <w:szCs w:val="20"/>
                <w:lang w:eastAsia="en-US"/>
              </w:rPr>
            </w:pPr>
            <w:r w:rsidRPr="00B55214">
              <w:rPr>
                <w:rFonts w:eastAsia="Times New Roman"/>
                <w:sz w:val="20"/>
                <w:szCs w:val="20"/>
                <w:lang w:eastAsia="en-US"/>
              </w:rPr>
              <w:t>ЗЕМЕЛЬНОГО УЧАСТКА</w:t>
            </w:r>
          </w:p>
        </w:tc>
        <w:tc>
          <w:tcPr>
            <w:tcW w:w="2916" w:type="dxa"/>
            <w:tcBorders>
              <w:top w:val="single" w:sz="12" w:space="0" w:color="auto"/>
              <w:left w:val="single" w:sz="12" w:space="0" w:color="auto"/>
              <w:bottom w:val="single" w:sz="12" w:space="0" w:color="auto"/>
              <w:right w:val="single" w:sz="12" w:space="0" w:color="auto"/>
            </w:tcBorders>
            <w:hideMark/>
          </w:tcPr>
          <w:p w:rsidR="00B55214" w:rsidRPr="00B55214" w:rsidRDefault="00B55214" w:rsidP="00B55214">
            <w:pPr>
              <w:spacing w:line="276" w:lineRule="auto"/>
              <w:jc w:val="center"/>
              <w:rPr>
                <w:rFonts w:eastAsia="Times New Roman"/>
                <w:sz w:val="20"/>
                <w:szCs w:val="20"/>
                <w:lang w:eastAsia="en-US"/>
              </w:rPr>
            </w:pPr>
            <w:r w:rsidRPr="00B55214">
              <w:rPr>
                <w:rFonts w:eastAsia="Times New Roman"/>
                <w:sz w:val="20"/>
                <w:szCs w:val="20"/>
                <w:lang w:eastAsia="en-US"/>
              </w:rPr>
              <w:t>ОПИСАНИЕ ВИДА РАЗРЕШЕННОГО ИСПОЛЬЗОВАНИЯ ЗЕМЕЛЬНОГО УЧАСТКА</w:t>
            </w:r>
          </w:p>
        </w:tc>
        <w:tc>
          <w:tcPr>
            <w:tcW w:w="2409" w:type="dxa"/>
            <w:tcBorders>
              <w:top w:val="single" w:sz="12" w:space="0" w:color="auto"/>
              <w:left w:val="single" w:sz="12" w:space="0" w:color="auto"/>
              <w:bottom w:val="single" w:sz="12" w:space="0" w:color="auto"/>
              <w:right w:val="single" w:sz="12" w:space="0" w:color="auto"/>
            </w:tcBorders>
            <w:hideMark/>
          </w:tcPr>
          <w:p w:rsidR="00B55214" w:rsidRPr="00B55214" w:rsidRDefault="00B55214" w:rsidP="00B55214">
            <w:pPr>
              <w:spacing w:line="276" w:lineRule="auto"/>
              <w:jc w:val="center"/>
              <w:rPr>
                <w:rFonts w:eastAsia="Times New Roman"/>
                <w:sz w:val="20"/>
                <w:szCs w:val="20"/>
                <w:lang w:eastAsia="en-US"/>
              </w:rPr>
            </w:pPr>
            <w:r w:rsidRPr="00B55214">
              <w:rPr>
                <w:rFonts w:eastAsia="Times New Roman"/>
                <w:sz w:val="20"/>
                <w:szCs w:val="20"/>
                <w:lang w:eastAsia="en-US"/>
              </w:rPr>
              <w:t>ОБЪЕКТЫ</w:t>
            </w:r>
          </w:p>
          <w:p w:rsidR="00B55214" w:rsidRPr="00B55214" w:rsidRDefault="00B55214" w:rsidP="00B55214">
            <w:pPr>
              <w:spacing w:line="276" w:lineRule="auto"/>
              <w:jc w:val="center"/>
              <w:rPr>
                <w:rFonts w:eastAsia="Times New Roman"/>
                <w:sz w:val="20"/>
                <w:szCs w:val="20"/>
                <w:lang w:eastAsia="en-US"/>
              </w:rPr>
            </w:pPr>
            <w:r w:rsidRPr="00B55214">
              <w:rPr>
                <w:rFonts w:eastAsia="Times New Roman"/>
                <w:sz w:val="20"/>
                <w:szCs w:val="20"/>
                <w:lang w:eastAsia="en-US"/>
              </w:rPr>
              <w:t>КАПИТАЛЬНОГО СТРОИТЕЛЬСТВА И ИНЫЕ ВИДЫ</w:t>
            </w:r>
          </w:p>
          <w:p w:rsidR="00B55214" w:rsidRPr="00B55214" w:rsidRDefault="00B55214" w:rsidP="00B55214">
            <w:pPr>
              <w:spacing w:line="276" w:lineRule="auto"/>
              <w:jc w:val="center"/>
              <w:rPr>
                <w:rFonts w:eastAsia="Times New Roman"/>
                <w:sz w:val="20"/>
                <w:szCs w:val="20"/>
                <w:lang w:eastAsia="en-US"/>
              </w:rPr>
            </w:pPr>
            <w:r w:rsidRPr="00B55214">
              <w:rPr>
                <w:rFonts w:eastAsia="Times New Roman"/>
                <w:sz w:val="20"/>
                <w:szCs w:val="20"/>
                <w:lang w:eastAsia="en-US"/>
              </w:rPr>
              <w:t>ОБЪЕКТОВ</w:t>
            </w:r>
          </w:p>
        </w:tc>
        <w:tc>
          <w:tcPr>
            <w:tcW w:w="4013" w:type="dxa"/>
            <w:vMerge/>
            <w:tcBorders>
              <w:top w:val="single" w:sz="12" w:space="0" w:color="auto"/>
              <w:left w:val="single" w:sz="12" w:space="0" w:color="auto"/>
              <w:bottom w:val="single" w:sz="12" w:space="0" w:color="auto"/>
              <w:right w:val="single" w:sz="12" w:space="0" w:color="auto"/>
            </w:tcBorders>
            <w:vAlign w:val="center"/>
            <w:hideMark/>
          </w:tcPr>
          <w:p w:rsidR="00B55214" w:rsidRPr="00B55214" w:rsidRDefault="00B55214" w:rsidP="00B55214">
            <w:pPr>
              <w:rPr>
                <w:rFonts w:eastAsia="Times New Roman"/>
                <w:sz w:val="20"/>
                <w:szCs w:val="20"/>
                <w:lang w:eastAsia="en-US"/>
              </w:rPr>
            </w:pPr>
          </w:p>
        </w:tc>
        <w:tc>
          <w:tcPr>
            <w:tcW w:w="2791" w:type="dxa"/>
            <w:vMerge/>
            <w:tcBorders>
              <w:top w:val="single" w:sz="12" w:space="0" w:color="auto"/>
              <w:left w:val="single" w:sz="12" w:space="0" w:color="auto"/>
              <w:bottom w:val="single" w:sz="12" w:space="0" w:color="auto"/>
              <w:right w:val="single" w:sz="12" w:space="0" w:color="auto"/>
            </w:tcBorders>
            <w:vAlign w:val="center"/>
            <w:hideMark/>
          </w:tcPr>
          <w:p w:rsidR="00B55214" w:rsidRPr="00B55214" w:rsidRDefault="00B55214" w:rsidP="00B55214">
            <w:pPr>
              <w:rPr>
                <w:rFonts w:eastAsia="Times New Roman"/>
                <w:sz w:val="20"/>
                <w:szCs w:val="20"/>
                <w:lang w:eastAsia="en-US"/>
              </w:rPr>
            </w:pPr>
          </w:p>
        </w:tc>
      </w:tr>
      <w:tr w:rsidR="00B55214" w:rsidRPr="00B55214" w:rsidTr="00B55214">
        <w:trPr>
          <w:tblHeader/>
        </w:trPr>
        <w:tc>
          <w:tcPr>
            <w:tcW w:w="2330" w:type="dxa"/>
            <w:tcBorders>
              <w:top w:val="single" w:sz="12" w:space="0" w:color="auto"/>
              <w:left w:val="single" w:sz="12" w:space="0" w:color="auto"/>
              <w:bottom w:val="single" w:sz="12" w:space="0" w:color="auto"/>
              <w:right w:val="single" w:sz="12" w:space="0" w:color="auto"/>
            </w:tcBorders>
            <w:hideMark/>
          </w:tcPr>
          <w:p w:rsidR="00B55214" w:rsidRPr="00B55214" w:rsidRDefault="00B55214" w:rsidP="00B55214">
            <w:pPr>
              <w:spacing w:line="276" w:lineRule="auto"/>
              <w:jc w:val="center"/>
              <w:rPr>
                <w:rFonts w:eastAsia="Times New Roman"/>
                <w:sz w:val="20"/>
                <w:szCs w:val="20"/>
                <w:lang w:eastAsia="en-US"/>
              </w:rPr>
            </w:pPr>
            <w:r w:rsidRPr="00B55214">
              <w:rPr>
                <w:rFonts w:eastAsia="Times New Roman"/>
                <w:sz w:val="20"/>
                <w:szCs w:val="20"/>
                <w:lang w:eastAsia="en-US"/>
              </w:rPr>
              <w:t>1</w:t>
            </w:r>
          </w:p>
        </w:tc>
        <w:tc>
          <w:tcPr>
            <w:tcW w:w="2916" w:type="dxa"/>
            <w:tcBorders>
              <w:top w:val="single" w:sz="12" w:space="0" w:color="auto"/>
              <w:left w:val="single" w:sz="12" w:space="0" w:color="auto"/>
              <w:bottom w:val="single" w:sz="12" w:space="0" w:color="auto"/>
              <w:right w:val="single" w:sz="12" w:space="0" w:color="auto"/>
            </w:tcBorders>
            <w:hideMark/>
          </w:tcPr>
          <w:p w:rsidR="00B55214" w:rsidRPr="00B55214" w:rsidRDefault="00B55214" w:rsidP="00B55214">
            <w:pPr>
              <w:spacing w:line="276" w:lineRule="auto"/>
              <w:jc w:val="center"/>
              <w:rPr>
                <w:rFonts w:eastAsia="Times New Roman"/>
                <w:sz w:val="20"/>
                <w:szCs w:val="20"/>
                <w:lang w:eastAsia="en-US"/>
              </w:rPr>
            </w:pPr>
            <w:r w:rsidRPr="00B55214">
              <w:rPr>
                <w:rFonts w:eastAsia="Times New Roman"/>
                <w:sz w:val="20"/>
                <w:szCs w:val="20"/>
                <w:lang w:eastAsia="en-US"/>
              </w:rPr>
              <w:t>2</w:t>
            </w:r>
          </w:p>
        </w:tc>
        <w:tc>
          <w:tcPr>
            <w:tcW w:w="2409" w:type="dxa"/>
            <w:tcBorders>
              <w:top w:val="single" w:sz="12" w:space="0" w:color="auto"/>
              <w:left w:val="single" w:sz="12" w:space="0" w:color="auto"/>
              <w:bottom w:val="single" w:sz="12" w:space="0" w:color="auto"/>
              <w:right w:val="single" w:sz="12" w:space="0" w:color="auto"/>
            </w:tcBorders>
            <w:hideMark/>
          </w:tcPr>
          <w:p w:rsidR="00B55214" w:rsidRPr="00B55214" w:rsidRDefault="00B55214" w:rsidP="00B55214">
            <w:pPr>
              <w:spacing w:line="276" w:lineRule="auto"/>
              <w:jc w:val="center"/>
              <w:rPr>
                <w:rFonts w:eastAsia="Times New Roman"/>
                <w:sz w:val="20"/>
                <w:szCs w:val="20"/>
                <w:lang w:eastAsia="en-US"/>
              </w:rPr>
            </w:pPr>
            <w:r w:rsidRPr="00B55214">
              <w:rPr>
                <w:rFonts w:eastAsia="Times New Roman"/>
                <w:sz w:val="20"/>
                <w:szCs w:val="20"/>
                <w:lang w:eastAsia="en-US"/>
              </w:rPr>
              <w:t>3</w:t>
            </w:r>
          </w:p>
        </w:tc>
        <w:tc>
          <w:tcPr>
            <w:tcW w:w="4013" w:type="dxa"/>
            <w:tcBorders>
              <w:top w:val="single" w:sz="12" w:space="0" w:color="auto"/>
              <w:left w:val="single" w:sz="12" w:space="0" w:color="auto"/>
              <w:bottom w:val="single" w:sz="12" w:space="0" w:color="auto"/>
              <w:right w:val="single" w:sz="12" w:space="0" w:color="auto"/>
            </w:tcBorders>
            <w:hideMark/>
          </w:tcPr>
          <w:p w:rsidR="00B55214" w:rsidRPr="00B55214" w:rsidRDefault="00B55214" w:rsidP="00B55214">
            <w:pPr>
              <w:spacing w:line="276" w:lineRule="auto"/>
              <w:jc w:val="center"/>
              <w:rPr>
                <w:rFonts w:eastAsia="Times New Roman"/>
                <w:sz w:val="20"/>
                <w:szCs w:val="20"/>
                <w:lang w:eastAsia="en-US"/>
              </w:rPr>
            </w:pPr>
            <w:r w:rsidRPr="00B55214">
              <w:rPr>
                <w:rFonts w:eastAsia="Times New Roman"/>
                <w:sz w:val="20"/>
                <w:szCs w:val="20"/>
                <w:lang w:eastAsia="en-US"/>
              </w:rPr>
              <w:t>4</w:t>
            </w:r>
          </w:p>
        </w:tc>
        <w:tc>
          <w:tcPr>
            <w:tcW w:w="2791" w:type="dxa"/>
            <w:tcBorders>
              <w:top w:val="single" w:sz="12" w:space="0" w:color="auto"/>
              <w:left w:val="single" w:sz="12" w:space="0" w:color="auto"/>
              <w:bottom w:val="single" w:sz="12" w:space="0" w:color="auto"/>
              <w:right w:val="single" w:sz="12" w:space="0" w:color="auto"/>
            </w:tcBorders>
            <w:hideMark/>
          </w:tcPr>
          <w:p w:rsidR="00B55214" w:rsidRPr="00B55214" w:rsidRDefault="00B55214" w:rsidP="00B55214">
            <w:pPr>
              <w:spacing w:line="276" w:lineRule="auto"/>
              <w:jc w:val="center"/>
              <w:rPr>
                <w:rFonts w:eastAsia="Times New Roman"/>
                <w:sz w:val="20"/>
                <w:szCs w:val="20"/>
                <w:lang w:eastAsia="en-US"/>
              </w:rPr>
            </w:pPr>
            <w:r w:rsidRPr="00B55214">
              <w:rPr>
                <w:rFonts w:eastAsia="Times New Roman"/>
                <w:sz w:val="20"/>
                <w:szCs w:val="20"/>
                <w:lang w:eastAsia="en-US"/>
              </w:rPr>
              <w:t>5</w:t>
            </w:r>
          </w:p>
        </w:tc>
      </w:tr>
      <w:tr w:rsidR="00B55214" w:rsidRPr="00B55214" w:rsidTr="00B55214">
        <w:tc>
          <w:tcPr>
            <w:tcW w:w="2330" w:type="dxa"/>
            <w:tcBorders>
              <w:top w:val="single" w:sz="12" w:space="0" w:color="auto"/>
              <w:left w:val="single" w:sz="12" w:space="0" w:color="auto"/>
              <w:bottom w:val="single" w:sz="12" w:space="0" w:color="auto"/>
              <w:right w:val="single" w:sz="12" w:space="0" w:color="auto"/>
            </w:tcBorders>
            <w:hideMark/>
          </w:tcPr>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Малоэтажная многоквартирная жилая застройка 2.1.1</w:t>
            </w:r>
          </w:p>
        </w:tc>
        <w:tc>
          <w:tcPr>
            <w:tcW w:w="2916" w:type="dxa"/>
            <w:tcBorders>
              <w:top w:val="single" w:sz="12" w:space="0" w:color="auto"/>
              <w:left w:val="single" w:sz="12" w:space="0" w:color="auto"/>
              <w:bottom w:val="single" w:sz="12" w:space="0" w:color="auto"/>
              <w:right w:val="single" w:sz="12" w:space="0" w:color="auto"/>
            </w:tcBorders>
            <w:hideMark/>
          </w:tcPr>
          <w:p w:rsidR="00F374D2" w:rsidRPr="00F374D2" w:rsidRDefault="00F374D2" w:rsidP="00F374D2">
            <w:pPr>
              <w:spacing w:line="276" w:lineRule="auto"/>
              <w:rPr>
                <w:rFonts w:eastAsia="Times New Roman"/>
                <w:sz w:val="20"/>
                <w:szCs w:val="20"/>
                <w:lang w:eastAsia="en-US"/>
              </w:rPr>
            </w:pPr>
            <w:r w:rsidRPr="00F374D2">
              <w:rPr>
                <w:rFonts w:eastAsia="Times New Roman"/>
                <w:sz w:val="20"/>
                <w:szCs w:val="20"/>
                <w:lang w:eastAsia="en-US"/>
              </w:rPr>
              <w:t xml:space="preserve">Размещение малоэтажных многоквартирных домов (многоквартирные дома высотой до 4 этажей, включая </w:t>
            </w:r>
            <w:proofErr w:type="gramStart"/>
            <w:r w:rsidRPr="00F374D2">
              <w:rPr>
                <w:rFonts w:eastAsia="Times New Roman"/>
                <w:sz w:val="20"/>
                <w:szCs w:val="20"/>
                <w:lang w:eastAsia="en-US"/>
              </w:rPr>
              <w:t>мансардный</w:t>
            </w:r>
            <w:proofErr w:type="gramEnd"/>
            <w:r w:rsidRPr="00F374D2">
              <w:rPr>
                <w:rFonts w:eastAsia="Times New Roman"/>
                <w:sz w:val="20"/>
                <w:szCs w:val="20"/>
                <w:lang w:eastAsia="en-US"/>
              </w:rPr>
              <w:t>);</w:t>
            </w:r>
          </w:p>
          <w:p w:rsidR="00F374D2" w:rsidRPr="00F374D2" w:rsidRDefault="00F374D2" w:rsidP="00F374D2">
            <w:pPr>
              <w:spacing w:line="276" w:lineRule="auto"/>
              <w:rPr>
                <w:rFonts w:eastAsia="Times New Roman"/>
                <w:sz w:val="20"/>
                <w:szCs w:val="20"/>
                <w:lang w:eastAsia="en-US"/>
              </w:rPr>
            </w:pPr>
          </w:p>
          <w:p w:rsidR="00B55214" w:rsidRPr="00B55214" w:rsidRDefault="00F374D2" w:rsidP="00F374D2">
            <w:pPr>
              <w:spacing w:line="276" w:lineRule="auto"/>
              <w:rPr>
                <w:rFonts w:eastAsia="Times New Roman"/>
                <w:sz w:val="20"/>
                <w:szCs w:val="20"/>
                <w:lang w:eastAsia="en-US"/>
              </w:rPr>
            </w:pPr>
            <w:r w:rsidRPr="00F374D2">
              <w:rPr>
                <w:rFonts w:eastAsia="Times New Roman"/>
                <w:sz w:val="20"/>
                <w:szCs w:val="20"/>
                <w:lang w:eastAsia="en-US"/>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2409" w:type="dxa"/>
            <w:tcBorders>
              <w:top w:val="single" w:sz="12" w:space="0" w:color="auto"/>
              <w:left w:val="single" w:sz="12" w:space="0" w:color="auto"/>
              <w:bottom w:val="single" w:sz="12" w:space="0" w:color="auto"/>
              <w:right w:val="single" w:sz="12" w:space="0" w:color="auto"/>
            </w:tcBorders>
          </w:tcPr>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Многоквартирный жилой дом.</w:t>
            </w:r>
          </w:p>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Индивидуальные гаражи.</w:t>
            </w:r>
          </w:p>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Вспомогательные сооружения.</w:t>
            </w:r>
          </w:p>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Спортивные и детские площадки, площадки отдыха.</w:t>
            </w:r>
          </w:p>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Объекты обслуживания жилой застройки во встроенных, пристроенных, встроено-пристроенных помещениях</w:t>
            </w:r>
          </w:p>
          <w:p w:rsidR="00B55214" w:rsidRPr="00B55214" w:rsidRDefault="00B55214" w:rsidP="00B55214">
            <w:pPr>
              <w:spacing w:line="276" w:lineRule="auto"/>
              <w:rPr>
                <w:rFonts w:eastAsia="Times New Roman"/>
                <w:sz w:val="20"/>
                <w:szCs w:val="20"/>
                <w:lang w:eastAsia="en-US"/>
              </w:rPr>
            </w:pPr>
          </w:p>
        </w:tc>
        <w:tc>
          <w:tcPr>
            <w:tcW w:w="4013" w:type="dxa"/>
            <w:vMerge w:val="restart"/>
            <w:tcBorders>
              <w:top w:val="single" w:sz="12" w:space="0" w:color="auto"/>
              <w:left w:val="single" w:sz="12" w:space="0" w:color="auto"/>
              <w:bottom w:val="single" w:sz="12" w:space="0" w:color="auto"/>
              <w:right w:val="single" w:sz="12" w:space="0" w:color="auto"/>
            </w:tcBorders>
          </w:tcPr>
          <w:p w:rsidR="00B55214" w:rsidRPr="00B55214" w:rsidRDefault="00F374D2" w:rsidP="00B55214">
            <w:pPr>
              <w:spacing w:line="276" w:lineRule="auto"/>
              <w:rPr>
                <w:rFonts w:eastAsia="Times New Roman"/>
                <w:sz w:val="20"/>
                <w:szCs w:val="20"/>
                <w:lang w:eastAsia="en-US"/>
              </w:rPr>
            </w:pPr>
            <w:r>
              <w:rPr>
                <w:rFonts w:eastAsia="Times New Roman"/>
                <w:sz w:val="20"/>
                <w:szCs w:val="20"/>
                <w:lang w:eastAsia="en-US"/>
              </w:rPr>
              <w:t>1.</w:t>
            </w:r>
            <w:r w:rsidR="00B55214" w:rsidRPr="00B55214">
              <w:rPr>
                <w:rFonts w:eastAsia="Times New Roman"/>
                <w:sz w:val="20"/>
                <w:szCs w:val="20"/>
                <w:lang w:eastAsia="en-US"/>
              </w:rPr>
              <w:t>Минимальный размер земельного участка 0,05 га</w:t>
            </w:r>
          </w:p>
          <w:p w:rsid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Максимальный размер земельного участка 0,3 га.</w:t>
            </w:r>
          </w:p>
          <w:p w:rsidR="00F374D2" w:rsidRPr="00B55214" w:rsidRDefault="00F374D2" w:rsidP="00B55214">
            <w:pPr>
              <w:spacing w:line="276" w:lineRule="auto"/>
              <w:rPr>
                <w:rFonts w:eastAsia="Times New Roman"/>
                <w:sz w:val="20"/>
                <w:szCs w:val="20"/>
                <w:lang w:eastAsia="en-US"/>
              </w:rPr>
            </w:pPr>
            <w:r w:rsidRPr="00F374D2">
              <w:rPr>
                <w:rFonts w:eastAsia="Times New Roman"/>
                <w:sz w:val="20"/>
                <w:szCs w:val="20"/>
                <w:lang w:eastAsia="en-US"/>
              </w:rPr>
              <w:t>Минимальный размер фронтальной стороны земельного участка 12 м.</w:t>
            </w:r>
          </w:p>
          <w:p w:rsidR="00B55214" w:rsidRPr="00B55214" w:rsidRDefault="00F374D2" w:rsidP="00B55214">
            <w:pPr>
              <w:spacing w:line="276" w:lineRule="auto"/>
              <w:rPr>
                <w:rFonts w:eastAsia="Times New Roman"/>
                <w:sz w:val="20"/>
                <w:szCs w:val="20"/>
                <w:lang w:eastAsia="en-US"/>
              </w:rPr>
            </w:pPr>
            <w:r>
              <w:rPr>
                <w:rFonts w:eastAsia="Times New Roman"/>
                <w:sz w:val="20"/>
                <w:szCs w:val="20"/>
                <w:lang w:eastAsia="en-US"/>
              </w:rPr>
              <w:t>2.</w:t>
            </w:r>
            <w:r w:rsidR="00B55214" w:rsidRPr="00B55214">
              <w:rPr>
                <w:rFonts w:eastAsia="Times New Roman"/>
                <w:sz w:val="20"/>
                <w:szCs w:val="20"/>
                <w:lang w:eastAsia="en-US"/>
              </w:rPr>
              <w:t>Минимальный отступ от границ земельного участка – 3 м;</w:t>
            </w:r>
          </w:p>
          <w:p w:rsidR="00B55214" w:rsidRPr="00B55214" w:rsidRDefault="00F374D2" w:rsidP="00B55214">
            <w:pPr>
              <w:spacing w:line="276" w:lineRule="auto"/>
              <w:rPr>
                <w:rFonts w:eastAsia="Times New Roman"/>
                <w:sz w:val="20"/>
                <w:szCs w:val="20"/>
                <w:lang w:eastAsia="en-US"/>
              </w:rPr>
            </w:pPr>
            <w:r>
              <w:rPr>
                <w:rFonts w:eastAsia="Times New Roman"/>
                <w:sz w:val="20"/>
                <w:szCs w:val="20"/>
                <w:lang w:eastAsia="en-US"/>
              </w:rPr>
              <w:t>3.</w:t>
            </w:r>
            <w:r w:rsidR="00B55214" w:rsidRPr="00B55214">
              <w:rPr>
                <w:rFonts w:eastAsia="Times New Roman"/>
                <w:sz w:val="20"/>
                <w:szCs w:val="20"/>
                <w:lang w:eastAsia="en-US"/>
              </w:rPr>
              <w:t>Максимальная высота основных строений от уровня земли:</w:t>
            </w:r>
          </w:p>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 до верха плоской кровли – 10 м;</w:t>
            </w:r>
          </w:p>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 до конька скатной кровли – 15 м.</w:t>
            </w:r>
          </w:p>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Максимальное количество этажей-3.</w:t>
            </w:r>
          </w:p>
          <w:p w:rsidR="00B55214" w:rsidRDefault="00F374D2" w:rsidP="00B55214">
            <w:pPr>
              <w:spacing w:line="276" w:lineRule="auto"/>
              <w:rPr>
                <w:rFonts w:eastAsia="Times New Roman"/>
                <w:sz w:val="20"/>
                <w:szCs w:val="20"/>
                <w:lang w:eastAsia="en-US"/>
              </w:rPr>
            </w:pPr>
            <w:r>
              <w:rPr>
                <w:rFonts w:eastAsia="Times New Roman"/>
                <w:sz w:val="20"/>
                <w:szCs w:val="20"/>
                <w:lang w:eastAsia="en-US"/>
              </w:rPr>
              <w:t>4.</w:t>
            </w:r>
            <w:r w:rsidR="00B55214" w:rsidRPr="00B55214">
              <w:rPr>
                <w:rFonts w:eastAsia="Times New Roman"/>
                <w:sz w:val="20"/>
                <w:szCs w:val="20"/>
                <w:lang w:eastAsia="en-US"/>
              </w:rPr>
              <w:t>Максимальный процент застройки в границах земельного участка - 30.</w:t>
            </w:r>
          </w:p>
          <w:p w:rsidR="00F374D2" w:rsidRPr="00B55214" w:rsidRDefault="00F374D2" w:rsidP="00B55214">
            <w:pPr>
              <w:spacing w:line="276" w:lineRule="auto"/>
              <w:rPr>
                <w:rFonts w:eastAsia="Times New Roman"/>
                <w:sz w:val="20"/>
                <w:szCs w:val="20"/>
                <w:lang w:eastAsia="en-US"/>
              </w:rPr>
            </w:pPr>
            <w:r>
              <w:rPr>
                <w:rFonts w:eastAsia="Times New Roman"/>
                <w:sz w:val="20"/>
                <w:szCs w:val="20"/>
                <w:lang w:eastAsia="en-US"/>
              </w:rPr>
              <w:t>Иные параметры:</w:t>
            </w:r>
          </w:p>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Расстояние между фронтальной границей участка и основным строением до 6 м (или в соответствии со сложившейся линией застройки);</w:t>
            </w:r>
          </w:p>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Минимальный процент озеленения – 20.</w:t>
            </w:r>
          </w:p>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Высота зданий для всех вспомогательных строений:</w:t>
            </w:r>
          </w:p>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lastRenderedPageBreak/>
              <w:t>- высота от уровня земли до верха плоской кровли – не более 4м;</w:t>
            </w:r>
          </w:p>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 до конька скатной кровли – не более 7 м.</w:t>
            </w:r>
          </w:p>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Максимальный процент застройки  вспомогательными строениями 10.</w:t>
            </w:r>
          </w:p>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Ограждения с целью минимального затенения территории соседних земельных участков должны быть сетчатые или решетчатые высотой не более 1,8 м.</w:t>
            </w:r>
          </w:p>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Придомовые площадки:</w:t>
            </w:r>
          </w:p>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 xml:space="preserve">- для игр детей дошкольного и младшего возраста расстояние от площадок до окон - 12 м. </w:t>
            </w:r>
          </w:p>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 xml:space="preserve">- для отдыха взрослого населения расстояние от площадок до окон - 10 м. </w:t>
            </w:r>
          </w:p>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 xml:space="preserve">- для занятий физкультурой расстояние от площадок до окон - не менее 10 м </w:t>
            </w:r>
          </w:p>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 для хозяйственных целей</w:t>
            </w:r>
            <w:proofErr w:type="gramStart"/>
            <w:r w:rsidRPr="00B55214">
              <w:rPr>
                <w:rFonts w:eastAsia="Times New Roman"/>
                <w:sz w:val="20"/>
                <w:szCs w:val="20"/>
                <w:lang w:eastAsia="en-US"/>
              </w:rPr>
              <w:t>.</w:t>
            </w:r>
            <w:proofErr w:type="gramEnd"/>
            <w:r w:rsidRPr="00B55214">
              <w:rPr>
                <w:rFonts w:eastAsia="Times New Roman"/>
                <w:sz w:val="20"/>
                <w:szCs w:val="20"/>
                <w:lang w:eastAsia="en-US"/>
              </w:rPr>
              <w:t xml:space="preserve"> </w:t>
            </w:r>
            <w:proofErr w:type="gramStart"/>
            <w:r w:rsidRPr="00B55214">
              <w:rPr>
                <w:rFonts w:eastAsia="Times New Roman"/>
                <w:sz w:val="20"/>
                <w:szCs w:val="20"/>
                <w:lang w:eastAsia="en-US"/>
              </w:rPr>
              <w:t>р</w:t>
            </w:r>
            <w:proofErr w:type="gramEnd"/>
            <w:r w:rsidRPr="00B55214">
              <w:rPr>
                <w:rFonts w:eastAsia="Times New Roman"/>
                <w:sz w:val="20"/>
                <w:szCs w:val="20"/>
                <w:lang w:eastAsia="en-US"/>
              </w:rPr>
              <w:t>асстояние от площадок до окон - 20 м.</w:t>
            </w:r>
          </w:p>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 xml:space="preserve">- для выгула собак расстояние от площадок до окон - 40 м. </w:t>
            </w:r>
          </w:p>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 для стоянки автомашин расстояние от площадок до окон - не менее 10 м.</w:t>
            </w:r>
          </w:p>
          <w:p w:rsidR="00B55214" w:rsidRPr="00B55214" w:rsidRDefault="00B55214" w:rsidP="00B55214">
            <w:pPr>
              <w:spacing w:line="276" w:lineRule="auto"/>
              <w:rPr>
                <w:rFonts w:eastAsia="Times New Roman"/>
                <w:sz w:val="20"/>
                <w:szCs w:val="20"/>
                <w:lang w:eastAsia="en-US"/>
              </w:rPr>
            </w:pPr>
          </w:p>
        </w:tc>
        <w:tc>
          <w:tcPr>
            <w:tcW w:w="2791" w:type="dxa"/>
            <w:vMerge w:val="restart"/>
            <w:tcBorders>
              <w:top w:val="single" w:sz="12" w:space="0" w:color="auto"/>
              <w:left w:val="single" w:sz="12" w:space="0" w:color="auto"/>
              <w:bottom w:val="single" w:sz="12" w:space="0" w:color="auto"/>
              <w:right w:val="single" w:sz="12" w:space="0" w:color="auto"/>
            </w:tcBorders>
          </w:tcPr>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lastRenderedPageBreak/>
              <w:t>Новое строительство, реконструкцию осуществлять по утвержденному проекту планировки, проекту межевания территории.</w:t>
            </w:r>
          </w:p>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w:t>
            </w:r>
          </w:p>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Субъекты землепользования в жилых зонах обязаны содержать придомовые территории в порядке и чистоте, сохранять зеленые насаждения, беречь объекты благоустройства.</w:t>
            </w:r>
          </w:p>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Запрещается складирование дров, строительных материалов, мусора и т.д. на придомовых территориях.</w:t>
            </w:r>
          </w:p>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 xml:space="preserve">При возведении на участке хозяйственных построек, располагаемых на расстоянии 1 м от границы соседнего участка, следует скат крыши ориентировать на свой </w:t>
            </w:r>
            <w:r w:rsidRPr="00B55214">
              <w:rPr>
                <w:rFonts w:eastAsia="Times New Roman"/>
                <w:sz w:val="20"/>
                <w:szCs w:val="20"/>
                <w:lang w:eastAsia="en-US"/>
              </w:rPr>
              <w:lastRenderedPageBreak/>
              <w:t>участок.</w:t>
            </w:r>
          </w:p>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Требования к ограждениям земельных участков:  со стороны улиц ограждения должны быть прозрачными;  характер ограждения, его высота должны быть единообразными как минимум на протяжении одного квартала с обеих сторон.</w:t>
            </w:r>
          </w:p>
          <w:p w:rsid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w:t>
            </w:r>
            <w:r w:rsidR="009F5197">
              <w:rPr>
                <w:rFonts w:eastAsia="Times New Roman"/>
                <w:sz w:val="20"/>
                <w:szCs w:val="20"/>
                <w:lang w:eastAsia="en-US"/>
              </w:rPr>
              <w:t>приведенных в статьях 31-37  настоящих Правил</w:t>
            </w:r>
            <w:r w:rsidR="00BC2F2E">
              <w:rPr>
                <w:rFonts w:eastAsia="Times New Roman"/>
                <w:sz w:val="20"/>
                <w:szCs w:val="20"/>
                <w:lang w:eastAsia="en-US"/>
              </w:rPr>
              <w:t>.</w:t>
            </w:r>
          </w:p>
          <w:p w:rsidR="00BC2F2E" w:rsidRPr="00B55214" w:rsidRDefault="00BC2F2E" w:rsidP="00B55214">
            <w:pPr>
              <w:spacing w:line="276" w:lineRule="auto"/>
              <w:rPr>
                <w:rFonts w:eastAsia="Times New Roman"/>
                <w:sz w:val="20"/>
                <w:szCs w:val="20"/>
                <w:lang w:eastAsia="en-US"/>
              </w:rPr>
            </w:pPr>
          </w:p>
          <w:p w:rsidR="00B55214" w:rsidRPr="00B55214" w:rsidRDefault="00BC2F2E" w:rsidP="00B55214">
            <w:pPr>
              <w:spacing w:line="276" w:lineRule="auto"/>
              <w:rPr>
                <w:rFonts w:eastAsia="Times New Roman"/>
                <w:sz w:val="20"/>
                <w:szCs w:val="20"/>
                <w:lang w:eastAsia="en-US"/>
              </w:rPr>
            </w:pPr>
            <w:r w:rsidRPr="00BC2F2E">
              <w:rPr>
                <w:rFonts w:eastAsia="Times New Roman"/>
                <w:sz w:val="20"/>
                <w:szCs w:val="20"/>
                <w:lang w:eastAsia="en-US"/>
              </w:rPr>
              <w:t>Не допускается застройка противопожарного разрыва в 30м. зоне от лесных насаждений в лесничествах (лесопарках).</w:t>
            </w:r>
          </w:p>
        </w:tc>
      </w:tr>
      <w:tr w:rsidR="00B55214" w:rsidRPr="00B55214" w:rsidTr="00B55214">
        <w:tc>
          <w:tcPr>
            <w:tcW w:w="2330" w:type="dxa"/>
            <w:tcBorders>
              <w:top w:val="single" w:sz="12" w:space="0" w:color="auto"/>
              <w:left w:val="single" w:sz="12" w:space="0" w:color="auto"/>
              <w:bottom w:val="single" w:sz="12" w:space="0" w:color="auto"/>
              <w:right w:val="single" w:sz="12" w:space="0" w:color="auto"/>
            </w:tcBorders>
            <w:hideMark/>
          </w:tcPr>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Блокированная жилая застройка</w:t>
            </w:r>
          </w:p>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2.3.</w:t>
            </w:r>
          </w:p>
        </w:tc>
        <w:tc>
          <w:tcPr>
            <w:tcW w:w="2916" w:type="dxa"/>
            <w:tcBorders>
              <w:top w:val="single" w:sz="12" w:space="0" w:color="auto"/>
              <w:left w:val="single" w:sz="12" w:space="0" w:color="auto"/>
              <w:bottom w:val="single" w:sz="12" w:space="0" w:color="auto"/>
              <w:right w:val="single" w:sz="12" w:space="0" w:color="auto"/>
            </w:tcBorders>
            <w:hideMark/>
          </w:tcPr>
          <w:p w:rsidR="00B55214" w:rsidRPr="00B55214" w:rsidRDefault="00F374D2" w:rsidP="00B55214">
            <w:pPr>
              <w:spacing w:line="276" w:lineRule="auto"/>
              <w:rPr>
                <w:rFonts w:eastAsia="Times New Roman"/>
                <w:sz w:val="20"/>
                <w:szCs w:val="20"/>
                <w:lang w:eastAsia="en-US"/>
              </w:rPr>
            </w:pPr>
            <w:proofErr w:type="gramStart"/>
            <w:r w:rsidRPr="00F374D2">
              <w:rPr>
                <w:rFonts w:eastAsia="Times New Roman"/>
                <w:sz w:val="20"/>
                <w:szCs w:val="20"/>
                <w:lang w:eastAsia="en-US"/>
              </w:rPr>
              <w:t xml:space="preserve">Размещение жилого дома, блокированного с другим жилым домом (другими </w:t>
            </w:r>
            <w:r w:rsidRPr="00F374D2">
              <w:rPr>
                <w:rFonts w:eastAsia="Times New Roman"/>
                <w:sz w:val="20"/>
                <w:szCs w:val="20"/>
                <w:lang w:eastAsia="en-US"/>
              </w:rPr>
              <w:lastRenderedPageBreak/>
              <w:t>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roofErr w:type="gramEnd"/>
          </w:p>
        </w:tc>
        <w:tc>
          <w:tcPr>
            <w:tcW w:w="2409" w:type="dxa"/>
            <w:tcBorders>
              <w:top w:val="single" w:sz="12" w:space="0" w:color="auto"/>
              <w:left w:val="single" w:sz="12" w:space="0" w:color="auto"/>
              <w:bottom w:val="single" w:sz="12" w:space="0" w:color="auto"/>
              <w:right w:val="single" w:sz="12" w:space="0" w:color="auto"/>
            </w:tcBorders>
            <w:hideMark/>
          </w:tcPr>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lastRenderedPageBreak/>
              <w:t>Индивидуальные блокированные жилые дома.</w:t>
            </w:r>
          </w:p>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lastRenderedPageBreak/>
              <w:t>Объекты хранения автотранспорта Подсобные сооружения.</w:t>
            </w:r>
          </w:p>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Спортивные и детские площадки.</w:t>
            </w:r>
          </w:p>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Площадки отдыха</w:t>
            </w:r>
          </w:p>
        </w:tc>
        <w:tc>
          <w:tcPr>
            <w:tcW w:w="4013" w:type="dxa"/>
            <w:vMerge/>
            <w:tcBorders>
              <w:top w:val="single" w:sz="12" w:space="0" w:color="auto"/>
              <w:left w:val="single" w:sz="12" w:space="0" w:color="auto"/>
              <w:bottom w:val="single" w:sz="12" w:space="0" w:color="auto"/>
              <w:right w:val="single" w:sz="12" w:space="0" w:color="auto"/>
            </w:tcBorders>
            <w:vAlign w:val="center"/>
            <w:hideMark/>
          </w:tcPr>
          <w:p w:rsidR="00B55214" w:rsidRPr="00B55214" w:rsidRDefault="00B55214" w:rsidP="00B55214">
            <w:pPr>
              <w:rPr>
                <w:rFonts w:eastAsia="Times New Roman"/>
                <w:sz w:val="20"/>
                <w:szCs w:val="20"/>
                <w:lang w:eastAsia="en-US"/>
              </w:rPr>
            </w:pPr>
          </w:p>
        </w:tc>
        <w:tc>
          <w:tcPr>
            <w:tcW w:w="2791" w:type="dxa"/>
            <w:vMerge/>
            <w:tcBorders>
              <w:top w:val="single" w:sz="12" w:space="0" w:color="auto"/>
              <w:left w:val="single" w:sz="12" w:space="0" w:color="auto"/>
              <w:bottom w:val="single" w:sz="12" w:space="0" w:color="auto"/>
              <w:right w:val="single" w:sz="12" w:space="0" w:color="auto"/>
            </w:tcBorders>
            <w:vAlign w:val="center"/>
            <w:hideMark/>
          </w:tcPr>
          <w:p w:rsidR="00B55214" w:rsidRPr="00B55214" w:rsidRDefault="00B55214" w:rsidP="00B55214">
            <w:pPr>
              <w:rPr>
                <w:rFonts w:eastAsia="Times New Roman"/>
                <w:sz w:val="20"/>
                <w:szCs w:val="20"/>
                <w:lang w:eastAsia="en-US"/>
              </w:rPr>
            </w:pPr>
          </w:p>
        </w:tc>
      </w:tr>
      <w:tr w:rsidR="00F374D2" w:rsidRPr="00B55214" w:rsidTr="00D45CCA">
        <w:tc>
          <w:tcPr>
            <w:tcW w:w="2330" w:type="dxa"/>
            <w:tcBorders>
              <w:top w:val="single" w:sz="12" w:space="0" w:color="auto"/>
              <w:left w:val="single" w:sz="12" w:space="0" w:color="auto"/>
              <w:bottom w:val="single" w:sz="12" w:space="0" w:color="auto"/>
              <w:right w:val="single" w:sz="12" w:space="0" w:color="auto"/>
            </w:tcBorders>
          </w:tcPr>
          <w:p w:rsidR="00F374D2" w:rsidRPr="00FD2DD1" w:rsidRDefault="00F374D2" w:rsidP="00D45CCA">
            <w:pPr>
              <w:tabs>
                <w:tab w:val="left" w:pos="142"/>
              </w:tabs>
              <w:autoSpaceDE w:val="0"/>
              <w:rPr>
                <w:sz w:val="20"/>
                <w:szCs w:val="20"/>
                <w:lang w:eastAsia="en-US"/>
              </w:rPr>
            </w:pPr>
            <w:r w:rsidRPr="00FD2DD1">
              <w:rPr>
                <w:sz w:val="20"/>
                <w:szCs w:val="20"/>
                <w:lang w:eastAsia="en-US"/>
              </w:rPr>
              <w:lastRenderedPageBreak/>
              <w:t xml:space="preserve">Земельные участки </w:t>
            </w:r>
            <w:r w:rsidRPr="00FD2DD1">
              <w:rPr>
                <w:sz w:val="20"/>
                <w:szCs w:val="20"/>
                <w:lang w:eastAsia="en-US"/>
              </w:rPr>
              <w:lastRenderedPageBreak/>
              <w:t>(территории) общего пользования 12.0</w:t>
            </w:r>
          </w:p>
        </w:tc>
        <w:tc>
          <w:tcPr>
            <w:tcW w:w="2916" w:type="dxa"/>
            <w:tcBorders>
              <w:top w:val="single" w:sz="12" w:space="0" w:color="auto"/>
              <w:left w:val="single" w:sz="12" w:space="0" w:color="auto"/>
              <w:bottom w:val="single" w:sz="12" w:space="0" w:color="auto"/>
              <w:right w:val="single" w:sz="12" w:space="0" w:color="auto"/>
            </w:tcBorders>
          </w:tcPr>
          <w:p w:rsidR="00F374D2" w:rsidRPr="00FD2DD1" w:rsidRDefault="00F374D2" w:rsidP="00D45CCA">
            <w:pPr>
              <w:autoSpaceDE w:val="0"/>
              <w:autoSpaceDN w:val="0"/>
              <w:adjustRightInd w:val="0"/>
              <w:jc w:val="both"/>
              <w:rPr>
                <w:sz w:val="21"/>
                <w:szCs w:val="21"/>
                <w:lang w:eastAsia="en-US"/>
              </w:rPr>
            </w:pPr>
            <w:r w:rsidRPr="00FD2DD1">
              <w:rPr>
                <w:sz w:val="21"/>
                <w:szCs w:val="21"/>
                <w:lang w:eastAsia="en-US"/>
              </w:rPr>
              <w:lastRenderedPageBreak/>
              <w:t xml:space="preserve">Земельные участки общего </w:t>
            </w:r>
            <w:r w:rsidRPr="00FD2DD1">
              <w:rPr>
                <w:sz w:val="21"/>
                <w:szCs w:val="21"/>
                <w:lang w:eastAsia="en-US"/>
              </w:rPr>
              <w:lastRenderedPageBreak/>
              <w:t>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2409" w:type="dxa"/>
            <w:tcBorders>
              <w:top w:val="single" w:sz="12" w:space="0" w:color="auto"/>
              <w:left w:val="single" w:sz="12" w:space="0" w:color="auto"/>
              <w:bottom w:val="single" w:sz="12" w:space="0" w:color="auto"/>
              <w:right w:val="single" w:sz="12" w:space="0" w:color="auto"/>
            </w:tcBorders>
          </w:tcPr>
          <w:p w:rsidR="00F374D2" w:rsidRPr="00FD2DD1" w:rsidRDefault="00F374D2" w:rsidP="00D45CCA">
            <w:pPr>
              <w:rPr>
                <w:sz w:val="20"/>
                <w:szCs w:val="20"/>
                <w:lang w:eastAsia="en-US"/>
              </w:rPr>
            </w:pPr>
            <w:r w:rsidRPr="00FD2DD1">
              <w:rPr>
                <w:sz w:val="20"/>
                <w:szCs w:val="20"/>
                <w:lang w:eastAsia="en-US"/>
              </w:rPr>
              <w:lastRenderedPageBreak/>
              <w:t>Объекты улично-</w:t>
            </w:r>
            <w:r w:rsidRPr="00FD2DD1">
              <w:rPr>
                <w:sz w:val="20"/>
                <w:szCs w:val="20"/>
                <w:lang w:eastAsia="en-US"/>
              </w:rPr>
              <w:lastRenderedPageBreak/>
              <w:t xml:space="preserve">дорожной сети, в </w:t>
            </w:r>
            <w:proofErr w:type="spellStart"/>
            <w:r w:rsidRPr="00FD2DD1">
              <w:rPr>
                <w:sz w:val="20"/>
                <w:szCs w:val="20"/>
                <w:lang w:eastAsia="en-US"/>
              </w:rPr>
              <w:t>т.ч</w:t>
            </w:r>
            <w:proofErr w:type="spellEnd"/>
            <w:r w:rsidRPr="00FD2DD1">
              <w:rPr>
                <w:sz w:val="20"/>
                <w:szCs w:val="20"/>
                <w:lang w:eastAsia="en-US"/>
              </w:rPr>
              <w:t>. придорожных стоянок (парковок) транспортных средств.</w:t>
            </w:r>
          </w:p>
          <w:p w:rsidR="00F374D2" w:rsidRPr="00FD2DD1" w:rsidRDefault="00F374D2" w:rsidP="00D45CCA">
            <w:pPr>
              <w:rPr>
                <w:sz w:val="20"/>
                <w:szCs w:val="20"/>
                <w:lang w:eastAsia="en-US"/>
              </w:rPr>
            </w:pPr>
            <w:r w:rsidRPr="00FD2DD1">
              <w:rPr>
                <w:sz w:val="20"/>
                <w:szCs w:val="20"/>
                <w:lang w:eastAsia="en-US"/>
              </w:rPr>
              <w:t>Территории общего пользования: детские площадки, малые архитектурные формы, в том числе памятники, озеленение, элементы благоустройства территории, некапитальные нестационарные строения и сооружения, информационные щиты и указатели, применяемые как составные части благоустройства территории, общественные туалеты</w:t>
            </w:r>
            <w:r>
              <w:rPr>
                <w:sz w:val="20"/>
                <w:szCs w:val="20"/>
                <w:lang w:eastAsia="en-US"/>
              </w:rPr>
              <w:t>. Детские площадки</w:t>
            </w:r>
          </w:p>
        </w:tc>
        <w:tc>
          <w:tcPr>
            <w:tcW w:w="4013" w:type="dxa"/>
            <w:vMerge w:val="restart"/>
            <w:tcBorders>
              <w:top w:val="single" w:sz="12" w:space="0" w:color="auto"/>
              <w:left w:val="single" w:sz="12" w:space="0" w:color="auto"/>
              <w:right w:val="single" w:sz="12" w:space="0" w:color="auto"/>
            </w:tcBorders>
          </w:tcPr>
          <w:p w:rsidR="00F374D2" w:rsidRPr="00FD2DD1" w:rsidRDefault="00F374D2" w:rsidP="00D45CCA">
            <w:pPr>
              <w:tabs>
                <w:tab w:val="left" w:pos="142"/>
              </w:tabs>
              <w:overflowPunct w:val="0"/>
              <w:autoSpaceDE w:val="0"/>
              <w:autoSpaceDN w:val="0"/>
              <w:adjustRightInd w:val="0"/>
              <w:ind w:left="-74"/>
              <w:rPr>
                <w:sz w:val="20"/>
                <w:szCs w:val="20"/>
              </w:rPr>
            </w:pPr>
            <w:r w:rsidRPr="00FD2DD1">
              <w:rPr>
                <w:sz w:val="20"/>
                <w:szCs w:val="20"/>
              </w:rPr>
              <w:lastRenderedPageBreak/>
              <w:t xml:space="preserve">1. Предельные размеры земельных участков </w:t>
            </w:r>
            <w:r w:rsidRPr="00FD2DD1">
              <w:rPr>
                <w:sz w:val="20"/>
                <w:szCs w:val="20"/>
              </w:rPr>
              <w:lastRenderedPageBreak/>
              <w:t>не устанавливаются.</w:t>
            </w:r>
          </w:p>
          <w:p w:rsidR="00F374D2" w:rsidRPr="00FD2DD1" w:rsidRDefault="00F374D2" w:rsidP="00D45CCA">
            <w:pPr>
              <w:tabs>
                <w:tab w:val="left" w:pos="142"/>
              </w:tabs>
              <w:overflowPunct w:val="0"/>
              <w:autoSpaceDE w:val="0"/>
              <w:autoSpaceDN w:val="0"/>
              <w:adjustRightInd w:val="0"/>
              <w:ind w:left="-74"/>
              <w:rPr>
                <w:sz w:val="20"/>
                <w:szCs w:val="20"/>
              </w:rPr>
            </w:pPr>
            <w:r w:rsidRPr="00FD2DD1">
              <w:rPr>
                <w:sz w:val="20"/>
                <w:szCs w:val="20"/>
              </w:rPr>
              <w:t>2. Минимальный отступ от границ земельного участка не устанавливается.</w:t>
            </w:r>
          </w:p>
          <w:p w:rsidR="00F374D2" w:rsidRPr="00FD2DD1" w:rsidRDefault="00F374D2" w:rsidP="00D45CCA">
            <w:pPr>
              <w:tabs>
                <w:tab w:val="left" w:pos="142"/>
              </w:tabs>
              <w:overflowPunct w:val="0"/>
              <w:autoSpaceDE w:val="0"/>
              <w:autoSpaceDN w:val="0"/>
              <w:adjustRightInd w:val="0"/>
              <w:ind w:left="-74"/>
              <w:rPr>
                <w:sz w:val="20"/>
                <w:szCs w:val="20"/>
              </w:rPr>
            </w:pPr>
            <w:r w:rsidRPr="00FD2DD1">
              <w:rPr>
                <w:sz w:val="20"/>
                <w:szCs w:val="20"/>
              </w:rPr>
              <w:t>3. Предельное количество этажей, предельная высота зданий, строений, сооружений не устанавливается.</w:t>
            </w:r>
          </w:p>
          <w:p w:rsidR="00F374D2" w:rsidRPr="00FD2DD1" w:rsidRDefault="00F374D2" w:rsidP="00D45CCA">
            <w:pPr>
              <w:tabs>
                <w:tab w:val="left" w:pos="142"/>
              </w:tabs>
              <w:overflowPunct w:val="0"/>
              <w:autoSpaceDE w:val="0"/>
              <w:autoSpaceDN w:val="0"/>
              <w:adjustRightInd w:val="0"/>
              <w:ind w:left="-74"/>
              <w:rPr>
                <w:sz w:val="20"/>
                <w:szCs w:val="20"/>
              </w:rPr>
            </w:pPr>
            <w:r w:rsidRPr="00FD2DD1">
              <w:rPr>
                <w:sz w:val="20"/>
                <w:szCs w:val="20"/>
              </w:rPr>
              <w:t>4. Максимальный процент застройки не устанавливается.</w:t>
            </w:r>
          </w:p>
          <w:p w:rsidR="00F374D2" w:rsidRPr="00FD2DD1" w:rsidRDefault="00F374D2" w:rsidP="00D45CCA">
            <w:pPr>
              <w:tabs>
                <w:tab w:val="left" w:pos="142"/>
              </w:tabs>
              <w:overflowPunct w:val="0"/>
              <w:autoSpaceDE w:val="0"/>
              <w:autoSpaceDN w:val="0"/>
              <w:adjustRightInd w:val="0"/>
              <w:ind w:left="-74"/>
              <w:rPr>
                <w:sz w:val="20"/>
                <w:szCs w:val="20"/>
              </w:rPr>
            </w:pPr>
          </w:p>
        </w:tc>
        <w:tc>
          <w:tcPr>
            <w:tcW w:w="2791" w:type="dxa"/>
            <w:vMerge w:val="restart"/>
            <w:tcBorders>
              <w:top w:val="single" w:sz="12" w:space="0" w:color="auto"/>
              <w:left w:val="single" w:sz="12" w:space="0" w:color="auto"/>
              <w:right w:val="single" w:sz="12" w:space="0" w:color="auto"/>
            </w:tcBorders>
          </w:tcPr>
          <w:p w:rsidR="00F374D2" w:rsidRPr="00FD2DD1" w:rsidRDefault="00F374D2" w:rsidP="00D45CCA">
            <w:pPr>
              <w:rPr>
                <w:sz w:val="20"/>
                <w:szCs w:val="20"/>
              </w:rPr>
            </w:pPr>
            <w:r w:rsidRPr="00FD2DD1">
              <w:rPr>
                <w:sz w:val="20"/>
                <w:szCs w:val="20"/>
              </w:rPr>
              <w:lastRenderedPageBreak/>
              <w:t xml:space="preserve">Использование земельных </w:t>
            </w:r>
            <w:r w:rsidRPr="00FD2DD1">
              <w:rPr>
                <w:sz w:val="20"/>
                <w:szCs w:val="20"/>
              </w:rPr>
              <w:lastRenderedPageBreak/>
              <w:t xml:space="preserve">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sz w:val="20"/>
                <w:szCs w:val="20"/>
              </w:rPr>
              <w:t>31-37</w:t>
            </w:r>
            <w:r w:rsidRPr="00FD2DD1">
              <w:rPr>
                <w:sz w:val="20"/>
                <w:szCs w:val="20"/>
              </w:rPr>
              <w:t xml:space="preserve"> настоящих Правил.</w:t>
            </w:r>
          </w:p>
          <w:p w:rsidR="00F374D2" w:rsidRPr="00FD2DD1" w:rsidRDefault="00F374D2" w:rsidP="00D45CCA">
            <w:pPr>
              <w:rPr>
                <w:sz w:val="20"/>
                <w:szCs w:val="20"/>
              </w:rPr>
            </w:pPr>
          </w:p>
        </w:tc>
      </w:tr>
      <w:tr w:rsidR="00F374D2" w:rsidRPr="00B55214" w:rsidTr="00D45CCA">
        <w:tc>
          <w:tcPr>
            <w:tcW w:w="2330" w:type="dxa"/>
            <w:tcBorders>
              <w:top w:val="single" w:sz="12" w:space="0" w:color="auto"/>
              <w:left w:val="single" w:sz="12" w:space="0" w:color="auto"/>
              <w:bottom w:val="single" w:sz="12" w:space="0" w:color="auto"/>
              <w:right w:val="single" w:sz="12" w:space="0" w:color="auto"/>
            </w:tcBorders>
          </w:tcPr>
          <w:p w:rsidR="00F374D2" w:rsidRPr="00FD2DD1" w:rsidRDefault="00F374D2" w:rsidP="00D45CCA">
            <w:pPr>
              <w:tabs>
                <w:tab w:val="left" w:pos="142"/>
              </w:tabs>
              <w:autoSpaceDE w:val="0"/>
              <w:rPr>
                <w:sz w:val="20"/>
                <w:szCs w:val="20"/>
                <w:lang w:eastAsia="en-US"/>
              </w:rPr>
            </w:pPr>
            <w:r w:rsidRPr="00FD2DD1">
              <w:rPr>
                <w:sz w:val="20"/>
                <w:szCs w:val="20"/>
                <w:lang w:eastAsia="en-US"/>
              </w:rPr>
              <w:lastRenderedPageBreak/>
              <w:t>Благоустройство территории 12.0.2</w:t>
            </w:r>
          </w:p>
        </w:tc>
        <w:tc>
          <w:tcPr>
            <w:tcW w:w="2916" w:type="dxa"/>
            <w:tcBorders>
              <w:top w:val="single" w:sz="12" w:space="0" w:color="auto"/>
              <w:left w:val="single" w:sz="12" w:space="0" w:color="auto"/>
              <w:bottom w:val="single" w:sz="12" w:space="0" w:color="auto"/>
              <w:right w:val="single" w:sz="12" w:space="0" w:color="auto"/>
            </w:tcBorders>
          </w:tcPr>
          <w:p w:rsidR="00F374D2" w:rsidRPr="00FD2DD1" w:rsidRDefault="00F374D2" w:rsidP="00D45CCA">
            <w:pPr>
              <w:autoSpaceDE w:val="0"/>
              <w:autoSpaceDN w:val="0"/>
              <w:adjustRightInd w:val="0"/>
              <w:jc w:val="both"/>
              <w:rPr>
                <w:sz w:val="21"/>
                <w:szCs w:val="21"/>
                <w:lang w:eastAsia="en-US"/>
              </w:rPr>
            </w:pPr>
            <w:r w:rsidRPr="00FD2DD1">
              <w:rPr>
                <w:sz w:val="21"/>
                <w:szCs w:val="21"/>
                <w:lang w:eastAsia="en-US"/>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w:t>
            </w:r>
            <w:r w:rsidRPr="00FD2DD1">
              <w:rPr>
                <w:sz w:val="21"/>
                <w:szCs w:val="21"/>
                <w:lang w:eastAsia="en-US"/>
              </w:rPr>
              <w:lastRenderedPageBreak/>
              <w:t>сооружений, информационных щитов и указателей, применяемых как составные части благоустройства территории, общественных туалетов</w:t>
            </w:r>
          </w:p>
        </w:tc>
        <w:tc>
          <w:tcPr>
            <w:tcW w:w="2409" w:type="dxa"/>
            <w:tcBorders>
              <w:top w:val="single" w:sz="12" w:space="0" w:color="auto"/>
              <w:left w:val="single" w:sz="12" w:space="0" w:color="auto"/>
              <w:bottom w:val="single" w:sz="12" w:space="0" w:color="auto"/>
              <w:right w:val="single" w:sz="12" w:space="0" w:color="auto"/>
            </w:tcBorders>
          </w:tcPr>
          <w:p w:rsidR="00F374D2" w:rsidRPr="00FD2DD1" w:rsidRDefault="00F374D2" w:rsidP="00D45CCA">
            <w:pPr>
              <w:rPr>
                <w:sz w:val="20"/>
                <w:szCs w:val="20"/>
                <w:lang w:eastAsia="en-US"/>
              </w:rPr>
            </w:pPr>
            <w:r w:rsidRPr="00FD2DD1">
              <w:rPr>
                <w:sz w:val="20"/>
                <w:szCs w:val="20"/>
                <w:lang w:eastAsia="en-US"/>
              </w:rPr>
              <w:lastRenderedPageBreak/>
              <w:t>Объекты мемориала</w:t>
            </w:r>
          </w:p>
          <w:p w:rsidR="00F374D2" w:rsidRPr="00FD2DD1" w:rsidRDefault="00F374D2" w:rsidP="00D45CCA">
            <w:pPr>
              <w:rPr>
                <w:sz w:val="20"/>
                <w:szCs w:val="20"/>
                <w:lang w:eastAsia="en-US"/>
              </w:rPr>
            </w:pPr>
            <w:r w:rsidRPr="00FD2DD1">
              <w:rPr>
                <w:sz w:val="20"/>
                <w:szCs w:val="20"/>
                <w:lang w:eastAsia="en-US"/>
              </w:rPr>
              <w:t xml:space="preserve">Декоративные, технические, планировочные, конструктивные устройства, элементы озеленения, различные виды оборудования и оформления, малые </w:t>
            </w:r>
            <w:r w:rsidRPr="00FD2DD1">
              <w:rPr>
                <w:sz w:val="20"/>
                <w:szCs w:val="20"/>
                <w:lang w:eastAsia="en-US"/>
              </w:rPr>
              <w:lastRenderedPageBreak/>
              <w:t>архитектурные формы, некапитальные нестационарные строения и сооружения, информационные щиты и указатели,</w:t>
            </w:r>
          </w:p>
          <w:p w:rsidR="00F374D2" w:rsidRDefault="00F374D2" w:rsidP="00D45CCA">
            <w:pPr>
              <w:rPr>
                <w:sz w:val="20"/>
                <w:szCs w:val="20"/>
                <w:lang w:eastAsia="en-US"/>
              </w:rPr>
            </w:pPr>
            <w:r w:rsidRPr="00FD2DD1">
              <w:rPr>
                <w:sz w:val="20"/>
                <w:szCs w:val="20"/>
                <w:lang w:eastAsia="en-US"/>
              </w:rPr>
              <w:t>общественные туалеты</w:t>
            </w:r>
            <w:r>
              <w:rPr>
                <w:sz w:val="20"/>
                <w:szCs w:val="20"/>
                <w:lang w:eastAsia="en-US"/>
              </w:rPr>
              <w:t>.</w:t>
            </w:r>
          </w:p>
          <w:p w:rsidR="00F374D2" w:rsidRPr="00FD2DD1" w:rsidRDefault="00F374D2" w:rsidP="00D45CCA">
            <w:pPr>
              <w:rPr>
                <w:sz w:val="20"/>
                <w:szCs w:val="20"/>
                <w:lang w:eastAsia="en-US"/>
              </w:rPr>
            </w:pPr>
            <w:r>
              <w:rPr>
                <w:sz w:val="20"/>
                <w:szCs w:val="20"/>
                <w:lang w:eastAsia="en-US"/>
              </w:rPr>
              <w:t>Детские площадки</w:t>
            </w:r>
          </w:p>
        </w:tc>
        <w:tc>
          <w:tcPr>
            <w:tcW w:w="4013" w:type="dxa"/>
            <w:vMerge/>
            <w:tcBorders>
              <w:left w:val="single" w:sz="12" w:space="0" w:color="auto"/>
              <w:right w:val="single" w:sz="12" w:space="0" w:color="auto"/>
            </w:tcBorders>
          </w:tcPr>
          <w:p w:rsidR="00F374D2" w:rsidRPr="00FD2DD1" w:rsidRDefault="00F374D2" w:rsidP="00D45CCA">
            <w:pPr>
              <w:tabs>
                <w:tab w:val="left" w:pos="142"/>
              </w:tabs>
              <w:overflowPunct w:val="0"/>
              <w:autoSpaceDE w:val="0"/>
              <w:autoSpaceDN w:val="0"/>
              <w:adjustRightInd w:val="0"/>
              <w:ind w:left="-74"/>
              <w:rPr>
                <w:sz w:val="20"/>
                <w:szCs w:val="20"/>
              </w:rPr>
            </w:pPr>
          </w:p>
        </w:tc>
        <w:tc>
          <w:tcPr>
            <w:tcW w:w="2791" w:type="dxa"/>
            <w:vMerge/>
            <w:tcBorders>
              <w:left w:val="single" w:sz="12" w:space="0" w:color="auto"/>
              <w:right w:val="single" w:sz="12" w:space="0" w:color="auto"/>
            </w:tcBorders>
          </w:tcPr>
          <w:p w:rsidR="00F374D2" w:rsidRPr="00FD2DD1" w:rsidRDefault="00F374D2" w:rsidP="00D45CCA">
            <w:pPr>
              <w:rPr>
                <w:sz w:val="20"/>
                <w:szCs w:val="20"/>
              </w:rPr>
            </w:pPr>
          </w:p>
        </w:tc>
      </w:tr>
      <w:tr w:rsidR="00F374D2" w:rsidRPr="00B55214" w:rsidTr="00D45CCA">
        <w:tc>
          <w:tcPr>
            <w:tcW w:w="2330" w:type="dxa"/>
            <w:tcBorders>
              <w:top w:val="single" w:sz="12" w:space="0" w:color="auto"/>
              <w:left w:val="single" w:sz="12" w:space="0" w:color="auto"/>
              <w:bottom w:val="single" w:sz="12" w:space="0" w:color="auto"/>
              <w:right w:val="single" w:sz="12" w:space="0" w:color="auto"/>
            </w:tcBorders>
          </w:tcPr>
          <w:p w:rsidR="00F374D2" w:rsidRPr="00FD2DD1" w:rsidRDefault="00F374D2" w:rsidP="00D45CCA">
            <w:pPr>
              <w:ind w:right="33"/>
              <w:rPr>
                <w:sz w:val="20"/>
                <w:szCs w:val="20"/>
              </w:rPr>
            </w:pPr>
            <w:r w:rsidRPr="00FD2DD1">
              <w:rPr>
                <w:sz w:val="20"/>
                <w:szCs w:val="20"/>
              </w:rPr>
              <w:lastRenderedPageBreak/>
              <w:t>Площадки для занятий спортом 5.1.3.</w:t>
            </w:r>
          </w:p>
        </w:tc>
        <w:tc>
          <w:tcPr>
            <w:tcW w:w="2916" w:type="dxa"/>
            <w:tcBorders>
              <w:top w:val="single" w:sz="12" w:space="0" w:color="auto"/>
              <w:left w:val="single" w:sz="12" w:space="0" w:color="auto"/>
              <w:bottom w:val="single" w:sz="12" w:space="0" w:color="auto"/>
              <w:right w:val="single" w:sz="12" w:space="0" w:color="auto"/>
            </w:tcBorders>
          </w:tcPr>
          <w:p w:rsidR="00F374D2" w:rsidRPr="00FD2DD1" w:rsidRDefault="00F374D2" w:rsidP="00D45CCA">
            <w:pPr>
              <w:ind w:right="33"/>
              <w:rPr>
                <w:sz w:val="20"/>
                <w:szCs w:val="20"/>
              </w:rPr>
            </w:pPr>
            <w:r w:rsidRPr="00FD2DD1">
              <w:rPr>
                <w:sz w:val="20"/>
                <w:szCs w:val="20"/>
                <w:shd w:val="clear" w:color="auto" w:fill="FFFFFF"/>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2409" w:type="dxa"/>
            <w:tcBorders>
              <w:top w:val="single" w:sz="12" w:space="0" w:color="auto"/>
              <w:left w:val="single" w:sz="12" w:space="0" w:color="auto"/>
              <w:bottom w:val="single" w:sz="12" w:space="0" w:color="auto"/>
              <w:right w:val="single" w:sz="12" w:space="0" w:color="auto"/>
            </w:tcBorders>
          </w:tcPr>
          <w:p w:rsidR="00F374D2" w:rsidRPr="00FD2DD1" w:rsidRDefault="00F374D2" w:rsidP="00D45CCA">
            <w:pPr>
              <w:rPr>
                <w:sz w:val="20"/>
                <w:szCs w:val="20"/>
              </w:rPr>
            </w:pPr>
            <w:r w:rsidRPr="00FD2DD1">
              <w:rPr>
                <w:sz w:val="20"/>
                <w:szCs w:val="20"/>
              </w:rPr>
              <w:t>Физкультурные площадки, беговые дорожки, поля для спортивной игры</w:t>
            </w:r>
          </w:p>
        </w:tc>
        <w:tc>
          <w:tcPr>
            <w:tcW w:w="4013" w:type="dxa"/>
            <w:vMerge/>
            <w:tcBorders>
              <w:left w:val="single" w:sz="12" w:space="0" w:color="auto"/>
              <w:bottom w:val="single" w:sz="12" w:space="0" w:color="auto"/>
              <w:right w:val="single" w:sz="12" w:space="0" w:color="auto"/>
            </w:tcBorders>
          </w:tcPr>
          <w:p w:rsidR="00F374D2" w:rsidRPr="00FD2DD1" w:rsidRDefault="00F374D2" w:rsidP="00D45CCA">
            <w:pPr>
              <w:tabs>
                <w:tab w:val="left" w:pos="142"/>
              </w:tabs>
              <w:overflowPunct w:val="0"/>
              <w:autoSpaceDE w:val="0"/>
              <w:autoSpaceDN w:val="0"/>
              <w:adjustRightInd w:val="0"/>
              <w:ind w:left="-74"/>
              <w:rPr>
                <w:sz w:val="20"/>
                <w:szCs w:val="20"/>
              </w:rPr>
            </w:pPr>
          </w:p>
        </w:tc>
        <w:tc>
          <w:tcPr>
            <w:tcW w:w="2791" w:type="dxa"/>
            <w:vMerge/>
            <w:tcBorders>
              <w:left w:val="single" w:sz="12" w:space="0" w:color="auto"/>
              <w:bottom w:val="single" w:sz="12" w:space="0" w:color="auto"/>
              <w:right w:val="single" w:sz="12" w:space="0" w:color="auto"/>
            </w:tcBorders>
          </w:tcPr>
          <w:p w:rsidR="00F374D2" w:rsidRPr="00FD2DD1" w:rsidRDefault="00F374D2" w:rsidP="00D45CCA">
            <w:pPr>
              <w:rPr>
                <w:sz w:val="20"/>
                <w:szCs w:val="20"/>
              </w:rPr>
            </w:pPr>
          </w:p>
        </w:tc>
      </w:tr>
      <w:tr w:rsidR="00F374D2" w:rsidRPr="00B55214" w:rsidTr="00D45CCA">
        <w:tc>
          <w:tcPr>
            <w:tcW w:w="2330" w:type="dxa"/>
            <w:tcBorders>
              <w:top w:val="single" w:sz="12" w:space="0" w:color="auto"/>
              <w:left w:val="single" w:sz="12" w:space="0" w:color="auto"/>
              <w:bottom w:val="single" w:sz="12" w:space="0" w:color="auto"/>
              <w:right w:val="single" w:sz="12" w:space="0" w:color="auto"/>
            </w:tcBorders>
          </w:tcPr>
          <w:p w:rsidR="00F374D2" w:rsidRPr="00FD2DD1" w:rsidRDefault="00F374D2" w:rsidP="00D45CCA">
            <w:pPr>
              <w:autoSpaceDE w:val="0"/>
              <w:autoSpaceDN w:val="0"/>
              <w:adjustRightInd w:val="0"/>
              <w:rPr>
                <w:bCs/>
                <w:sz w:val="20"/>
                <w:szCs w:val="20"/>
                <w:lang w:eastAsia="en-US"/>
              </w:rPr>
            </w:pPr>
            <w:r w:rsidRPr="00FD2DD1">
              <w:rPr>
                <w:bCs/>
                <w:sz w:val="20"/>
                <w:szCs w:val="20"/>
                <w:lang w:eastAsia="en-US"/>
              </w:rPr>
              <w:t>Предоставление коммунальных услуг 3.1.1</w:t>
            </w:r>
          </w:p>
          <w:p w:rsidR="00F374D2" w:rsidRPr="00FD2DD1" w:rsidRDefault="00F374D2" w:rsidP="00D45CCA">
            <w:pPr>
              <w:widowControl w:val="0"/>
              <w:autoSpaceDE w:val="0"/>
              <w:autoSpaceDN w:val="0"/>
              <w:adjustRightInd w:val="0"/>
              <w:rPr>
                <w:sz w:val="20"/>
                <w:szCs w:val="20"/>
                <w:lang w:eastAsia="en-US"/>
              </w:rPr>
            </w:pPr>
          </w:p>
        </w:tc>
        <w:tc>
          <w:tcPr>
            <w:tcW w:w="2916" w:type="dxa"/>
            <w:tcBorders>
              <w:top w:val="single" w:sz="12" w:space="0" w:color="auto"/>
              <w:left w:val="single" w:sz="12" w:space="0" w:color="auto"/>
              <w:bottom w:val="single" w:sz="12" w:space="0" w:color="auto"/>
              <w:right w:val="single" w:sz="12" w:space="0" w:color="auto"/>
            </w:tcBorders>
          </w:tcPr>
          <w:p w:rsidR="00F374D2" w:rsidRPr="00FD2DD1" w:rsidRDefault="00F374D2" w:rsidP="00D45CCA">
            <w:pPr>
              <w:autoSpaceDE w:val="0"/>
              <w:autoSpaceDN w:val="0"/>
              <w:adjustRightInd w:val="0"/>
              <w:rPr>
                <w:sz w:val="20"/>
                <w:szCs w:val="20"/>
                <w:lang w:eastAsia="en-US"/>
              </w:rPr>
            </w:pPr>
            <w:proofErr w:type="gramStart"/>
            <w:r w:rsidRPr="00FD2DD1">
              <w:rPr>
                <w:bCs/>
                <w:sz w:val="20"/>
                <w:szCs w:val="20"/>
                <w:lang w:eastAsia="en-US"/>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w:t>
            </w:r>
            <w:r w:rsidRPr="00FD2DD1">
              <w:rPr>
                <w:bCs/>
                <w:sz w:val="20"/>
                <w:szCs w:val="20"/>
                <w:lang w:eastAsia="en-US"/>
              </w:rPr>
              <w:lastRenderedPageBreak/>
              <w:t>сооружений, необходимых для сбора и плавки снега)</w:t>
            </w:r>
            <w:proofErr w:type="gramEnd"/>
          </w:p>
        </w:tc>
        <w:tc>
          <w:tcPr>
            <w:tcW w:w="2409" w:type="dxa"/>
            <w:tcBorders>
              <w:top w:val="single" w:sz="12" w:space="0" w:color="auto"/>
              <w:left w:val="single" w:sz="12" w:space="0" w:color="auto"/>
              <w:bottom w:val="single" w:sz="12" w:space="0" w:color="auto"/>
              <w:right w:val="single" w:sz="12" w:space="0" w:color="auto"/>
            </w:tcBorders>
          </w:tcPr>
          <w:p w:rsidR="00F374D2" w:rsidRPr="00FD2DD1" w:rsidRDefault="00F374D2" w:rsidP="00D45CCA">
            <w:pPr>
              <w:ind w:right="-172"/>
              <w:rPr>
                <w:sz w:val="20"/>
                <w:szCs w:val="20"/>
              </w:rPr>
            </w:pPr>
            <w:proofErr w:type="gramStart"/>
            <w:r w:rsidRPr="00FD2DD1">
              <w:rPr>
                <w:sz w:val="20"/>
                <w:szCs w:val="20"/>
              </w:rPr>
              <w:lastRenderedPageBreak/>
              <w:t>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канализация</w:t>
            </w:r>
            <w:proofErr w:type="gramEnd"/>
          </w:p>
          <w:p w:rsidR="00F374D2" w:rsidRPr="00FD2DD1" w:rsidRDefault="00F374D2" w:rsidP="00D45CCA">
            <w:pPr>
              <w:ind w:right="-172"/>
              <w:rPr>
                <w:sz w:val="20"/>
                <w:szCs w:val="20"/>
              </w:rPr>
            </w:pPr>
            <w:r w:rsidRPr="00FD2DD1">
              <w:rPr>
                <w:sz w:val="20"/>
                <w:szCs w:val="20"/>
              </w:rPr>
              <w:t>Вышки сотовой связи</w:t>
            </w:r>
          </w:p>
        </w:tc>
        <w:tc>
          <w:tcPr>
            <w:tcW w:w="4013" w:type="dxa"/>
            <w:tcBorders>
              <w:top w:val="single" w:sz="12" w:space="0" w:color="auto"/>
              <w:left w:val="single" w:sz="12" w:space="0" w:color="auto"/>
              <w:bottom w:val="single" w:sz="12" w:space="0" w:color="auto"/>
              <w:right w:val="single" w:sz="12" w:space="0" w:color="auto"/>
            </w:tcBorders>
          </w:tcPr>
          <w:p w:rsidR="00F374D2" w:rsidRPr="00FD2DD1" w:rsidRDefault="00F374D2" w:rsidP="00D45CCA">
            <w:pPr>
              <w:tabs>
                <w:tab w:val="left" w:pos="142"/>
              </w:tabs>
              <w:overflowPunct w:val="0"/>
              <w:autoSpaceDE w:val="0"/>
              <w:autoSpaceDN w:val="0"/>
              <w:adjustRightInd w:val="0"/>
              <w:rPr>
                <w:sz w:val="20"/>
                <w:szCs w:val="20"/>
              </w:rPr>
            </w:pPr>
            <w:r w:rsidRPr="00FD2DD1">
              <w:rPr>
                <w:sz w:val="20"/>
                <w:szCs w:val="20"/>
              </w:rPr>
              <w:t>1. Предельные размеры земельных участков не устанавливаются.</w:t>
            </w:r>
          </w:p>
          <w:p w:rsidR="00F374D2" w:rsidRPr="00FD2DD1" w:rsidRDefault="00F374D2" w:rsidP="00D45CCA">
            <w:pPr>
              <w:tabs>
                <w:tab w:val="left" w:pos="142"/>
              </w:tabs>
              <w:overflowPunct w:val="0"/>
              <w:autoSpaceDE w:val="0"/>
              <w:autoSpaceDN w:val="0"/>
              <w:adjustRightInd w:val="0"/>
              <w:rPr>
                <w:sz w:val="20"/>
                <w:szCs w:val="20"/>
              </w:rPr>
            </w:pPr>
            <w:r w:rsidRPr="00FD2DD1">
              <w:rPr>
                <w:sz w:val="20"/>
                <w:szCs w:val="20"/>
              </w:rPr>
              <w:t>2. Минимальный отступ от границ земельного участка не устанавливается.</w:t>
            </w:r>
          </w:p>
          <w:p w:rsidR="00F374D2" w:rsidRPr="00FD2DD1" w:rsidRDefault="00F374D2" w:rsidP="00D45CCA">
            <w:pPr>
              <w:tabs>
                <w:tab w:val="left" w:pos="142"/>
              </w:tabs>
              <w:overflowPunct w:val="0"/>
              <w:autoSpaceDE w:val="0"/>
              <w:autoSpaceDN w:val="0"/>
              <w:adjustRightInd w:val="0"/>
              <w:rPr>
                <w:sz w:val="20"/>
                <w:szCs w:val="20"/>
              </w:rPr>
            </w:pPr>
            <w:r w:rsidRPr="00FD2DD1">
              <w:rPr>
                <w:sz w:val="20"/>
                <w:szCs w:val="20"/>
              </w:rPr>
              <w:t>3. Максимальное количество этажей -1.</w:t>
            </w:r>
          </w:p>
          <w:p w:rsidR="00F374D2" w:rsidRPr="00FD2DD1" w:rsidRDefault="00F374D2" w:rsidP="00D45CCA">
            <w:pPr>
              <w:ind w:right="-172"/>
              <w:rPr>
                <w:sz w:val="20"/>
                <w:szCs w:val="20"/>
              </w:rPr>
            </w:pPr>
            <w:r w:rsidRPr="00FD2DD1">
              <w:rPr>
                <w:sz w:val="20"/>
                <w:szCs w:val="20"/>
              </w:rPr>
              <w:t>4. Максимальный процент застройки не устанавливается</w:t>
            </w:r>
          </w:p>
        </w:tc>
        <w:tc>
          <w:tcPr>
            <w:tcW w:w="2791" w:type="dxa"/>
            <w:tcBorders>
              <w:top w:val="single" w:sz="12" w:space="0" w:color="auto"/>
              <w:left w:val="single" w:sz="12" w:space="0" w:color="auto"/>
              <w:bottom w:val="single" w:sz="12" w:space="0" w:color="auto"/>
              <w:right w:val="single" w:sz="12" w:space="0" w:color="auto"/>
            </w:tcBorders>
          </w:tcPr>
          <w:p w:rsidR="00F374D2" w:rsidRPr="00FD2DD1" w:rsidRDefault="00F374D2" w:rsidP="00D45CCA">
            <w:pPr>
              <w:rPr>
                <w:sz w:val="20"/>
                <w:szCs w:val="20"/>
              </w:rPr>
            </w:pPr>
            <w:r w:rsidRPr="00FD2DD1">
              <w:rPr>
                <w:sz w:val="20"/>
                <w:szCs w:val="20"/>
              </w:rPr>
              <w:t>Строительство осуществлять в соответствии с СП 42.13330.2016, со строительными нормами и правилами, техническими регламентами, по утвержденному проекту планировки, проекту межевания территории.</w:t>
            </w:r>
          </w:p>
          <w:p w:rsidR="00F374D2" w:rsidRPr="00FD2DD1" w:rsidRDefault="00F374D2" w:rsidP="00D45CCA">
            <w:pPr>
              <w:rPr>
                <w:sz w:val="20"/>
                <w:szCs w:val="20"/>
              </w:rPr>
            </w:pPr>
            <w:r w:rsidRPr="00FD2DD1">
              <w:rPr>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sz w:val="20"/>
                <w:szCs w:val="20"/>
              </w:rPr>
              <w:t>31-37</w:t>
            </w:r>
            <w:r w:rsidRPr="00FD2DD1">
              <w:rPr>
                <w:sz w:val="20"/>
                <w:szCs w:val="20"/>
              </w:rPr>
              <w:t xml:space="preserve"> настоящих Правил.</w:t>
            </w:r>
          </w:p>
          <w:p w:rsidR="00F374D2" w:rsidRPr="00FD2DD1" w:rsidRDefault="00F374D2" w:rsidP="00D45CCA">
            <w:pPr>
              <w:rPr>
                <w:sz w:val="20"/>
                <w:szCs w:val="20"/>
              </w:rPr>
            </w:pPr>
            <w:r w:rsidRPr="00FD2DD1">
              <w:rPr>
                <w:sz w:val="20"/>
                <w:szCs w:val="20"/>
              </w:rPr>
              <w:lastRenderedPageBreak/>
              <w:t>Размещение вышек сотовой связи допустимо при условии соблюдения требований СанПиН 2.1.8/2.2.4.1383-03, в том числе в части установления санитарно-защитной зоны.</w:t>
            </w:r>
          </w:p>
          <w:p w:rsidR="00F374D2" w:rsidRPr="00FD2DD1" w:rsidRDefault="00F374D2" w:rsidP="00D45CCA">
            <w:pPr>
              <w:rPr>
                <w:sz w:val="20"/>
                <w:szCs w:val="20"/>
              </w:rPr>
            </w:pPr>
          </w:p>
        </w:tc>
      </w:tr>
      <w:tr w:rsidR="00F374D2" w:rsidRPr="00B55214" w:rsidTr="00D45CCA">
        <w:tc>
          <w:tcPr>
            <w:tcW w:w="2330" w:type="dxa"/>
            <w:tcBorders>
              <w:top w:val="single" w:sz="12" w:space="0" w:color="auto"/>
              <w:left w:val="single" w:sz="12" w:space="0" w:color="auto"/>
              <w:bottom w:val="single" w:sz="12" w:space="0" w:color="auto"/>
              <w:right w:val="single" w:sz="12" w:space="0" w:color="auto"/>
            </w:tcBorders>
          </w:tcPr>
          <w:p w:rsidR="00F374D2" w:rsidRPr="004C0D02" w:rsidRDefault="00F374D2" w:rsidP="00D45CCA">
            <w:pPr>
              <w:spacing w:line="276" w:lineRule="auto"/>
              <w:rPr>
                <w:sz w:val="20"/>
                <w:szCs w:val="20"/>
                <w:lang w:eastAsia="en-US"/>
              </w:rPr>
            </w:pPr>
            <w:r w:rsidRPr="004C0D02">
              <w:rPr>
                <w:sz w:val="20"/>
                <w:szCs w:val="20"/>
                <w:lang w:eastAsia="en-US"/>
              </w:rPr>
              <w:lastRenderedPageBreak/>
              <w:t>Оказание услуг связи 3.2.3.</w:t>
            </w:r>
          </w:p>
        </w:tc>
        <w:tc>
          <w:tcPr>
            <w:tcW w:w="2916" w:type="dxa"/>
            <w:tcBorders>
              <w:top w:val="single" w:sz="12" w:space="0" w:color="auto"/>
              <w:left w:val="single" w:sz="12" w:space="0" w:color="auto"/>
              <w:bottom w:val="single" w:sz="12" w:space="0" w:color="auto"/>
              <w:right w:val="single" w:sz="12" w:space="0" w:color="auto"/>
            </w:tcBorders>
          </w:tcPr>
          <w:p w:rsidR="00F374D2" w:rsidRPr="004C0D02" w:rsidRDefault="00F374D2" w:rsidP="00D45CCA">
            <w:pPr>
              <w:spacing w:line="276" w:lineRule="auto"/>
              <w:rPr>
                <w:sz w:val="20"/>
                <w:szCs w:val="20"/>
                <w:lang w:eastAsia="en-US"/>
              </w:rPr>
            </w:pPr>
            <w:r w:rsidRPr="004C0D02">
              <w:rPr>
                <w:sz w:val="20"/>
                <w:szCs w:val="20"/>
                <w:lang w:eastAsia="en-US"/>
              </w:rPr>
              <w:t>Оказание услуг связи</w:t>
            </w:r>
          </w:p>
        </w:tc>
        <w:tc>
          <w:tcPr>
            <w:tcW w:w="2409" w:type="dxa"/>
            <w:tcBorders>
              <w:top w:val="single" w:sz="12" w:space="0" w:color="auto"/>
              <w:left w:val="single" w:sz="12" w:space="0" w:color="auto"/>
              <w:bottom w:val="single" w:sz="12" w:space="0" w:color="auto"/>
              <w:right w:val="single" w:sz="12" w:space="0" w:color="auto"/>
            </w:tcBorders>
          </w:tcPr>
          <w:p w:rsidR="00F374D2" w:rsidRPr="004C0D02" w:rsidRDefault="00F374D2" w:rsidP="00D45CCA">
            <w:pPr>
              <w:spacing w:line="276" w:lineRule="auto"/>
              <w:rPr>
                <w:sz w:val="20"/>
                <w:szCs w:val="20"/>
                <w:lang w:eastAsia="en-US"/>
              </w:rPr>
            </w:pPr>
            <w:r w:rsidRPr="004C0D02">
              <w:rPr>
                <w:sz w:val="20"/>
                <w:szCs w:val="20"/>
                <w:lang w:eastAsia="en-US"/>
              </w:rPr>
              <w:t>Предприятия связи</w:t>
            </w:r>
          </w:p>
          <w:p w:rsidR="00F374D2" w:rsidRPr="004C0D02" w:rsidRDefault="00F374D2" w:rsidP="00D45CCA">
            <w:pPr>
              <w:spacing w:line="276" w:lineRule="auto"/>
              <w:rPr>
                <w:sz w:val="20"/>
                <w:szCs w:val="20"/>
                <w:lang w:eastAsia="en-US"/>
              </w:rPr>
            </w:pPr>
          </w:p>
        </w:tc>
        <w:tc>
          <w:tcPr>
            <w:tcW w:w="4013" w:type="dxa"/>
            <w:tcBorders>
              <w:top w:val="single" w:sz="12" w:space="0" w:color="auto"/>
              <w:left w:val="single" w:sz="12" w:space="0" w:color="auto"/>
              <w:bottom w:val="single" w:sz="12" w:space="0" w:color="auto"/>
              <w:right w:val="single" w:sz="12" w:space="0" w:color="auto"/>
            </w:tcBorders>
          </w:tcPr>
          <w:p w:rsidR="00F374D2" w:rsidRPr="00B55214" w:rsidRDefault="00F374D2" w:rsidP="00F374D2">
            <w:pPr>
              <w:spacing w:line="276" w:lineRule="auto"/>
              <w:rPr>
                <w:rFonts w:eastAsia="Times New Roman"/>
                <w:sz w:val="20"/>
                <w:szCs w:val="20"/>
                <w:lang w:eastAsia="en-US"/>
              </w:rPr>
            </w:pPr>
            <w:r>
              <w:rPr>
                <w:rFonts w:eastAsia="Times New Roman"/>
                <w:sz w:val="20"/>
                <w:szCs w:val="20"/>
                <w:lang w:eastAsia="en-US"/>
              </w:rPr>
              <w:t>1.</w:t>
            </w:r>
            <w:r w:rsidRPr="00B55214">
              <w:rPr>
                <w:rFonts w:eastAsia="Times New Roman"/>
                <w:sz w:val="20"/>
                <w:szCs w:val="20"/>
                <w:lang w:eastAsia="en-US"/>
              </w:rPr>
              <w:t>Минимальная площадь земельных участков – 0,07 га</w:t>
            </w:r>
          </w:p>
          <w:p w:rsidR="00F374D2" w:rsidRPr="00B55214" w:rsidRDefault="00F374D2" w:rsidP="00F374D2">
            <w:pPr>
              <w:spacing w:line="276" w:lineRule="auto"/>
              <w:rPr>
                <w:rFonts w:eastAsia="Times New Roman"/>
                <w:sz w:val="20"/>
                <w:szCs w:val="20"/>
                <w:lang w:eastAsia="en-US"/>
              </w:rPr>
            </w:pPr>
            <w:r>
              <w:rPr>
                <w:rFonts w:eastAsia="Times New Roman"/>
                <w:sz w:val="20"/>
                <w:szCs w:val="20"/>
                <w:lang w:eastAsia="en-US"/>
              </w:rPr>
              <w:t>2.</w:t>
            </w:r>
            <w:r w:rsidRPr="00B55214">
              <w:rPr>
                <w:rFonts w:eastAsia="Times New Roman"/>
                <w:sz w:val="20"/>
                <w:szCs w:val="20"/>
                <w:lang w:eastAsia="en-US"/>
              </w:rPr>
              <w:t>Минимальный отступ от границ земельного участка – 3 м.</w:t>
            </w:r>
          </w:p>
          <w:p w:rsidR="00F374D2" w:rsidRPr="00B55214" w:rsidRDefault="00F374D2" w:rsidP="00F374D2">
            <w:pPr>
              <w:spacing w:line="276" w:lineRule="auto"/>
              <w:rPr>
                <w:rFonts w:eastAsia="Times New Roman"/>
                <w:sz w:val="20"/>
                <w:szCs w:val="20"/>
                <w:lang w:eastAsia="en-US"/>
              </w:rPr>
            </w:pPr>
            <w:r>
              <w:rPr>
                <w:rFonts w:eastAsia="Times New Roman"/>
                <w:sz w:val="20"/>
                <w:szCs w:val="20"/>
                <w:lang w:eastAsia="en-US"/>
              </w:rPr>
              <w:t>3.</w:t>
            </w:r>
            <w:r w:rsidRPr="00B55214">
              <w:rPr>
                <w:rFonts w:eastAsia="Times New Roman"/>
                <w:sz w:val="20"/>
                <w:szCs w:val="20"/>
                <w:lang w:eastAsia="en-US"/>
              </w:rPr>
              <w:t>Максимальное количество этажей – 2.</w:t>
            </w:r>
          </w:p>
          <w:p w:rsidR="00F374D2" w:rsidRDefault="00F374D2" w:rsidP="00F374D2">
            <w:pPr>
              <w:spacing w:line="276" w:lineRule="auto"/>
              <w:rPr>
                <w:rFonts w:eastAsia="Times New Roman"/>
                <w:sz w:val="20"/>
                <w:szCs w:val="20"/>
                <w:lang w:eastAsia="en-US"/>
              </w:rPr>
            </w:pPr>
            <w:r>
              <w:rPr>
                <w:rFonts w:eastAsia="Times New Roman"/>
                <w:sz w:val="20"/>
                <w:szCs w:val="20"/>
                <w:lang w:eastAsia="en-US"/>
              </w:rPr>
              <w:t>4.</w:t>
            </w:r>
            <w:r w:rsidRPr="00B55214">
              <w:rPr>
                <w:rFonts w:eastAsia="Times New Roman"/>
                <w:sz w:val="20"/>
                <w:szCs w:val="20"/>
                <w:lang w:eastAsia="en-US"/>
              </w:rPr>
              <w:t>Максимальный процент застройки в границах земельного участка – 70.</w:t>
            </w:r>
          </w:p>
          <w:p w:rsidR="00F374D2" w:rsidRPr="00B55214" w:rsidRDefault="00F374D2" w:rsidP="00F374D2">
            <w:pPr>
              <w:spacing w:line="276" w:lineRule="auto"/>
              <w:rPr>
                <w:rFonts w:eastAsia="Times New Roman"/>
                <w:sz w:val="20"/>
                <w:szCs w:val="20"/>
                <w:lang w:eastAsia="en-US"/>
              </w:rPr>
            </w:pPr>
            <w:r>
              <w:rPr>
                <w:rFonts w:eastAsia="Times New Roman"/>
                <w:sz w:val="20"/>
                <w:szCs w:val="20"/>
                <w:lang w:eastAsia="en-US"/>
              </w:rPr>
              <w:t>Иные параметры:</w:t>
            </w:r>
          </w:p>
          <w:p w:rsidR="00F374D2" w:rsidRPr="00B55214" w:rsidRDefault="00F374D2" w:rsidP="00F374D2">
            <w:pPr>
              <w:spacing w:line="276" w:lineRule="auto"/>
              <w:rPr>
                <w:rFonts w:eastAsia="Times New Roman"/>
                <w:sz w:val="20"/>
                <w:szCs w:val="20"/>
                <w:lang w:eastAsia="en-US"/>
              </w:rPr>
            </w:pPr>
            <w:r w:rsidRPr="00B55214">
              <w:rPr>
                <w:rFonts w:eastAsia="Times New Roman"/>
                <w:sz w:val="20"/>
                <w:szCs w:val="20"/>
                <w:lang w:eastAsia="en-US"/>
              </w:rPr>
              <w:t>Максимальная высота оград – 1,5 м</w:t>
            </w:r>
          </w:p>
          <w:p w:rsidR="00F374D2" w:rsidRPr="004C0D02" w:rsidRDefault="00F374D2" w:rsidP="00D45CCA">
            <w:pPr>
              <w:spacing w:line="276" w:lineRule="auto"/>
              <w:rPr>
                <w:sz w:val="20"/>
                <w:szCs w:val="20"/>
                <w:lang w:eastAsia="en-US"/>
              </w:rPr>
            </w:pPr>
            <w:r w:rsidRPr="004C0D02">
              <w:rPr>
                <w:sz w:val="20"/>
                <w:szCs w:val="20"/>
                <w:lang w:eastAsia="en-US"/>
              </w:rPr>
              <w:t>.</w:t>
            </w:r>
          </w:p>
        </w:tc>
        <w:tc>
          <w:tcPr>
            <w:tcW w:w="2791" w:type="dxa"/>
            <w:tcBorders>
              <w:top w:val="single" w:sz="12" w:space="0" w:color="auto"/>
              <w:left w:val="single" w:sz="12" w:space="0" w:color="auto"/>
              <w:bottom w:val="single" w:sz="12" w:space="0" w:color="auto"/>
              <w:right w:val="single" w:sz="12" w:space="0" w:color="auto"/>
            </w:tcBorders>
          </w:tcPr>
          <w:p w:rsidR="00F374D2" w:rsidRDefault="00F374D2" w:rsidP="00D45CCA">
            <w:pPr>
              <w:spacing w:line="276" w:lineRule="auto"/>
              <w:rPr>
                <w:sz w:val="20"/>
                <w:szCs w:val="20"/>
                <w:lang w:eastAsia="en-US"/>
              </w:rPr>
            </w:pPr>
            <w:r w:rsidRPr="004C0D02">
              <w:rPr>
                <w:sz w:val="20"/>
                <w:szCs w:val="20"/>
                <w:lang w:eastAsia="en-US"/>
              </w:rPr>
              <w:t>Не допускается застройка противопожарного разрыва в 30м. зоне от лесных насаждений в лесничествах (лесопарках)</w:t>
            </w:r>
            <w:r>
              <w:rPr>
                <w:sz w:val="20"/>
                <w:szCs w:val="20"/>
                <w:lang w:eastAsia="en-US"/>
              </w:rPr>
              <w:t>.</w:t>
            </w:r>
          </w:p>
          <w:p w:rsidR="00F374D2" w:rsidRPr="004C0D02" w:rsidRDefault="00F374D2" w:rsidP="00D45CCA">
            <w:pPr>
              <w:spacing w:line="276" w:lineRule="auto"/>
              <w:rPr>
                <w:sz w:val="20"/>
                <w:szCs w:val="20"/>
                <w:lang w:eastAsia="en-US"/>
              </w:rPr>
            </w:pPr>
            <w:r w:rsidRPr="004C0D02">
              <w:rPr>
                <w:sz w:val="20"/>
                <w:szCs w:val="20"/>
                <w:lang w:eastAsia="en-US"/>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w:t>
            </w:r>
            <w:r w:rsidR="009F5197">
              <w:rPr>
                <w:sz w:val="20"/>
                <w:szCs w:val="20"/>
                <w:lang w:eastAsia="en-US"/>
              </w:rPr>
              <w:t>приведенных в статьях 31-37  настоящих Правил</w:t>
            </w:r>
          </w:p>
          <w:p w:rsidR="00F374D2" w:rsidRPr="004C0D02" w:rsidRDefault="00BC2F2E" w:rsidP="00D45CCA">
            <w:pPr>
              <w:spacing w:line="276" w:lineRule="auto"/>
              <w:rPr>
                <w:sz w:val="20"/>
                <w:szCs w:val="20"/>
                <w:lang w:eastAsia="en-US"/>
              </w:rPr>
            </w:pPr>
            <w:r w:rsidRPr="00BC2F2E">
              <w:rPr>
                <w:sz w:val="20"/>
                <w:szCs w:val="20"/>
                <w:lang w:eastAsia="en-US"/>
              </w:rPr>
              <w:t>Не допускается застройка противопожарного разрыва в 30м. зоне от лесных насаждений в лесничествах (лесопарках).</w:t>
            </w:r>
          </w:p>
        </w:tc>
      </w:tr>
    </w:tbl>
    <w:p w:rsidR="00B55214" w:rsidRPr="00B55214" w:rsidRDefault="00B55214" w:rsidP="00B55214">
      <w:pPr>
        <w:rPr>
          <w:rFonts w:eastAsia="Times New Roman"/>
        </w:rPr>
      </w:pPr>
    </w:p>
    <w:p w:rsidR="00B55214" w:rsidRPr="00B55214" w:rsidRDefault="00B55214" w:rsidP="00B55214">
      <w:pPr>
        <w:rPr>
          <w:rFonts w:eastAsia="Times New Roman"/>
          <w:b/>
        </w:rPr>
      </w:pPr>
      <w:r w:rsidRPr="00B55214">
        <w:rPr>
          <w:rFonts w:eastAsia="Times New Roman"/>
          <w:b/>
        </w:rPr>
        <w:lastRenderedPageBreak/>
        <w:t>2.ВСПОМОГАТЕЛЬНЫЕ ВИДЫ И ПАРАМЕТРЫ РАЗРЕШЁННОГО ИСПОЛЬЗОВАНИЯ ЗЕМЕЛЬНЫХ УЧАСТКОВ И ОБЪЕКТОВ КАПИТАЛЬНОГО СТРОИТЕЛЬСТВА:</w:t>
      </w:r>
    </w:p>
    <w:tbl>
      <w:tblPr>
        <w:tblW w:w="1445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189"/>
        <w:gridCol w:w="3022"/>
        <w:gridCol w:w="2410"/>
        <w:gridCol w:w="3969"/>
        <w:gridCol w:w="2869"/>
      </w:tblGrid>
      <w:tr w:rsidR="00B55214" w:rsidRPr="00B55214" w:rsidTr="00F374D2">
        <w:trPr>
          <w:tblHeader/>
        </w:trPr>
        <w:tc>
          <w:tcPr>
            <w:tcW w:w="7621" w:type="dxa"/>
            <w:gridSpan w:val="3"/>
            <w:tcBorders>
              <w:top w:val="single" w:sz="12" w:space="0" w:color="auto"/>
              <w:left w:val="single" w:sz="12" w:space="0" w:color="auto"/>
              <w:bottom w:val="single" w:sz="12" w:space="0" w:color="auto"/>
              <w:right w:val="single" w:sz="12" w:space="0" w:color="auto"/>
            </w:tcBorders>
            <w:hideMark/>
          </w:tcPr>
          <w:p w:rsidR="00B55214" w:rsidRPr="00B55214" w:rsidRDefault="00B55214" w:rsidP="00B55214">
            <w:pPr>
              <w:spacing w:line="276" w:lineRule="auto"/>
              <w:jc w:val="center"/>
              <w:rPr>
                <w:rFonts w:eastAsia="Times New Roman"/>
                <w:sz w:val="20"/>
                <w:szCs w:val="20"/>
                <w:lang w:eastAsia="en-US"/>
              </w:rPr>
            </w:pPr>
            <w:r w:rsidRPr="00B55214">
              <w:rPr>
                <w:rFonts w:eastAsia="Times New Roman"/>
                <w:sz w:val="20"/>
                <w:szCs w:val="20"/>
                <w:lang w:eastAsia="en-US"/>
              </w:rPr>
              <w:t>ВИДЫ РАЗРЕШЕННОГО ИСПОЛЬЗОВАНИЯ ЗЕМЕЛЬНЫХ УЧАСТКОВ И ОБЪЕКТОВ КАПИТАЛЬНОГО СТРОИТЕЛЬСТВА</w:t>
            </w:r>
          </w:p>
        </w:tc>
        <w:tc>
          <w:tcPr>
            <w:tcW w:w="3969" w:type="dxa"/>
            <w:vMerge w:val="restart"/>
            <w:tcBorders>
              <w:top w:val="single" w:sz="12" w:space="0" w:color="auto"/>
              <w:left w:val="single" w:sz="12" w:space="0" w:color="auto"/>
              <w:bottom w:val="single" w:sz="12" w:space="0" w:color="auto"/>
              <w:right w:val="single" w:sz="12" w:space="0" w:color="auto"/>
            </w:tcBorders>
            <w:hideMark/>
          </w:tcPr>
          <w:p w:rsidR="00B55214" w:rsidRPr="00B55214" w:rsidRDefault="00B55214" w:rsidP="00B55214">
            <w:pPr>
              <w:spacing w:line="276" w:lineRule="auto"/>
              <w:jc w:val="center"/>
              <w:rPr>
                <w:rFonts w:eastAsia="Times New Roman"/>
                <w:sz w:val="20"/>
                <w:szCs w:val="20"/>
                <w:lang w:eastAsia="en-US"/>
              </w:rPr>
            </w:pPr>
            <w:r w:rsidRPr="00B55214">
              <w:rPr>
                <w:rFonts w:eastAsia="Times New Roman"/>
                <w:sz w:val="20"/>
                <w:szCs w:val="20"/>
                <w:lang w:eastAsia="en-US"/>
              </w:rPr>
              <w:t>ПАРАМЕТРЫ РАЗРЕШЕННОГО ИСПОЛЬЗОВАНИЯ</w:t>
            </w:r>
          </w:p>
        </w:tc>
        <w:tc>
          <w:tcPr>
            <w:tcW w:w="2869" w:type="dxa"/>
            <w:vMerge w:val="restart"/>
            <w:tcBorders>
              <w:top w:val="single" w:sz="12" w:space="0" w:color="auto"/>
              <w:left w:val="single" w:sz="12" w:space="0" w:color="auto"/>
              <w:bottom w:val="single" w:sz="12" w:space="0" w:color="auto"/>
              <w:right w:val="single" w:sz="12" w:space="0" w:color="auto"/>
            </w:tcBorders>
            <w:hideMark/>
          </w:tcPr>
          <w:p w:rsidR="00B55214" w:rsidRPr="00B55214" w:rsidRDefault="00B55214" w:rsidP="00B55214">
            <w:pPr>
              <w:spacing w:line="276" w:lineRule="auto"/>
              <w:jc w:val="center"/>
              <w:rPr>
                <w:rFonts w:eastAsia="Times New Roman"/>
                <w:sz w:val="20"/>
                <w:szCs w:val="20"/>
                <w:lang w:eastAsia="en-US"/>
              </w:rPr>
            </w:pPr>
            <w:r w:rsidRPr="00B55214">
              <w:rPr>
                <w:rFonts w:eastAsia="Times New Roman"/>
                <w:sz w:val="20"/>
                <w:szCs w:val="20"/>
                <w:lang w:eastAsia="en-US"/>
              </w:rPr>
              <w:t>ОСОБЫЕ УСЛОВИЯ РЕАЛИЗАЦИИ РЕГЛАМЕНТА</w:t>
            </w:r>
          </w:p>
        </w:tc>
      </w:tr>
      <w:tr w:rsidR="00B55214" w:rsidRPr="00B55214" w:rsidTr="00F374D2">
        <w:trPr>
          <w:tblHeader/>
        </w:trPr>
        <w:tc>
          <w:tcPr>
            <w:tcW w:w="2189" w:type="dxa"/>
            <w:tcBorders>
              <w:top w:val="single" w:sz="12" w:space="0" w:color="auto"/>
              <w:left w:val="single" w:sz="12" w:space="0" w:color="auto"/>
              <w:bottom w:val="single" w:sz="12" w:space="0" w:color="auto"/>
              <w:right w:val="single" w:sz="12" w:space="0" w:color="auto"/>
            </w:tcBorders>
            <w:hideMark/>
          </w:tcPr>
          <w:p w:rsidR="00B55214" w:rsidRPr="00B55214" w:rsidRDefault="00B55214" w:rsidP="00B55214">
            <w:pPr>
              <w:spacing w:line="276" w:lineRule="auto"/>
              <w:jc w:val="center"/>
              <w:rPr>
                <w:rFonts w:eastAsia="Times New Roman"/>
                <w:sz w:val="20"/>
                <w:szCs w:val="20"/>
                <w:lang w:eastAsia="en-US"/>
              </w:rPr>
            </w:pPr>
            <w:r w:rsidRPr="00B55214">
              <w:rPr>
                <w:rFonts w:eastAsia="Times New Roman"/>
                <w:sz w:val="20"/>
                <w:szCs w:val="20"/>
                <w:lang w:eastAsia="en-US"/>
              </w:rPr>
              <w:t>ВИДЫ ИСПОЛЬЗОВАНИЯ</w:t>
            </w:r>
          </w:p>
          <w:p w:rsidR="00B55214" w:rsidRPr="00B55214" w:rsidRDefault="00B55214" w:rsidP="00B55214">
            <w:pPr>
              <w:spacing w:line="276" w:lineRule="auto"/>
              <w:jc w:val="center"/>
              <w:rPr>
                <w:rFonts w:eastAsia="Times New Roman"/>
                <w:sz w:val="20"/>
                <w:szCs w:val="20"/>
                <w:lang w:eastAsia="en-US"/>
              </w:rPr>
            </w:pPr>
            <w:r w:rsidRPr="00B55214">
              <w:rPr>
                <w:rFonts w:eastAsia="Times New Roman"/>
                <w:sz w:val="20"/>
                <w:szCs w:val="20"/>
                <w:lang w:eastAsia="en-US"/>
              </w:rPr>
              <w:t>ЗЕМЕЛЬНОГО УЧАСТКА</w:t>
            </w:r>
          </w:p>
        </w:tc>
        <w:tc>
          <w:tcPr>
            <w:tcW w:w="3022" w:type="dxa"/>
            <w:tcBorders>
              <w:top w:val="single" w:sz="12" w:space="0" w:color="auto"/>
              <w:left w:val="single" w:sz="12" w:space="0" w:color="auto"/>
              <w:bottom w:val="single" w:sz="12" w:space="0" w:color="auto"/>
              <w:right w:val="single" w:sz="12" w:space="0" w:color="auto"/>
            </w:tcBorders>
            <w:hideMark/>
          </w:tcPr>
          <w:p w:rsidR="00B55214" w:rsidRPr="00B55214" w:rsidRDefault="00B55214" w:rsidP="00B55214">
            <w:pPr>
              <w:spacing w:line="276" w:lineRule="auto"/>
              <w:jc w:val="center"/>
              <w:rPr>
                <w:rFonts w:eastAsia="Times New Roman"/>
                <w:sz w:val="20"/>
                <w:szCs w:val="20"/>
                <w:lang w:eastAsia="en-US"/>
              </w:rPr>
            </w:pPr>
            <w:r w:rsidRPr="00B55214">
              <w:rPr>
                <w:rFonts w:eastAsia="Times New Roman"/>
                <w:sz w:val="20"/>
                <w:szCs w:val="20"/>
                <w:lang w:eastAsia="en-US"/>
              </w:rPr>
              <w:t>ОПИСАНИЕ ВИДА РАЗРЕШЕННОГО ИСПОЛЬЗОВАНИЯ ЗЕМЕЛЬНОГО УЧАСТКА</w:t>
            </w:r>
          </w:p>
        </w:tc>
        <w:tc>
          <w:tcPr>
            <w:tcW w:w="2410" w:type="dxa"/>
            <w:tcBorders>
              <w:top w:val="single" w:sz="12" w:space="0" w:color="auto"/>
              <w:left w:val="single" w:sz="12" w:space="0" w:color="auto"/>
              <w:bottom w:val="single" w:sz="12" w:space="0" w:color="auto"/>
              <w:right w:val="single" w:sz="12" w:space="0" w:color="auto"/>
            </w:tcBorders>
            <w:hideMark/>
          </w:tcPr>
          <w:p w:rsidR="00B55214" w:rsidRPr="00B55214" w:rsidRDefault="00B55214" w:rsidP="00B55214">
            <w:pPr>
              <w:spacing w:line="276" w:lineRule="auto"/>
              <w:jc w:val="center"/>
              <w:rPr>
                <w:rFonts w:eastAsia="Times New Roman"/>
                <w:sz w:val="20"/>
                <w:szCs w:val="20"/>
                <w:lang w:eastAsia="en-US"/>
              </w:rPr>
            </w:pPr>
            <w:r w:rsidRPr="00B55214">
              <w:rPr>
                <w:rFonts w:eastAsia="Times New Roman"/>
                <w:sz w:val="20"/>
                <w:szCs w:val="20"/>
                <w:lang w:eastAsia="en-US"/>
              </w:rPr>
              <w:t>ОБЪЕКТЫ</w:t>
            </w:r>
          </w:p>
          <w:p w:rsidR="00B55214" w:rsidRPr="00B55214" w:rsidRDefault="00B55214" w:rsidP="00B55214">
            <w:pPr>
              <w:spacing w:line="276" w:lineRule="auto"/>
              <w:jc w:val="center"/>
              <w:rPr>
                <w:rFonts w:eastAsia="Times New Roman"/>
                <w:sz w:val="20"/>
                <w:szCs w:val="20"/>
                <w:lang w:eastAsia="en-US"/>
              </w:rPr>
            </w:pPr>
            <w:r w:rsidRPr="00B55214">
              <w:rPr>
                <w:rFonts w:eastAsia="Times New Roman"/>
                <w:sz w:val="20"/>
                <w:szCs w:val="20"/>
                <w:lang w:eastAsia="en-US"/>
              </w:rPr>
              <w:t>КАПИТАЛЬНОГО СТРОИТЕЛЬСТВА И ИНЫЕ ВИДЫ</w:t>
            </w:r>
          </w:p>
          <w:p w:rsidR="00B55214" w:rsidRPr="00B55214" w:rsidRDefault="00B55214" w:rsidP="00B55214">
            <w:pPr>
              <w:spacing w:line="276" w:lineRule="auto"/>
              <w:jc w:val="center"/>
              <w:rPr>
                <w:rFonts w:eastAsia="Times New Roman"/>
                <w:sz w:val="20"/>
                <w:szCs w:val="20"/>
                <w:lang w:eastAsia="en-US"/>
              </w:rPr>
            </w:pPr>
            <w:r w:rsidRPr="00B55214">
              <w:rPr>
                <w:rFonts w:eastAsia="Times New Roman"/>
                <w:sz w:val="20"/>
                <w:szCs w:val="20"/>
                <w:lang w:eastAsia="en-US"/>
              </w:rPr>
              <w:t>ОБЪЕКТОВ</w:t>
            </w:r>
          </w:p>
        </w:tc>
        <w:tc>
          <w:tcPr>
            <w:tcW w:w="0" w:type="auto"/>
            <w:vMerge/>
            <w:tcBorders>
              <w:top w:val="single" w:sz="12" w:space="0" w:color="auto"/>
              <w:left w:val="single" w:sz="12" w:space="0" w:color="auto"/>
              <w:bottom w:val="single" w:sz="12" w:space="0" w:color="auto"/>
              <w:right w:val="single" w:sz="12" w:space="0" w:color="auto"/>
            </w:tcBorders>
            <w:vAlign w:val="center"/>
            <w:hideMark/>
          </w:tcPr>
          <w:p w:rsidR="00B55214" w:rsidRPr="00B55214" w:rsidRDefault="00B55214" w:rsidP="00B55214">
            <w:pPr>
              <w:rPr>
                <w:rFonts w:eastAsia="Times New Roman"/>
                <w:sz w:val="20"/>
                <w:szCs w:val="20"/>
                <w:lang w:eastAsia="en-US"/>
              </w:rPr>
            </w:pPr>
          </w:p>
        </w:tc>
        <w:tc>
          <w:tcPr>
            <w:tcW w:w="2869" w:type="dxa"/>
            <w:vMerge/>
            <w:tcBorders>
              <w:top w:val="single" w:sz="12" w:space="0" w:color="auto"/>
              <w:left w:val="single" w:sz="12" w:space="0" w:color="auto"/>
              <w:bottom w:val="single" w:sz="12" w:space="0" w:color="auto"/>
              <w:right w:val="single" w:sz="12" w:space="0" w:color="auto"/>
            </w:tcBorders>
            <w:vAlign w:val="center"/>
            <w:hideMark/>
          </w:tcPr>
          <w:p w:rsidR="00B55214" w:rsidRPr="00B55214" w:rsidRDefault="00B55214" w:rsidP="00B55214">
            <w:pPr>
              <w:rPr>
                <w:rFonts w:eastAsia="Times New Roman"/>
                <w:sz w:val="20"/>
                <w:szCs w:val="20"/>
                <w:lang w:eastAsia="en-US"/>
              </w:rPr>
            </w:pPr>
          </w:p>
        </w:tc>
      </w:tr>
      <w:tr w:rsidR="00B55214" w:rsidRPr="00B55214" w:rsidTr="00F374D2">
        <w:trPr>
          <w:tblHeader/>
        </w:trPr>
        <w:tc>
          <w:tcPr>
            <w:tcW w:w="2189" w:type="dxa"/>
            <w:tcBorders>
              <w:top w:val="single" w:sz="12" w:space="0" w:color="auto"/>
              <w:left w:val="single" w:sz="12" w:space="0" w:color="auto"/>
              <w:bottom w:val="single" w:sz="12" w:space="0" w:color="auto"/>
              <w:right w:val="single" w:sz="12" w:space="0" w:color="auto"/>
            </w:tcBorders>
            <w:hideMark/>
          </w:tcPr>
          <w:p w:rsidR="00B55214" w:rsidRPr="00B55214" w:rsidRDefault="00B55214" w:rsidP="00B55214">
            <w:pPr>
              <w:spacing w:line="276" w:lineRule="auto"/>
              <w:jc w:val="center"/>
              <w:rPr>
                <w:rFonts w:eastAsia="Times New Roman"/>
                <w:sz w:val="20"/>
                <w:szCs w:val="20"/>
                <w:lang w:eastAsia="en-US"/>
              </w:rPr>
            </w:pPr>
            <w:r w:rsidRPr="00B55214">
              <w:rPr>
                <w:rFonts w:eastAsia="Times New Roman"/>
                <w:sz w:val="20"/>
                <w:szCs w:val="20"/>
                <w:lang w:eastAsia="en-US"/>
              </w:rPr>
              <w:t>1</w:t>
            </w:r>
          </w:p>
        </w:tc>
        <w:tc>
          <w:tcPr>
            <w:tcW w:w="3022" w:type="dxa"/>
            <w:tcBorders>
              <w:top w:val="single" w:sz="12" w:space="0" w:color="auto"/>
              <w:left w:val="single" w:sz="12" w:space="0" w:color="auto"/>
              <w:bottom w:val="single" w:sz="12" w:space="0" w:color="auto"/>
              <w:right w:val="single" w:sz="12" w:space="0" w:color="auto"/>
            </w:tcBorders>
            <w:hideMark/>
          </w:tcPr>
          <w:p w:rsidR="00B55214" w:rsidRPr="00B55214" w:rsidRDefault="00B55214" w:rsidP="00B55214">
            <w:pPr>
              <w:spacing w:line="276" w:lineRule="auto"/>
              <w:jc w:val="center"/>
              <w:rPr>
                <w:rFonts w:eastAsia="Times New Roman"/>
                <w:sz w:val="20"/>
                <w:szCs w:val="20"/>
                <w:lang w:eastAsia="en-US"/>
              </w:rPr>
            </w:pPr>
            <w:r w:rsidRPr="00B55214">
              <w:rPr>
                <w:rFonts w:eastAsia="Times New Roman"/>
                <w:sz w:val="20"/>
                <w:szCs w:val="20"/>
                <w:lang w:eastAsia="en-US"/>
              </w:rPr>
              <w:t>2</w:t>
            </w:r>
          </w:p>
        </w:tc>
        <w:tc>
          <w:tcPr>
            <w:tcW w:w="2410" w:type="dxa"/>
            <w:tcBorders>
              <w:top w:val="single" w:sz="12" w:space="0" w:color="auto"/>
              <w:left w:val="single" w:sz="12" w:space="0" w:color="auto"/>
              <w:bottom w:val="single" w:sz="12" w:space="0" w:color="auto"/>
              <w:right w:val="single" w:sz="12" w:space="0" w:color="auto"/>
            </w:tcBorders>
            <w:hideMark/>
          </w:tcPr>
          <w:p w:rsidR="00B55214" w:rsidRPr="00B55214" w:rsidRDefault="00B55214" w:rsidP="00B55214">
            <w:pPr>
              <w:spacing w:line="276" w:lineRule="auto"/>
              <w:jc w:val="center"/>
              <w:rPr>
                <w:rFonts w:eastAsia="Times New Roman"/>
                <w:sz w:val="20"/>
                <w:szCs w:val="20"/>
                <w:lang w:eastAsia="en-US"/>
              </w:rPr>
            </w:pPr>
            <w:r w:rsidRPr="00B55214">
              <w:rPr>
                <w:rFonts w:eastAsia="Times New Roman"/>
                <w:sz w:val="20"/>
                <w:szCs w:val="20"/>
                <w:lang w:eastAsia="en-US"/>
              </w:rPr>
              <w:t>3</w:t>
            </w:r>
          </w:p>
        </w:tc>
        <w:tc>
          <w:tcPr>
            <w:tcW w:w="3969" w:type="dxa"/>
            <w:tcBorders>
              <w:top w:val="single" w:sz="12" w:space="0" w:color="auto"/>
              <w:left w:val="single" w:sz="12" w:space="0" w:color="auto"/>
              <w:bottom w:val="single" w:sz="12" w:space="0" w:color="auto"/>
              <w:right w:val="single" w:sz="12" w:space="0" w:color="auto"/>
            </w:tcBorders>
            <w:hideMark/>
          </w:tcPr>
          <w:p w:rsidR="00B55214" w:rsidRPr="00B55214" w:rsidRDefault="00B55214" w:rsidP="00B55214">
            <w:pPr>
              <w:spacing w:line="276" w:lineRule="auto"/>
              <w:jc w:val="center"/>
              <w:rPr>
                <w:rFonts w:eastAsia="Times New Roman"/>
                <w:sz w:val="20"/>
                <w:szCs w:val="20"/>
                <w:lang w:eastAsia="en-US"/>
              </w:rPr>
            </w:pPr>
            <w:r w:rsidRPr="00B55214">
              <w:rPr>
                <w:rFonts w:eastAsia="Times New Roman"/>
                <w:sz w:val="20"/>
                <w:szCs w:val="20"/>
                <w:lang w:eastAsia="en-US"/>
              </w:rPr>
              <w:t>4</w:t>
            </w:r>
          </w:p>
        </w:tc>
        <w:tc>
          <w:tcPr>
            <w:tcW w:w="2869" w:type="dxa"/>
            <w:tcBorders>
              <w:top w:val="single" w:sz="12" w:space="0" w:color="auto"/>
              <w:left w:val="single" w:sz="12" w:space="0" w:color="auto"/>
              <w:bottom w:val="single" w:sz="12" w:space="0" w:color="auto"/>
              <w:right w:val="single" w:sz="12" w:space="0" w:color="auto"/>
            </w:tcBorders>
            <w:hideMark/>
          </w:tcPr>
          <w:p w:rsidR="00B55214" w:rsidRPr="00B55214" w:rsidRDefault="00B55214" w:rsidP="00B55214">
            <w:pPr>
              <w:spacing w:line="276" w:lineRule="auto"/>
              <w:jc w:val="center"/>
              <w:rPr>
                <w:rFonts w:eastAsia="Times New Roman"/>
                <w:sz w:val="20"/>
                <w:szCs w:val="20"/>
                <w:lang w:eastAsia="en-US"/>
              </w:rPr>
            </w:pPr>
            <w:r w:rsidRPr="00B55214">
              <w:rPr>
                <w:rFonts w:eastAsia="Times New Roman"/>
                <w:sz w:val="20"/>
                <w:szCs w:val="20"/>
                <w:lang w:eastAsia="en-US"/>
              </w:rPr>
              <w:t>5</w:t>
            </w:r>
          </w:p>
        </w:tc>
      </w:tr>
      <w:tr w:rsidR="00F374D2" w:rsidRPr="00B55214" w:rsidTr="00F374D2">
        <w:tc>
          <w:tcPr>
            <w:tcW w:w="2189" w:type="dxa"/>
            <w:tcBorders>
              <w:top w:val="single" w:sz="12" w:space="0" w:color="auto"/>
              <w:left w:val="single" w:sz="12" w:space="0" w:color="auto"/>
              <w:bottom w:val="single" w:sz="12" w:space="0" w:color="auto"/>
              <w:right w:val="single" w:sz="12" w:space="0" w:color="auto"/>
            </w:tcBorders>
          </w:tcPr>
          <w:p w:rsidR="00F374D2" w:rsidRPr="00FD2DD1" w:rsidRDefault="00F374D2" w:rsidP="00D45CCA">
            <w:pPr>
              <w:autoSpaceDE w:val="0"/>
              <w:autoSpaceDN w:val="0"/>
              <w:adjustRightInd w:val="0"/>
              <w:rPr>
                <w:bCs/>
                <w:sz w:val="20"/>
                <w:szCs w:val="20"/>
                <w:lang w:eastAsia="en-US"/>
              </w:rPr>
            </w:pPr>
            <w:r w:rsidRPr="00FD2DD1">
              <w:rPr>
                <w:bCs/>
                <w:sz w:val="20"/>
                <w:szCs w:val="20"/>
                <w:lang w:eastAsia="en-US"/>
              </w:rPr>
              <w:t>Предоставление коммунальных услуг 3.1.1</w:t>
            </w:r>
          </w:p>
          <w:p w:rsidR="00F374D2" w:rsidRPr="00FD2DD1" w:rsidRDefault="00F374D2" w:rsidP="00D45CCA">
            <w:pPr>
              <w:widowControl w:val="0"/>
              <w:autoSpaceDE w:val="0"/>
              <w:autoSpaceDN w:val="0"/>
              <w:adjustRightInd w:val="0"/>
              <w:rPr>
                <w:sz w:val="20"/>
                <w:szCs w:val="20"/>
                <w:lang w:eastAsia="en-US"/>
              </w:rPr>
            </w:pPr>
          </w:p>
        </w:tc>
        <w:tc>
          <w:tcPr>
            <w:tcW w:w="3022" w:type="dxa"/>
            <w:tcBorders>
              <w:top w:val="single" w:sz="12" w:space="0" w:color="auto"/>
              <w:left w:val="single" w:sz="12" w:space="0" w:color="auto"/>
              <w:bottom w:val="single" w:sz="12" w:space="0" w:color="auto"/>
              <w:right w:val="single" w:sz="12" w:space="0" w:color="auto"/>
            </w:tcBorders>
            <w:hideMark/>
          </w:tcPr>
          <w:p w:rsidR="00F374D2" w:rsidRPr="00FD2DD1" w:rsidRDefault="00F374D2" w:rsidP="00D45CCA">
            <w:pPr>
              <w:autoSpaceDE w:val="0"/>
              <w:autoSpaceDN w:val="0"/>
              <w:adjustRightInd w:val="0"/>
              <w:rPr>
                <w:sz w:val="20"/>
                <w:szCs w:val="20"/>
                <w:lang w:eastAsia="en-US"/>
              </w:rPr>
            </w:pPr>
            <w:proofErr w:type="gramStart"/>
            <w:r w:rsidRPr="00FD2DD1">
              <w:rPr>
                <w:bCs/>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2410" w:type="dxa"/>
            <w:tcBorders>
              <w:top w:val="single" w:sz="12" w:space="0" w:color="auto"/>
              <w:left w:val="single" w:sz="12" w:space="0" w:color="auto"/>
              <w:bottom w:val="single" w:sz="12" w:space="0" w:color="auto"/>
              <w:right w:val="single" w:sz="12" w:space="0" w:color="auto"/>
            </w:tcBorders>
            <w:hideMark/>
          </w:tcPr>
          <w:p w:rsidR="00F374D2" w:rsidRPr="00FD2DD1" w:rsidRDefault="00F374D2" w:rsidP="00D45CCA">
            <w:pPr>
              <w:ind w:right="-172"/>
              <w:rPr>
                <w:sz w:val="20"/>
                <w:szCs w:val="20"/>
              </w:rPr>
            </w:pPr>
            <w:proofErr w:type="gramStart"/>
            <w:r w:rsidRPr="00FD2DD1">
              <w:rPr>
                <w:sz w:val="20"/>
                <w:szCs w:val="20"/>
              </w:rPr>
              <w:t>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канализация</w:t>
            </w:r>
            <w:proofErr w:type="gramEnd"/>
          </w:p>
          <w:p w:rsidR="00F374D2" w:rsidRPr="00FD2DD1" w:rsidRDefault="00F374D2" w:rsidP="00D45CCA">
            <w:pPr>
              <w:ind w:right="-172"/>
              <w:rPr>
                <w:sz w:val="20"/>
                <w:szCs w:val="20"/>
              </w:rPr>
            </w:pPr>
            <w:r w:rsidRPr="00FD2DD1">
              <w:rPr>
                <w:sz w:val="20"/>
                <w:szCs w:val="20"/>
              </w:rPr>
              <w:t>Вышки сотовой связи</w:t>
            </w:r>
          </w:p>
        </w:tc>
        <w:tc>
          <w:tcPr>
            <w:tcW w:w="3969" w:type="dxa"/>
            <w:tcBorders>
              <w:top w:val="single" w:sz="12" w:space="0" w:color="auto"/>
              <w:left w:val="single" w:sz="12" w:space="0" w:color="auto"/>
              <w:bottom w:val="single" w:sz="12" w:space="0" w:color="auto"/>
              <w:right w:val="single" w:sz="12" w:space="0" w:color="auto"/>
            </w:tcBorders>
          </w:tcPr>
          <w:p w:rsidR="00F374D2" w:rsidRPr="00B55214" w:rsidRDefault="00F374D2" w:rsidP="00B55214">
            <w:pPr>
              <w:spacing w:line="276" w:lineRule="auto"/>
              <w:rPr>
                <w:rFonts w:eastAsia="Times New Roman"/>
                <w:sz w:val="20"/>
                <w:szCs w:val="20"/>
                <w:lang w:eastAsia="en-US"/>
              </w:rPr>
            </w:pPr>
            <w:r>
              <w:rPr>
                <w:rFonts w:eastAsia="Times New Roman"/>
                <w:sz w:val="20"/>
                <w:szCs w:val="20"/>
                <w:lang w:eastAsia="en-US"/>
              </w:rPr>
              <w:t>1.</w:t>
            </w:r>
            <w:r w:rsidRPr="00B55214">
              <w:rPr>
                <w:rFonts w:eastAsia="Times New Roman"/>
                <w:sz w:val="20"/>
                <w:szCs w:val="20"/>
                <w:lang w:eastAsia="en-US"/>
              </w:rPr>
              <w:t>Предельные размеры земельных участков не устанавливаются</w:t>
            </w:r>
            <w:proofErr w:type="gramStart"/>
            <w:r w:rsidRPr="00B55214">
              <w:rPr>
                <w:rFonts w:eastAsia="Times New Roman"/>
                <w:sz w:val="20"/>
                <w:szCs w:val="20"/>
                <w:lang w:eastAsia="en-US"/>
              </w:rPr>
              <w:t>..</w:t>
            </w:r>
            <w:proofErr w:type="gramEnd"/>
          </w:p>
          <w:p w:rsidR="00F374D2" w:rsidRPr="00B55214" w:rsidRDefault="00F374D2" w:rsidP="00B55214">
            <w:pPr>
              <w:spacing w:line="276" w:lineRule="auto"/>
              <w:rPr>
                <w:rFonts w:eastAsia="Times New Roman"/>
                <w:sz w:val="20"/>
                <w:szCs w:val="20"/>
                <w:lang w:eastAsia="en-US"/>
              </w:rPr>
            </w:pPr>
            <w:r>
              <w:rPr>
                <w:rFonts w:eastAsia="Times New Roman"/>
                <w:sz w:val="20"/>
                <w:szCs w:val="20"/>
                <w:lang w:eastAsia="en-US"/>
              </w:rPr>
              <w:t>2.</w:t>
            </w:r>
            <w:r w:rsidRPr="00B55214">
              <w:rPr>
                <w:rFonts w:eastAsia="Times New Roman"/>
                <w:sz w:val="20"/>
                <w:szCs w:val="20"/>
                <w:lang w:eastAsia="en-US"/>
              </w:rPr>
              <w:t>Минимальный отступ от границ земельного участка – не устанавливается.</w:t>
            </w:r>
          </w:p>
          <w:p w:rsidR="00F374D2" w:rsidRPr="00B55214" w:rsidRDefault="00F374D2" w:rsidP="00B55214">
            <w:pPr>
              <w:spacing w:line="276" w:lineRule="auto"/>
              <w:rPr>
                <w:rFonts w:eastAsia="Times New Roman"/>
                <w:sz w:val="20"/>
                <w:szCs w:val="20"/>
                <w:lang w:eastAsia="en-US"/>
              </w:rPr>
            </w:pPr>
            <w:r>
              <w:rPr>
                <w:rFonts w:eastAsia="Times New Roman"/>
                <w:sz w:val="20"/>
                <w:szCs w:val="20"/>
                <w:lang w:eastAsia="en-US"/>
              </w:rPr>
              <w:t>3.</w:t>
            </w:r>
            <w:r w:rsidRPr="00B55214">
              <w:rPr>
                <w:rFonts w:eastAsia="Times New Roman"/>
                <w:sz w:val="20"/>
                <w:szCs w:val="20"/>
                <w:lang w:eastAsia="en-US"/>
              </w:rPr>
              <w:t>Максимальное количество этажей – 1.</w:t>
            </w:r>
          </w:p>
          <w:p w:rsidR="00F374D2" w:rsidRPr="00B55214" w:rsidRDefault="00F374D2" w:rsidP="00B55214">
            <w:pPr>
              <w:spacing w:line="276" w:lineRule="auto"/>
              <w:rPr>
                <w:rFonts w:eastAsia="Times New Roman"/>
                <w:sz w:val="20"/>
                <w:szCs w:val="20"/>
                <w:lang w:eastAsia="en-US"/>
              </w:rPr>
            </w:pPr>
            <w:r>
              <w:rPr>
                <w:rFonts w:eastAsia="Times New Roman"/>
                <w:sz w:val="20"/>
                <w:szCs w:val="20"/>
                <w:lang w:eastAsia="en-US"/>
              </w:rPr>
              <w:t>4.</w:t>
            </w:r>
            <w:r w:rsidRPr="00B55214">
              <w:rPr>
                <w:rFonts w:eastAsia="Times New Roman"/>
                <w:sz w:val="20"/>
                <w:szCs w:val="20"/>
                <w:lang w:eastAsia="en-US"/>
              </w:rPr>
              <w:t>Максимальный процент застройки –  не устанавливается.</w:t>
            </w:r>
          </w:p>
          <w:p w:rsidR="00F374D2" w:rsidRPr="00B55214" w:rsidRDefault="00F374D2" w:rsidP="00B55214">
            <w:pPr>
              <w:spacing w:line="276" w:lineRule="auto"/>
              <w:rPr>
                <w:rFonts w:eastAsia="Times New Roman"/>
                <w:sz w:val="20"/>
                <w:szCs w:val="20"/>
                <w:lang w:eastAsia="en-US"/>
              </w:rPr>
            </w:pPr>
          </w:p>
          <w:p w:rsidR="00F374D2" w:rsidRPr="00B55214" w:rsidRDefault="00F374D2" w:rsidP="00B55214">
            <w:pPr>
              <w:spacing w:line="276" w:lineRule="auto"/>
              <w:rPr>
                <w:rFonts w:eastAsia="Times New Roman"/>
                <w:sz w:val="20"/>
                <w:szCs w:val="20"/>
                <w:lang w:eastAsia="en-US"/>
              </w:rPr>
            </w:pPr>
          </w:p>
          <w:p w:rsidR="00F374D2" w:rsidRPr="00B55214" w:rsidRDefault="00F374D2" w:rsidP="00B55214">
            <w:pPr>
              <w:spacing w:line="276" w:lineRule="auto"/>
              <w:rPr>
                <w:rFonts w:eastAsia="Times New Roman"/>
                <w:sz w:val="20"/>
                <w:szCs w:val="20"/>
                <w:lang w:eastAsia="en-US"/>
              </w:rPr>
            </w:pPr>
          </w:p>
        </w:tc>
        <w:tc>
          <w:tcPr>
            <w:tcW w:w="2869" w:type="dxa"/>
            <w:tcBorders>
              <w:top w:val="single" w:sz="12" w:space="0" w:color="auto"/>
              <w:left w:val="single" w:sz="12" w:space="0" w:color="auto"/>
              <w:bottom w:val="single" w:sz="12" w:space="0" w:color="auto"/>
              <w:right w:val="single" w:sz="12" w:space="0" w:color="auto"/>
            </w:tcBorders>
          </w:tcPr>
          <w:p w:rsidR="00F374D2" w:rsidRPr="00B55214" w:rsidRDefault="00F374D2" w:rsidP="00B55214">
            <w:pPr>
              <w:spacing w:line="276" w:lineRule="auto"/>
              <w:rPr>
                <w:rFonts w:eastAsia="Times New Roman"/>
                <w:sz w:val="20"/>
                <w:szCs w:val="20"/>
                <w:lang w:eastAsia="en-US"/>
              </w:rPr>
            </w:pPr>
            <w:r w:rsidRPr="00B55214">
              <w:rPr>
                <w:rFonts w:eastAsia="Times New Roman"/>
                <w:sz w:val="20"/>
                <w:szCs w:val="20"/>
                <w:lang w:eastAsia="en-US"/>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w:t>
            </w:r>
            <w:r w:rsidR="009F5197">
              <w:rPr>
                <w:rFonts w:eastAsia="Times New Roman"/>
                <w:sz w:val="20"/>
                <w:szCs w:val="20"/>
                <w:lang w:eastAsia="en-US"/>
              </w:rPr>
              <w:t>приведенных в статьях 31-37  настоящих Правил</w:t>
            </w:r>
          </w:p>
          <w:p w:rsidR="00F374D2" w:rsidRPr="00B55214" w:rsidRDefault="00F374D2" w:rsidP="00B55214">
            <w:pPr>
              <w:spacing w:line="276" w:lineRule="auto"/>
              <w:rPr>
                <w:rFonts w:eastAsia="Times New Roman"/>
                <w:sz w:val="20"/>
                <w:szCs w:val="20"/>
                <w:lang w:eastAsia="en-US"/>
              </w:rPr>
            </w:pPr>
          </w:p>
        </w:tc>
      </w:tr>
      <w:tr w:rsidR="00B55214" w:rsidRPr="00B55214" w:rsidTr="00F374D2">
        <w:tc>
          <w:tcPr>
            <w:tcW w:w="2189" w:type="dxa"/>
            <w:tcBorders>
              <w:top w:val="single" w:sz="12" w:space="0" w:color="auto"/>
              <w:left w:val="single" w:sz="12" w:space="0" w:color="auto"/>
              <w:bottom w:val="single" w:sz="12" w:space="0" w:color="auto"/>
              <w:right w:val="single" w:sz="12" w:space="0" w:color="auto"/>
            </w:tcBorders>
            <w:hideMark/>
          </w:tcPr>
          <w:p w:rsidR="00B55214" w:rsidRPr="00B55214" w:rsidRDefault="00F374D2" w:rsidP="00B55214">
            <w:pPr>
              <w:spacing w:line="276" w:lineRule="auto"/>
              <w:rPr>
                <w:rFonts w:eastAsia="Times New Roman"/>
                <w:sz w:val="20"/>
                <w:szCs w:val="20"/>
                <w:lang w:eastAsia="en-US"/>
              </w:rPr>
            </w:pPr>
            <w:r w:rsidRPr="00F374D2">
              <w:rPr>
                <w:rFonts w:eastAsia="Times New Roman"/>
                <w:sz w:val="20"/>
                <w:szCs w:val="20"/>
                <w:lang w:eastAsia="en-US"/>
              </w:rPr>
              <w:t>Стоянка транспортных средст</w:t>
            </w:r>
            <w:r>
              <w:rPr>
                <w:rFonts w:eastAsia="Times New Roman"/>
                <w:sz w:val="20"/>
                <w:szCs w:val="20"/>
                <w:lang w:eastAsia="en-US"/>
              </w:rPr>
              <w:t>в 4.9.2.</w:t>
            </w:r>
          </w:p>
        </w:tc>
        <w:tc>
          <w:tcPr>
            <w:tcW w:w="3022" w:type="dxa"/>
            <w:tcBorders>
              <w:top w:val="single" w:sz="12" w:space="0" w:color="auto"/>
              <w:left w:val="single" w:sz="12" w:space="0" w:color="auto"/>
              <w:bottom w:val="single" w:sz="12" w:space="0" w:color="auto"/>
              <w:right w:val="single" w:sz="12" w:space="0" w:color="auto"/>
            </w:tcBorders>
            <w:hideMark/>
          </w:tcPr>
          <w:p w:rsidR="00B55214" w:rsidRPr="00B55214" w:rsidRDefault="00F374D2" w:rsidP="00B55214">
            <w:pPr>
              <w:spacing w:line="276" w:lineRule="auto"/>
              <w:rPr>
                <w:rFonts w:eastAsia="Times New Roman"/>
                <w:sz w:val="20"/>
                <w:szCs w:val="20"/>
                <w:lang w:eastAsia="en-US"/>
              </w:rPr>
            </w:pPr>
            <w:r w:rsidRPr="00F374D2">
              <w:rPr>
                <w:rFonts w:eastAsia="Times New Roman"/>
                <w:sz w:val="20"/>
                <w:szCs w:val="20"/>
                <w:lang w:eastAsia="en-US"/>
              </w:rPr>
              <w:t xml:space="preserve">Размещение стоянок (парковок) легковых автомобилей и других </w:t>
            </w:r>
            <w:proofErr w:type="spellStart"/>
            <w:r w:rsidRPr="00F374D2">
              <w:rPr>
                <w:rFonts w:eastAsia="Times New Roman"/>
                <w:sz w:val="20"/>
                <w:szCs w:val="20"/>
                <w:lang w:eastAsia="en-US"/>
              </w:rPr>
              <w:t>мототранспортных</w:t>
            </w:r>
            <w:proofErr w:type="spellEnd"/>
            <w:r w:rsidRPr="00F374D2">
              <w:rPr>
                <w:rFonts w:eastAsia="Times New Roman"/>
                <w:sz w:val="20"/>
                <w:szCs w:val="20"/>
                <w:lang w:eastAsia="en-US"/>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2410" w:type="dxa"/>
            <w:tcBorders>
              <w:top w:val="single" w:sz="12" w:space="0" w:color="auto"/>
              <w:left w:val="single" w:sz="12" w:space="0" w:color="auto"/>
              <w:bottom w:val="single" w:sz="12" w:space="0" w:color="auto"/>
              <w:right w:val="single" w:sz="12" w:space="0" w:color="auto"/>
            </w:tcBorders>
            <w:hideMark/>
          </w:tcPr>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Стоянки (парковки)</w:t>
            </w:r>
          </w:p>
        </w:tc>
        <w:tc>
          <w:tcPr>
            <w:tcW w:w="3969" w:type="dxa"/>
            <w:tcBorders>
              <w:top w:val="single" w:sz="12" w:space="0" w:color="auto"/>
              <w:left w:val="single" w:sz="12" w:space="0" w:color="auto"/>
              <w:bottom w:val="single" w:sz="12" w:space="0" w:color="auto"/>
              <w:right w:val="single" w:sz="12" w:space="0" w:color="auto"/>
            </w:tcBorders>
            <w:hideMark/>
          </w:tcPr>
          <w:p w:rsidR="00B55214" w:rsidRPr="00B55214" w:rsidRDefault="00F374D2" w:rsidP="00B55214">
            <w:pPr>
              <w:spacing w:line="276" w:lineRule="auto"/>
              <w:rPr>
                <w:rFonts w:eastAsia="Times New Roman"/>
                <w:sz w:val="20"/>
                <w:szCs w:val="20"/>
                <w:lang w:eastAsia="en-US"/>
              </w:rPr>
            </w:pPr>
            <w:r>
              <w:rPr>
                <w:rFonts w:eastAsia="Times New Roman"/>
                <w:sz w:val="20"/>
                <w:szCs w:val="20"/>
                <w:lang w:eastAsia="en-US"/>
              </w:rPr>
              <w:t>1.</w:t>
            </w:r>
            <w:r w:rsidR="00B55214" w:rsidRPr="00B55214">
              <w:rPr>
                <w:rFonts w:eastAsia="Times New Roman"/>
                <w:sz w:val="20"/>
                <w:szCs w:val="20"/>
                <w:lang w:eastAsia="en-US"/>
              </w:rPr>
              <w:t>Минимальный размер земельного участка – 0,02 га. Максимальный размер земельного участка  - 0,01 га.</w:t>
            </w:r>
          </w:p>
          <w:p w:rsidR="00B55214" w:rsidRPr="00B55214" w:rsidRDefault="00F374D2" w:rsidP="00B55214">
            <w:pPr>
              <w:spacing w:line="276" w:lineRule="auto"/>
              <w:rPr>
                <w:rFonts w:eastAsia="Times New Roman"/>
                <w:sz w:val="20"/>
                <w:szCs w:val="20"/>
                <w:lang w:eastAsia="en-US"/>
              </w:rPr>
            </w:pPr>
            <w:r>
              <w:rPr>
                <w:rFonts w:eastAsia="Times New Roman"/>
                <w:sz w:val="20"/>
                <w:szCs w:val="20"/>
                <w:lang w:eastAsia="en-US"/>
              </w:rPr>
              <w:t>2.</w:t>
            </w:r>
            <w:r w:rsidR="00B55214" w:rsidRPr="00B55214">
              <w:rPr>
                <w:rFonts w:eastAsia="Times New Roman"/>
                <w:sz w:val="20"/>
                <w:szCs w:val="20"/>
                <w:lang w:eastAsia="en-US"/>
              </w:rPr>
              <w:t>Минимальный отступ от границ земельного участка не устанавливается.</w:t>
            </w:r>
          </w:p>
          <w:p w:rsidR="00B55214" w:rsidRPr="00B55214" w:rsidRDefault="00F374D2" w:rsidP="00B55214">
            <w:pPr>
              <w:spacing w:line="276" w:lineRule="auto"/>
              <w:rPr>
                <w:rFonts w:eastAsia="Times New Roman"/>
                <w:sz w:val="20"/>
                <w:szCs w:val="20"/>
                <w:lang w:eastAsia="en-US"/>
              </w:rPr>
            </w:pPr>
            <w:r>
              <w:rPr>
                <w:rFonts w:eastAsia="Times New Roman"/>
                <w:sz w:val="20"/>
                <w:szCs w:val="20"/>
                <w:lang w:eastAsia="en-US"/>
              </w:rPr>
              <w:t>3.</w:t>
            </w:r>
            <w:r w:rsidR="00B55214" w:rsidRPr="00B55214">
              <w:rPr>
                <w:rFonts w:eastAsia="Times New Roman"/>
                <w:sz w:val="20"/>
                <w:szCs w:val="20"/>
                <w:lang w:eastAsia="en-US"/>
              </w:rPr>
              <w:t>Предельное количество этажей, предельная высота зданий, строений, сооружений не устанавливается.</w:t>
            </w:r>
          </w:p>
          <w:p w:rsidR="00B55214" w:rsidRDefault="00F374D2" w:rsidP="00B55214">
            <w:pPr>
              <w:spacing w:line="276" w:lineRule="auto"/>
              <w:rPr>
                <w:rFonts w:eastAsia="Times New Roman"/>
                <w:sz w:val="20"/>
                <w:szCs w:val="20"/>
                <w:lang w:eastAsia="en-US"/>
              </w:rPr>
            </w:pPr>
            <w:r>
              <w:rPr>
                <w:rFonts w:eastAsia="Times New Roman"/>
                <w:sz w:val="20"/>
                <w:szCs w:val="20"/>
                <w:lang w:eastAsia="en-US"/>
              </w:rPr>
              <w:t>4.</w:t>
            </w:r>
            <w:r w:rsidR="00B55214" w:rsidRPr="00B55214">
              <w:rPr>
                <w:rFonts w:eastAsia="Times New Roman"/>
                <w:sz w:val="20"/>
                <w:szCs w:val="20"/>
                <w:lang w:eastAsia="en-US"/>
              </w:rPr>
              <w:t xml:space="preserve">Максимальный процент застройки не </w:t>
            </w:r>
            <w:r w:rsidR="00B55214" w:rsidRPr="00B55214">
              <w:rPr>
                <w:rFonts w:eastAsia="Times New Roman"/>
                <w:sz w:val="20"/>
                <w:szCs w:val="20"/>
                <w:lang w:eastAsia="en-US"/>
              </w:rPr>
              <w:lastRenderedPageBreak/>
              <w:t>устанавливается.</w:t>
            </w:r>
          </w:p>
          <w:p w:rsidR="00F374D2" w:rsidRPr="00B55214" w:rsidRDefault="00F374D2" w:rsidP="00B55214">
            <w:pPr>
              <w:spacing w:line="276" w:lineRule="auto"/>
              <w:rPr>
                <w:rFonts w:eastAsia="Times New Roman"/>
                <w:sz w:val="20"/>
                <w:szCs w:val="20"/>
                <w:lang w:eastAsia="en-US"/>
              </w:rPr>
            </w:pPr>
            <w:r>
              <w:rPr>
                <w:rFonts w:eastAsia="Times New Roman"/>
                <w:sz w:val="20"/>
                <w:szCs w:val="20"/>
                <w:lang w:eastAsia="en-US"/>
              </w:rPr>
              <w:t>Иные параметры</w:t>
            </w:r>
          </w:p>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 xml:space="preserve">Расстояние от площадок до окон - не менее 10 м. </w:t>
            </w:r>
          </w:p>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Расчет производить от вида объекта, его вместимости в соответствии со строительными нормами и правилами</w:t>
            </w:r>
          </w:p>
        </w:tc>
        <w:tc>
          <w:tcPr>
            <w:tcW w:w="2869" w:type="dxa"/>
            <w:tcBorders>
              <w:top w:val="single" w:sz="12" w:space="0" w:color="auto"/>
              <w:left w:val="single" w:sz="12" w:space="0" w:color="auto"/>
              <w:bottom w:val="single" w:sz="12" w:space="0" w:color="auto"/>
              <w:right w:val="single" w:sz="12" w:space="0" w:color="auto"/>
            </w:tcBorders>
          </w:tcPr>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lastRenderedPageBreak/>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w:t>
            </w:r>
            <w:r w:rsidR="009F5197">
              <w:rPr>
                <w:rFonts w:eastAsia="Times New Roman"/>
                <w:sz w:val="20"/>
                <w:szCs w:val="20"/>
                <w:lang w:eastAsia="en-US"/>
              </w:rPr>
              <w:t>приведенных в статьях 31-37  настоящих Правил</w:t>
            </w:r>
          </w:p>
          <w:p w:rsidR="00B55214" w:rsidRPr="00B55214" w:rsidRDefault="00B55214" w:rsidP="00B55214">
            <w:pPr>
              <w:spacing w:line="276" w:lineRule="auto"/>
              <w:rPr>
                <w:rFonts w:eastAsia="Times New Roman"/>
                <w:sz w:val="20"/>
                <w:szCs w:val="20"/>
                <w:lang w:eastAsia="en-US"/>
              </w:rPr>
            </w:pPr>
          </w:p>
        </w:tc>
      </w:tr>
      <w:tr w:rsidR="00B55214" w:rsidRPr="00B55214" w:rsidTr="00F374D2">
        <w:tc>
          <w:tcPr>
            <w:tcW w:w="2189" w:type="dxa"/>
            <w:tcBorders>
              <w:top w:val="single" w:sz="12" w:space="0" w:color="auto"/>
              <w:left w:val="single" w:sz="12" w:space="0" w:color="auto"/>
              <w:bottom w:val="single" w:sz="12" w:space="0" w:color="auto"/>
              <w:right w:val="single" w:sz="12" w:space="0" w:color="auto"/>
            </w:tcBorders>
            <w:hideMark/>
          </w:tcPr>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lastRenderedPageBreak/>
              <w:t>Ведение огородничества 13.1.</w:t>
            </w:r>
          </w:p>
        </w:tc>
        <w:tc>
          <w:tcPr>
            <w:tcW w:w="3022" w:type="dxa"/>
            <w:tcBorders>
              <w:top w:val="single" w:sz="12" w:space="0" w:color="auto"/>
              <w:left w:val="single" w:sz="12" w:space="0" w:color="auto"/>
              <w:bottom w:val="single" w:sz="12" w:space="0" w:color="auto"/>
              <w:right w:val="single" w:sz="12" w:space="0" w:color="auto"/>
            </w:tcBorders>
            <w:hideMark/>
          </w:tcPr>
          <w:p w:rsidR="00B55214" w:rsidRPr="00B55214" w:rsidRDefault="00F374D2" w:rsidP="00B55214">
            <w:pPr>
              <w:spacing w:line="276" w:lineRule="auto"/>
              <w:rPr>
                <w:rFonts w:eastAsia="Times New Roman"/>
                <w:sz w:val="20"/>
                <w:szCs w:val="20"/>
                <w:lang w:eastAsia="en-US"/>
              </w:rPr>
            </w:pPr>
            <w:r w:rsidRPr="00F374D2">
              <w:rPr>
                <w:rFonts w:eastAsia="Times New Roman"/>
                <w:sz w:val="20"/>
                <w:szCs w:val="20"/>
                <w:lang w:eastAsia="en-US"/>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2410" w:type="dxa"/>
            <w:tcBorders>
              <w:top w:val="single" w:sz="12" w:space="0" w:color="auto"/>
              <w:left w:val="single" w:sz="12" w:space="0" w:color="auto"/>
              <w:bottom w:val="single" w:sz="12" w:space="0" w:color="auto"/>
              <w:right w:val="single" w:sz="12" w:space="0" w:color="auto"/>
            </w:tcBorders>
            <w:hideMark/>
          </w:tcPr>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Некапитальное жилое строение</w:t>
            </w:r>
          </w:p>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Подсобные сооружения</w:t>
            </w:r>
          </w:p>
        </w:tc>
        <w:tc>
          <w:tcPr>
            <w:tcW w:w="3969" w:type="dxa"/>
            <w:tcBorders>
              <w:top w:val="single" w:sz="12" w:space="0" w:color="auto"/>
              <w:left w:val="single" w:sz="12" w:space="0" w:color="auto"/>
              <w:bottom w:val="single" w:sz="12" w:space="0" w:color="auto"/>
              <w:right w:val="single" w:sz="12" w:space="0" w:color="auto"/>
            </w:tcBorders>
          </w:tcPr>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Минимальный размер земельного участка – 0,04 га.</w:t>
            </w:r>
          </w:p>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Максимальный размер земельного участка – 0,4 га.</w:t>
            </w:r>
          </w:p>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Предельное количество этажей или высота зданий, строений, сооружений – не устанавливается</w:t>
            </w:r>
          </w:p>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Минимальный отступ от границ земельного участка – не устанавливается.</w:t>
            </w:r>
          </w:p>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Максимальный процент застройки  не устанавливается.</w:t>
            </w:r>
          </w:p>
          <w:p w:rsidR="00B55214" w:rsidRPr="00B55214" w:rsidRDefault="00B55214" w:rsidP="00B55214">
            <w:pPr>
              <w:spacing w:line="276" w:lineRule="auto"/>
              <w:rPr>
                <w:rFonts w:eastAsia="Times New Roman"/>
                <w:sz w:val="20"/>
                <w:szCs w:val="20"/>
                <w:lang w:eastAsia="en-US"/>
              </w:rPr>
            </w:pPr>
          </w:p>
        </w:tc>
        <w:tc>
          <w:tcPr>
            <w:tcW w:w="2869" w:type="dxa"/>
            <w:tcBorders>
              <w:top w:val="single" w:sz="12" w:space="0" w:color="auto"/>
              <w:left w:val="single" w:sz="12" w:space="0" w:color="auto"/>
              <w:bottom w:val="single" w:sz="12" w:space="0" w:color="auto"/>
              <w:right w:val="single" w:sz="12" w:space="0" w:color="auto"/>
            </w:tcBorders>
          </w:tcPr>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w:t>
            </w:r>
            <w:r w:rsidR="009F5197">
              <w:rPr>
                <w:rFonts w:eastAsia="Times New Roman"/>
                <w:sz w:val="20"/>
                <w:szCs w:val="20"/>
                <w:lang w:eastAsia="en-US"/>
              </w:rPr>
              <w:t>приведенных в статьях 31-37  настоящих Правил</w:t>
            </w:r>
          </w:p>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Запрещается размещение объектов капитального строительства.</w:t>
            </w:r>
          </w:p>
          <w:p w:rsidR="00B55214" w:rsidRPr="00B55214" w:rsidRDefault="00B55214" w:rsidP="00B55214">
            <w:pPr>
              <w:spacing w:line="276" w:lineRule="auto"/>
              <w:rPr>
                <w:rFonts w:eastAsia="Times New Roman"/>
                <w:sz w:val="20"/>
                <w:szCs w:val="20"/>
                <w:lang w:eastAsia="en-US"/>
              </w:rPr>
            </w:pPr>
          </w:p>
        </w:tc>
      </w:tr>
    </w:tbl>
    <w:p w:rsidR="00B55214" w:rsidRPr="00B55214" w:rsidRDefault="00B55214" w:rsidP="00B55214">
      <w:pPr>
        <w:rPr>
          <w:rFonts w:eastAsia="Times New Roman"/>
        </w:rPr>
      </w:pPr>
    </w:p>
    <w:p w:rsidR="00B55214" w:rsidRPr="00B55214" w:rsidRDefault="00B55214" w:rsidP="00B55214">
      <w:pPr>
        <w:rPr>
          <w:rFonts w:eastAsia="Times New Roman"/>
          <w:b/>
        </w:rPr>
      </w:pPr>
      <w:r w:rsidRPr="00B55214">
        <w:rPr>
          <w:rFonts w:eastAsia="Times New Roman"/>
          <w:b/>
        </w:rPr>
        <w:t>3.УСЛОВНО РАЗРЕШЁННЫЕ ВИДЫ И ПАРАМЕТРЫ ИСПОЛЬЗОВАНИЯ ЗЕМЕЛЬНЫХ УЧАСТКОВ И ОБЪЕКТОВ КАПИТАЛЬНОГО СТРОИТЕЛЬСТВА:</w:t>
      </w:r>
    </w:p>
    <w:p w:rsidR="00B55214" w:rsidRPr="00B55214" w:rsidRDefault="00B55214" w:rsidP="00B55214">
      <w:pPr>
        <w:rPr>
          <w:rFonts w:eastAsia="Times New Roman"/>
        </w:rPr>
      </w:pPr>
    </w:p>
    <w:tbl>
      <w:tblPr>
        <w:tblW w:w="1445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2375"/>
        <w:gridCol w:w="2976"/>
        <w:gridCol w:w="2409"/>
        <w:gridCol w:w="3864"/>
        <w:gridCol w:w="2835"/>
      </w:tblGrid>
      <w:tr w:rsidR="00B55214" w:rsidRPr="00B55214" w:rsidTr="00F374D2">
        <w:trPr>
          <w:trHeight w:val="579"/>
          <w:tblHeader/>
        </w:trPr>
        <w:tc>
          <w:tcPr>
            <w:tcW w:w="7760" w:type="dxa"/>
            <w:gridSpan w:val="3"/>
            <w:tcBorders>
              <w:top w:val="single" w:sz="12" w:space="0" w:color="auto"/>
              <w:left w:val="single" w:sz="12" w:space="0" w:color="auto"/>
              <w:bottom w:val="single" w:sz="12" w:space="0" w:color="auto"/>
              <w:right w:val="single" w:sz="12" w:space="0" w:color="auto"/>
            </w:tcBorders>
            <w:hideMark/>
          </w:tcPr>
          <w:p w:rsidR="00B55214" w:rsidRPr="00B55214" w:rsidRDefault="00B55214" w:rsidP="00B55214">
            <w:pPr>
              <w:spacing w:line="276" w:lineRule="auto"/>
              <w:jc w:val="center"/>
              <w:rPr>
                <w:rFonts w:eastAsia="Times New Roman"/>
                <w:sz w:val="20"/>
                <w:szCs w:val="20"/>
                <w:lang w:eastAsia="en-US"/>
              </w:rPr>
            </w:pPr>
            <w:r w:rsidRPr="00B55214">
              <w:rPr>
                <w:rFonts w:eastAsia="Times New Roman"/>
                <w:sz w:val="20"/>
                <w:szCs w:val="20"/>
                <w:lang w:eastAsia="en-US"/>
              </w:rPr>
              <w:t>ВИДЫ РАЗРЕШЕННОГО ИСПОЛЬЗОВАНИЯ ЗЕМЕЛЬНЫХ УЧАСТКОВ И ОБЪЕКТОВ КАПИТАЛЬНОГО СТРОИТЕЛЬСТВА</w:t>
            </w:r>
          </w:p>
        </w:tc>
        <w:tc>
          <w:tcPr>
            <w:tcW w:w="3864" w:type="dxa"/>
            <w:vMerge w:val="restart"/>
            <w:tcBorders>
              <w:top w:val="single" w:sz="12" w:space="0" w:color="auto"/>
              <w:left w:val="single" w:sz="12" w:space="0" w:color="auto"/>
              <w:bottom w:val="single" w:sz="12" w:space="0" w:color="auto"/>
              <w:right w:val="single" w:sz="12" w:space="0" w:color="auto"/>
            </w:tcBorders>
            <w:hideMark/>
          </w:tcPr>
          <w:p w:rsidR="00B55214" w:rsidRPr="00B55214" w:rsidRDefault="00B55214" w:rsidP="00B55214">
            <w:pPr>
              <w:spacing w:line="276" w:lineRule="auto"/>
              <w:jc w:val="center"/>
              <w:rPr>
                <w:rFonts w:eastAsia="Times New Roman"/>
                <w:sz w:val="20"/>
                <w:szCs w:val="20"/>
                <w:lang w:eastAsia="en-US"/>
              </w:rPr>
            </w:pPr>
            <w:r w:rsidRPr="00B55214">
              <w:rPr>
                <w:rFonts w:eastAsia="Times New Roman"/>
                <w:sz w:val="20"/>
                <w:szCs w:val="20"/>
                <w:lang w:eastAsia="en-US"/>
              </w:rPr>
              <w:t>ПАРАМЕТРЫ РАЗРЕШЕННОГО ИСПОЛЬЗОВАНИЯ</w:t>
            </w:r>
          </w:p>
        </w:tc>
        <w:tc>
          <w:tcPr>
            <w:tcW w:w="2835" w:type="dxa"/>
            <w:vMerge w:val="restart"/>
            <w:tcBorders>
              <w:top w:val="single" w:sz="12" w:space="0" w:color="auto"/>
              <w:left w:val="single" w:sz="12" w:space="0" w:color="auto"/>
              <w:bottom w:val="single" w:sz="12" w:space="0" w:color="auto"/>
              <w:right w:val="single" w:sz="12" w:space="0" w:color="auto"/>
            </w:tcBorders>
            <w:hideMark/>
          </w:tcPr>
          <w:p w:rsidR="00B55214" w:rsidRPr="00B55214" w:rsidRDefault="00B55214" w:rsidP="00B55214">
            <w:pPr>
              <w:spacing w:line="276" w:lineRule="auto"/>
              <w:jc w:val="center"/>
              <w:rPr>
                <w:rFonts w:eastAsia="Times New Roman"/>
                <w:sz w:val="20"/>
                <w:szCs w:val="20"/>
                <w:lang w:eastAsia="en-US"/>
              </w:rPr>
            </w:pPr>
            <w:r w:rsidRPr="00B55214">
              <w:rPr>
                <w:rFonts w:eastAsia="Times New Roman"/>
                <w:sz w:val="20"/>
                <w:szCs w:val="20"/>
                <w:lang w:eastAsia="en-US"/>
              </w:rPr>
              <w:t xml:space="preserve">ОСОБЫЕ УСЛОВИЯ РЕАЛИЗАЦИИ </w:t>
            </w:r>
            <w:r w:rsidRPr="00B55214">
              <w:rPr>
                <w:rFonts w:eastAsia="Times New Roman"/>
                <w:sz w:val="20"/>
                <w:szCs w:val="20"/>
                <w:lang w:eastAsia="en-US"/>
              </w:rPr>
              <w:lastRenderedPageBreak/>
              <w:t>РЕГЛАМЕНТА</w:t>
            </w:r>
          </w:p>
        </w:tc>
      </w:tr>
      <w:tr w:rsidR="00B55214" w:rsidRPr="00B55214" w:rsidTr="00F374D2">
        <w:trPr>
          <w:trHeight w:val="579"/>
          <w:tblHeader/>
        </w:trPr>
        <w:tc>
          <w:tcPr>
            <w:tcW w:w="2375" w:type="dxa"/>
            <w:tcBorders>
              <w:top w:val="single" w:sz="12" w:space="0" w:color="auto"/>
              <w:left w:val="single" w:sz="12" w:space="0" w:color="auto"/>
              <w:bottom w:val="single" w:sz="12" w:space="0" w:color="auto"/>
              <w:right w:val="single" w:sz="12" w:space="0" w:color="auto"/>
            </w:tcBorders>
            <w:hideMark/>
          </w:tcPr>
          <w:p w:rsidR="00B55214" w:rsidRPr="00B55214" w:rsidRDefault="00B55214" w:rsidP="00B55214">
            <w:pPr>
              <w:spacing w:line="276" w:lineRule="auto"/>
              <w:jc w:val="center"/>
              <w:rPr>
                <w:rFonts w:eastAsia="Times New Roman"/>
                <w:sz w:val="20"/>
                <w:szCs w:val="20"/>
                <w:lang w:eastAsia="en-US"/>
              </w:rPr>
            </w:pPr>
            <w:r w:rsidRPr="00B55214">
              <w:rPr>
                <w:rFonts w:eastAsia="Times New Roman"/>
                <w:sz w:val="20"/>
                <w:szCs w:val="20"/>
                <w:lang w:eastAsia="en-US"/>
              </w:rPr>
              <w:lastRenderedPageBreak/>
              <w:t>ВИДЫ ИСПОЛЬЗОВАНИЯ</w:t>
            </w:r>
          </w:p>
          <w:p w:rsidR="00B55214" w:rsidRPr="00B55214" w:rsidRDefault="00B55214" w:rsidP="00B55214">
            <w:pPr>
              <w:spacing w:line="276" w:lineRule="auto"/>
              <w:jc w:val="center"/>
              <w:rPr>
                <w:rFonts w:eastAsia="Times New Roman"/>
                <w:sz w:val="20"/>
                <w:szCs w:val="20"/>
                <w:lang w:eastAsia="en-US"/>
              </w:rPr>
            </w:pPr>
            <w:r w:rsidRPr="00B55214">
              <w:rPr>
                <w:rFonts w:eastAsia="Times New Roman"/>
                <w:sz w:val="20"/>
                <w:szCs w:val="20"/>
                <w:lang w:eastAsia="en-US"/>
              </w:rPr>
              <w:t>ЗЕМЕЛЬНОГО УЧАСТКА</w:t>
            </w:r>
          </w:p>
        </w:tc>
        <w:tc>
          <w:tcPr>
            <w:tcW w:w="2976" w:type="dxa"/>
            <w:tcBorders>
              <w:top w:val="single" w:sz="12" w:space="0" w:color="auto"/>
              <w:left w:val="single" w:sz="12" w:space="0" w:color="auto"/>
              <w:bottom w:val="single" w:sz="12" w:space="0" w:color="auto"/>
              <w:right w:val="single" w:sz="12" w:space="0" w:color="auto"/>
            </w:tcBorders>
            <w:hideMark/>
          </w:tcPr>
          <w:p w:rsidR="00B55214" w:rsidRPr="00B55214" w:rsidRDefault="00B55214" w:rsidP="00B55214">
            <w:pPr>
              <w:spacing w:line="276" w:lineRule="auto"/>
              <w:jc w:val="center"/>
              <w:rPr>
                <w:rFonts w:eastAsia="Times New Roman"/>
                <w:sz w:val="20"/>
                <w:szCs w:val="20"/>
                <w:lang w:eastAsia="en-US"/>
              </w:rPr>
            </w:pPr>
            <w:r w:rsidRPr="00B55214">
              <w:rPr>
                <w:rFonts w:eastAsia="Times New Roman"/>
                <w:sz w:val="20"/>
                <w:szCs w:val="20"/>
                <w:lang w:eastAsia="en-US"/>
              </w:rPr>
              <w:t>ОПИСАНИЕ ВИДА РАЗРЕШЕННОГО ИСПОЛЬЗОВАНИЯ ЗЕМЕЛЬНОГО УЧАСТКА</w:t>
            </w:r>
          </w:p>
        </w:tc>
        <w:tc>
          <w:tcPr>
            <w:tcW w:w="2409" w:type="dxa"/>
            <w:tcBorders>
              <w:top w:val="single" w:sz="12" w:space="0" w:color="auto"/>
              <w:left w:val="single" w:sz="12" w:space="0" w:color="auto"/>
              <w:bottom w:val="single" w:sz="12" w:space="0" w:color="auto"/>
              <w:right w:val="single" w:sz="12" w:space="0" w:color="auto"/>
            </w:tcBorders>
            <w:hideMark/>
          </w:tcPr>
          <w:p w:rsidR="00B55214" w:rsidRPr="00B55214" w:rsidRDefault="00B55214" w:rsidP="00B55214">
            <w:pPr>
              <w:spacing w:line="276" w:lineRule="auto"/>
              <w:jc w:val="center"/>
              <w:rPr>
                <w:rFonts w:eastAsia="Times New Roman"/>
                <w:sz w:val="20"/>
                <w:szCs w:val="20"/>
                <w:lang w:eastAsia="en-US"/>
              </w:rPr>
            </w:pPr>
            <w:r w:rsidRPr="00B55214">
              <w:rPr>
                <w:rFonts w:eastAsia="Times New Roman"/>
                <w:sz w:val="20"/>
                <w:szCs w:val="20"/>
                <w:lang w:eastAsia="en-US"/>
              </w:rPr>
              <w:t>ОБЪЕКТЫ</w:t>
            </w:r>
          </w:p>
          <w:p w:rsidR="00B55214" w:rsidRPr="00B55214" w:rsidRDefault="00B55214" w:rsidP="00B55214">
            <w:pPr>
              <w:spacing w:line="276" w:lineRule="auto"/>
              <w:jc w:val="center"/>
              <w:rPr>
                <w:rFonts w:eastAsia="Times New Roman"/>
                <w:sz w:val="20"/>
                <w:szCs w:val="20"/>
                <w:lang w:eastAsia="en-US"/>
              </w:rPr>
            </w:pPr>
            <w:r w:rsidRPr="00B55214">
              <w:rPr>
                <w:rFonts w:eastAsia="Times New Roman"/>
                <w:sz w:val="20"/>
                <w:szCs w:val="20"/>
                <w:lang w:eastAsia="en-US"/>
              </w:rPr>
              <w:t>КАПИТАЛЬНОГО СТРОИТЕЛЬСТВА И ИНЫЕ ВИДЫ</w:t>
            </w:r>
          </w:p>
          <w:p w:rsidR="00B55214" w:rsidRPr="00B55214" w:rsidRDefault="00B55214" w:rsidP="00B55214">
            <w:pPr>
              <w:spacing w:line="276" w:lineRule="auto"/>
              <w:jc w:val="center"/>
              <w:rPr>
                <w:rFonts w:eastAsia="Times New Roman"/>
                <w:sz w:val="20"/>
                <w:szCs w:val="20"/>
                <w:lang w:eastAsia="en-US"/>
              </w:rPr>
            </w:pPr>
            <w:r w:rsidRPr="00B55214">
              <w:rPr>
                <w:rFonts w:eastAsia="Times New Roman"/>
                <w:sz w:val="20"/>
                <w:szCs w:val="20"/>
                <w:lang w:eastAsia="en-US"/>
              </w:rPr>
              <w:t>ОБЪЕКТОВ</w:t>
            </w:r>
          </w:p>
        </w:tc>
        <w:tc>
          <w:tcPr>
            <w:tcW w:w="3864" w:type="dxa"/>
            <w:vMerge/>
            <w:tcBorders>
              <w:top w:val="single" w:sz="12" w:space="0" w:color="auto"/>
              <w:left w:val="single" w:sz="12" w:space="0" w:color="auto"/>
              <w:bottom w:val="single" w:sz="12" w:space="0" w:color="auto"/>
              <w:right w:val="single" w:sz="12" w:space="0" w:color="auto"/>
            </w:tcBorders>
            <w:vAlign w:val="center"/>
            <w:hideMark/>
          </w:tcPr>
          <w:p w:rsidR="00B55214" w:rsidRPr="00B55214" w:rsidRDefault="00B55214" w:rsidP="00B55214">
            <w:pPr>
              <w:rPr>
                <w:rFonts w:eastAsia="Times New Roman"/>
                <w:sz w:val="20"/>
                <w:szCs w:val="20"/>
                <w:lang w:eastAsia="en-US"/>
              </w:rPr>
            </w:pPr>
          </w:p>
        </w:tc>
        <w:tc>
          <w:tcPr>
            <w:tcW w:w="2835" w:type="dxa"/>
            <w:vMerge/>
            <w:tcBorders>
              <w:top w:val="single" w:sz="12" w:space="0" w:color="auto"/>
              <w:left w:val="single" w:sz="12" w:space="0" w:color="auto"/>
              <w:bottom w:val="single" w:sz="12" w:space="0" w:color="auto"/>
              <w:right w:val="single" w:sz="12" w:space="0" w:color="auto"/>
            </w:tcBorders>
            <w:vAlign w:val="center"/>
            <w:hideMark/>
          </w:tcPr>
          <w:p w:rsidR="00B55214" w:rsidRPr="00B55214" w:rsidRDefault="00B55214" w:rsidP="00B55214">
            <w:pPr>
              <w:rPr>
                <w:rFonts w:eastAsia="Times New Roman"/>
                <w:sz w:val="20"/>
                <w:szCs w:val="20"/>
                <w:lang w:eastAsia="en-US"/>
              </w:rPr>
            </w:pPr>
          </w:p>
        </w:tc>
      </w:tr>
      <w:tr w:rsidR="00B55214" w:rsidRPr="00B55214" w:rsidTr="00F374D2">
        <w:trPr>
          <w:trHeight w:val="243"/>
          <w:tblHeader/>
        </w:trPr>
        <w:tc>
          <w:tcPr>
            <w:tcW w:w="2375" w:type="dxa"/>
            <w:tcBorders>
              <w:top w:val="single" w:sz="12" w:space="0" w:color="auto"/>
              <w:left w:val="single" w:sz="12" w:space="0" w:color="auto"/>
              <w:bottom w:val="single" w:sz="12" w:space="0" w:color="auto"/>
              <w:right w:val="single" w:sz="12" w:space="0" w:color="auto"/>
            </w:tcBorders>
            <w:hideMark/>
          </w:tcPr>
          <w:p w:rsidR="00B55214" w:rsidRPr="00B55214" w:rsidRDefault="00B55214" w:rsidP="00B55214">
            <w:pPr>
              <w:spacing w:line="276" w:lineRule="auto"/>
              <w:jc w:val="center"/>
              <w:rPr>
                <w:rFonts w:eastAsia="Times New Roman"/>
                <w:sz w:val="20"/>
                <w:szCs w:val="20"/>
                <w:lang w:eastAsia="en-US"/>
              </w:rPr>
            </w:pPr>
            <w:r w:rsidRPr="00B55214">
              <w:rPr>
                <w:rFonts w:eastAsia="Times New Roman"/>
                <w:sz w:val="20"/>
                <w:szCs w:val="20"/>
                <w:lang w:eastAsia="en-US"/>
              </w:rPr>
              <w:lastRenderedPageBreak/>
              <w:t>1</w:t>
            </w:r>
          </w:p>
        </w:tc>
        <w:tc>
          <w:tcPr>
            <w:tcW w:w="2976" w:type="dxa"/>
            <w:tcBorders>
              <w:top w:val="single" w:sz="12" w:space="0" w:color="auto"/>
              <w:left w:val="single" w:sz="12" w:space="0" w:color="auto"/>
              <w:bottom w:val="single" w:sz="12" w:space="0" w:color="auto"/>
              <w:right w:val="single" w:sz="12" w:space="0" w:color="auto"/>
            </w:tcBorders>
            <w:hideMark/>
          </w:tcPr>
          <w:p w:rsidR="00B55214" w:rsidRPr="00B55214" w:rsidRDefault="00B55214" w:rsidP="00B55214">
            <w:pPr>
              <w:spacing w:line="276" w:lineRule="auto"/>
              <w:jc w:val="center"/>
              <w:rPr>
                <w:rFonts w:eastAsia="Times New Roman"/>
                <w:sz w:val="20"/>
                <w:szCs w:val="20"/>
                <w:lang w:eastAsia="en-US"/>
              </w:rPr>
            </w:pPr>
            <w:r w:rsidRPr="00B55214">
              <w:rPr>
                <w:rFonts w:eastAsia="Times New Roman"/>
                <w:sz w:val="20"/>
                <w:szCs w:val="20"/>
                <w:lang w:eastAsia="en-US"/>
              </w:rPr>
              <w:t>2</w:t>
            </w:r>
          </w:p>
        </w:tc>
        <w:tc>
          <w:tcPr>
            <w:tcW w:w="2409" w:type="dxa"/>
            <w:tcBorders>
              <w:top w:val="single" w:sz="12" w:space="0" w:color="auto"/>
              <w:left w:val="single" w:sz="12" w:space="0" w:color="auto"/>
              <w:bottom w:val="single" w:sz="12" w:space="0" w:color="auto"/>
              <w:right w:val="single" w:sz="12" w:space="0" w:color="auto"/>
            </w:tcBorders>
            <w:hideMark/>
          </w:tcPr>
          <w:p w:rsidR="00B55214" w:rsidRPr="00B55214" w:rsidRDefault="00B55214" w:rsidP="00B55214">
            <w:pPr>
              <w:spacing w:line="276" w:lineRule="auto"/>
              <w:jc w:val="center"/>
              <w:rPr>
                <w:rFonts w:eastAsia="Times New Roman"/>
                <w:sz w:val="20"/>
                <w:szCs w:val="20"/>
                <w:lang w:eastAsia="en-US"/>
              </w:rPr>
            </w:pPr>
            <w:r w:rsidRPr="00B55214">
              <w:rPr>
                <w:rFonts w:eastAsia="Times New Roman"/>
                <w:sz w:val="20"/>
                <w:szCs w:val="20"/>
                <w:lang w:eastAsia="en-US"/>
              </w:rPr>
              <w:t>3</w:t>
            </w:r>
          </w:p>
        </w:tc>
        <w:tc>
          <w:tcPr>
            <w:tcW w:w="3864" w:type="dxa"/>
            <w:tcBorders>
              <w:top w:val="single" w:sz="12" w:space="0" w:color="auto"/>
              <w:left w:val="single" w:sz="12" w:space="0" w:color="auto"/>
              <w:bottom w:val="single" w:sz="12" w:space="0" w:color="auto"/>
              <w:right w:val="single" w:sz="12" w:space="0" w:color="auto"/>
            </w:tcBorders>
            <w:hideMark/>
          </w:tcPr>
          <w:p w:rsidR="00B55214" w:rsidRPr="00B55214" w:rsidRDefault="00B55214" w:rsidP="00B55214">
            <w:pPr>
              <w:spacing w:line="276" w:lineRule="auto"/>
              <w:jc w:val="center"/>
              <w:rPr>
                <w:rFonts w:eastAsia="Times New Roman"/>
                <w:sz w:val="20"/>
                <w:szCs w:val="20"/>
                <w:lang w:eastAsia="en-US"/>
              </w:rPr>
            </w:pPr>
            <w:r w:rsidRPr="00B55214">
              <w:rPr>
                <w:rFonts w:eastAsia="Times New Roman"/>
                <w:sz w:val="20"/>
                <w:szCs w:val="20"/>
                <w:lang w:eastAsia="en-US"/>
              </w:rPr>
              <w:t>4</w:t>
            </w:r>
          </w:p>
        </w:tc>
        <w:tc>
          <w:tcPr>
            <w:tcW w:w="2835" w:type="dxa"/>
            <w:tcBorders>
              <w:top w:val="single" w:sz="12" w:space="0" w:color="auto"/>
              <w:left w:val="single" w:sz="12" w:space="0" w:color="auto"/>
              <w:bottom w:val="single" w:sz="12" w:space="0" w:color="auto"/>
              <w:right w:val="single" w:sz="12" w:space="0" w:color="auto"/>
            </w:tcBorders>
            <w:hideMark/>
          </w:tcPr>
          <w:p w:rsidR="00B55214" w:rsidRPr="00B55214" w:rsidRDefault="00B55214" w:rsidP="00B55214">
            <w:pPr>
              <w:spacing w:line="276" w:lineRule="auto"/>
              <w:jc w:val="center"/>
              <w:rPr>
                <w:rFonts w:eastAsia="Times New Roman"/>
                <w:sz w:val="20"/>
                <w:szCs w:val="20"/>
                <w:lang w:eastAsia="en-US"/>
              </w:rPr>
            </w:pPr>
            <w:r w:rsidRPr="00B55214">
              <w:rPr>
                <w:rFonts w:eastAsia="Times New Roman"/>
                <w:sz w:val="20"/>
                <w:szCs w:val="20"/>
                <w:lang w:eastAsia="en-US"/>
              </w:rPr>
              <w:t>5</w:t>
            </w:r>
          </w:p>
        </w:tc>
      </w:tr>
      <w:tr w:rsidR="00B55214" w:rsidRPr="00B55214" w:rsidTr="00F374D2">
        <w:trPr>
          <w:trHeight w:val="2401"/>
        </w:trPr>
        <w:tc>
          <w:tcPr>
            <w:tcW w:w="2375" w:type="dxa"/>
            <w:tcBorders>
              <w:top w:val="single" w:sz="12" w:space="0" w:color="auto"/>
              <w:left w:val="single" w:sz="12" w:space="0" w:color="auto"/>
              <w:bottom w:val="single" w:sz="12" w:space="0" w:color="auto"/>
              <w:right w:val="single" w:sz="12" w:space="0" w:color="auto"/>
            </w:tcBorders>
            <w:hideMark/>
          </w:tcPr>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Здравоохранение 3.4</w:t>
            </w:r>
          </w:p>
        </w:tc>
        <w:tc>
          <w:tcPr>
            <w:tcW w:w="2976" w:type="dxa"/>
            <w:tcBorders>
              <w:top w:val="single" w:sz="12" w:space="0" w:color="auto"/>
              <w:left w:val="single" w:sz="12" w:space="0" w:color="auto"/>
              <w:bottom w:val="single" w:sz="12" w:space="0" w:color="auto"/>
              <w:right w:val="single" w:sz="12" w:space="0" w:color="auto"/>
            </w:tcBorders>
          </w:tcPr>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Размещение объектов капитального строительства, предназначенных для оказания гражданам медицинской помощи</w:t>
            </w:r>
          </w:p>
          <w:p w:rsidR="00B55214" w:rsidRPr="00B55214" w:rsidRDefault="00B55214" w:rsidP="00B55214">
            <w:pPr>
              <w:spacing w:line="276" w:lineRule="auto"/>
              <w:rPr>
                <w:rFonts w:eastAsia="Times New Roman"/>
                <w:sz w:val="20"/>
                <w:szCs w:val="20"/>
                <w:lang w:eastAsia="en-US"/>
              </w:rPr>
            </w:pPr>
          </w:p>
        </w:tc>
        <w:tc>
          <w:tcPr>
            <w:tcW w:w="2409" w:type="dxa"/>
            <w:tcBorders>
              <w:top w:val="single" w:sz="12" w:space="0" w:color="auto"/>
              <w:left w:val="single" w:sz="12" w:space="0" w:color="auto"/>
              <w:bottom w:val="single" w:sz="12" w:space="0" w:color="auto"/>
              <w:right w:val="single" w:sz="12" w:space="0" w:color="auto"/>
            </w:tcBorders>
            <w:hideMark/>
          </w:tcPr>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Аптеки, молочные кухни и раздаточные пункты</w:t>
            </w:r>
          </w:p>
        </w:tc>
        <w:tc>
          <w:tcPr>
            <w:tcW w:w="3864" w:type="dxa"/>
            <w:tcBorders>
              <w:top w:val="single" w:sz="12" w:space="0" w:color="auto"/>
              <w:left w:val="single" w:sz="12" w:space="0" w:color="auto"/>
              <w:bottom w:val="single" w:sz="12" w:space="0" w:color="auto"/>
              <w:right w:val="single" w:sz="12" w:space="0" w:color="auto"/>
            </w:tcBorders>
          </w:tcPr>
          <w:p w:rsidR="00B55214" w:rsidRPr="00B55214" w:rsidRDefault="00F374D2" w:rsidP="00B55214">
            <w:pPr>
              <w:spacing w:line="276" w:lineRule="auto"/>
              <w:rPr>
                <w:rFonts w:eastAsia="Times New Roman"/>
                <w:sz w:val="20"/>
                <w:szCs w:val="20"/>
                <w:lang w:eastAsia="en-US"/>
              </w:rPr>
            </w:pPr>
            <w:r>
              <w:rPr>
                <w:rFonts w:eastAsia="Times New Roman"/>
                <w:sz w:val="20"/>
                <w:szCs w:val="20"/>
                <w:lang w:eastAsia="en-US"/>
              </w:rPr>
              <w:t>1.</w:t>
            </w:r>
            <w:r w:rsidR="00B55214" w:rsidRPr="00B55214">
              <w:rPr>
                <w:rFonts w:eastAsia="Times New Roman"/>
                <w:sz w:val="20"/>
                <w:szCs w:val="20"/>
                <w:lang w:eastAsia="en-US"/>
              </w:rPr>
              <w:t>Максимальный размер земельного участка – 0,3 га.</w:t>
            </w:r>
          </w:p>
          <w:p w:rsidR="00B55214" w:rsidRPr="00B55214" w:rsidRDefault="00F374D2" w:rsidP="00B55214">
            <w:pPr>
              <w:spacing w:line="276" w:lineRule="auto"/>
              <w:rPr>
                <w:rFonts w:eastAsia="Times New Roman"/>
                <w:sz w:val="20"/>
                <w:szCs w:val="20"/>
                <w:lang w:eastAsia="en-US"/>
              </w:rPr>
            </w:pPr>
            <w:r>
              <w:rPr>
                <w:rFonts w:eastAsia="Times New Roman"/>
                <w:sz w:val="20"/>
                <w:szCs w:val="20"/>
                <w:lang w:eastAsia="en-US"/>
              </w:rPr>
              <w:t>2.</w:t>
            </w:r>
            <w:r w:rsidR="00B55214" w:rsidRPr="00B55214">
              <w:rPr>
                <w:rFonts w:eastAsia="Times New Roman"/>
                <w:sz w:val="20"/>
                <w:szCs w:val="20"/>
                <w:lang w:eastAsia="en-US"/>
              </w:rPr>
              <w:t>Максимальное количество этажей - 3</w:t>
            </w:r>
          </w:p>
          <w:p w:rsidR="00B55214" w:rsidRPr="00B55214" w:rsidRDefault="00F374D2" w:rsidP="00B55214">
            <w:pPr>
              <w:spacing w:line="276" w:lineRule="auto"/>
              <w:rPr>
                <w:rFonts w:eastAsia="Times New Roman"/>
                <w:sz w:val="20"/>
                <w:szCs w:val="20"/>
                <w:lang w:eastAsia="en-US"/>
              </w:rPr>
            </w:pPr>
            <w:r>
              <w:rPr>
                <w:rFonts w:eastAsia="Times New Roman"/>
                <w:sz w:val="20"/>
                <w:szCs w:val="20"/>
                <w:lang w:eastAsia="en-US"/>
              </w:rPr>
              <w:t>3.</w:t>
            </w:r>
            <w:r w:rsidR="00B55214" w:rsidRPr="00B55214">
              <w:rPr>
                <w:rFonts w:eastAsia="Times New Roman"/>
                <w:sz w:val="20"/>
                <w:szCs w:val="20"/>
                <w:lang w:eastAsia="en-US"/>
              </w:rPr>
              <w:t xml:space="preserve">Минимальный отступ от границ земельного участка не устанавливается. </w:t>
            </w:r>
          </w:p>
          <w:p w:rsidR="00B55214" w:rsidRPr="00B55214" w:rsidRDefault="00F374D2" w:rsidP="00B55214">
            <w:pPr>
              <w:spacing w:line="276" w:lineRule="auto"/>
              <w:rPr>
                <w:rFonts w:eastAsia="Times New Roman"/>
                <w:sz w:val="20"/>
                <w:szCs w:val="20"/>
                <w:lang w:eastAsia="en-US"/>
              </w:rPr>
            </w:pPr>
            <w:r>
              <w:rPr>
                <w:rFonts w:eastAsia="Times New Roman"/>
                <w:sz w:val="20"/>
                <w:szCs w:val="20"/>
                <w:lang w:eastAsia="en-US"/>
              </w:rPr>
              <w:t>4.</w:t>
            </w:r>
            <w:r w:rsidR="00B55214" w:rsidRPr="00B55214">
              <w:rPr>
                <w:rFonts w:eastAsia="Times New Roman"/>
                <w:sz w:val="20"/>
                <w:szCs w:val="20"/>
                <w:lang w:eastAsia="en-US"/>
              </w:rPr>
              <w:t>Максимальный процент застройки  - не устанавливается.</w:t>
            </w:r>
          </w:p>
          <w:p w:rsidR="00B55214" w:rsidRPr="00B55214" w:rsidRDefault="00B55214" w:rsidP="00B55214">
            <w:pPr>
              <w:spacing w:line="276" w:lineRule="auto"/>
              <w:rPr>
                <w:rFonts w:eastAsia="Times New Roman"/>
                <w:sz w:val="20"/>
                <w:szCs w:val="20"/>
                <w:lang w:eastAsia="en-US"/>
              </w:rPr>
            </w:pPr>
          </w:p>
        </w:tc>
        <w:tc>
          <w:tcPr>
            <w:tcW w:w="2835" w:type="dxa"/>
            <w:vMerge w:val="restart"/>
            <w:tcBorders>
              <w:top w:val="single" w:sz="12" w:space="0" w:color="auto"/>
              <w:left w:val="single" w:sz="12" w:space="0" w:color="auto"/>
              <w:bottom w:val="single" w:sz="12" w:space="0" w:color="auto"/>
              <w:right w:val="single" w:sz="12" w:space="0" w:color="auto"/>
            </w:tcBorders>
          </w:tcPr>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Отдельно стоящие, для обслуживания зоны.</w:t>
            </w:r>
          </w:p>
          <w:p w:rsidR="00B55214" w:rsidRPr="00B55214" w:rsidRDefault="00B55214" w:rsidP="00B55214">
            <w:pPr>
              <w:spacing w:line="276" w:lineRule="auto"/>
              <w:rPr>
                <w:rFonts w:eastAsia="Times New Roman"/>
                <w:sz w:val="20"/>
                <w:szCs w:val="20"/>
                <w:lang w:eastAsia="en-US"/>
              </w:rPr>
            </w:pPr>
            <w:proofErr w:type="gramStart"/>
            <w:r w:rsidRPr="00B55214">
              <w:rPr>
                <w:rFonts w:eastAsia="Times New Roman"/>
                <w:sz w:val="20"/>
                <w:szCs w:val="20"/>
                <w:lang w:eastAsia="en-US"/>
              </w:rPr>
              <w:t>Строительство осуществлять в соответствии с СП 42.13330.2011 (Актуализированная редакция СНиП 2.07.0189* «Градостроительство.</w:t>
            </w:r>
            <w:proofErr w:type="gramEnd"/>
            <w:r w:rsidRPr="00B55214">
              <w:rPr>
                <w:rFonts w:eastAsia="Times New Roman"/>
                <w:sz w:val="20"/>
                <w:szCs w:val="20"/>
                <w:lang w:eastAsia="en-US"/>
              </w:rPr>
              <w:t xml:space="preserve"> </w:t>
            </w:r>
            <w:proofErr w:type="gramStart"/>
            <w:r w:rsidRPr="00B55214">
              <w:rPr>
                <w:rFonts w:eastAsia="Times New Roman"/>
                <w:sz w:val="20"/>
                <w:szCs w:val="20"/>
                <w:lang w:eastAsia="en-US"/>
              </w:rPr>
              <w:t>Планировка и застройка городских и сельских поселений»), со строительными нормами и правилами, СП, техническими регламентами, по утвержденному проекту планировки, проекту межевания территории.</w:t>
            </w:r>
            <w:proofErr w:type="gramEnd"/>
            <w:r w:rsidRPr="00B55214">
              <w:rPr>
                <w:rFonts w:eastAsia="Times New Roman"/>
                <w:sz w:val="20"/>
                <w:szCs w:val="20"/>
                <w:lang w:eastAsia="en-US"/>
              </w:rPr>
              <w:t xml:space="preserve"> 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w:t>
            </w:r>
            <w:r w:rsidR="009F5197">
              <w:rPr>
                <w:rFonts w:eastAsia="Times New Roman"/>
                <w:sz w:val="20"/>
                <w:szCs w:val="20"/>
                <w:lang w:eastAsia="en-US"/>
              </w:rPr>
              <w:t>приведенных в статьях 31-37  настоящих Правил</w:t>
            </w:r>
          </w:p>
          <w:p w:rsidR="00B55214" w:rsidRPr="00B55214" w:rsidRDefault="00BC2F2E" w:rsidP="00B55214">
            <w:pPr>
              <w:spacing w:line="276" w:lineRule="auto"/>
              <w:rPr>
                <w:rFonts w:eastAsia="Times New Roman"/>
                <w:sz w:val="20"/>
                <w:szCs w:val="20"/>
                <w:lang w:eastAsia="en-US"/>
              </w:rPr>
            </w:pPr>
            <w:r w:rsidRPr="00BC2F2E">
              <w:rPr>
                <w:rFonts w:eastAsia="Times New Roman"/>
                <w:sz w:val="20"/>
                <w:szCs w:val="20"/>
                <w:lang w:eastAsia="en-US"/>
              </w:rPr>
              <w:t xml:space="preserve">Не допускается застройка противопожарного разрыва в 30м. зоне от лесных насаждений в лесничествах </w:t>
            </w:r>
            <w:r w:rsidRPr="00BC2F2E">
              <w:rPr>
                <w:rFonts w:eastAsia="Times New Roman"/>
                <w:sz w:val="20"/>
                <w:szCs w:val="20"/>
                <w:lang w:eastAsia="en-US"/>
              </w:rPr>
              <w:lastRenderedPageBreak/>
              <w:t>(лесопарках).</w:t>
            </w:r>
          </w:p>
        </w:tc>
      </w:tr>
      <w:tr w:rsidR="00B55214" w:rsidRPr="00B55214" w:rsidTr="00F374D2">
        <w:trPr>
          <w:trHeight w:val="481"/>
        </w:trPr>
        <w:tc>
          <w:tcPr>
            <w:tcW w:w="2375" w:type="dxa"/>
            <w:tcBorders>
              <w:top w:val="single" w:sz="12" w:space="0" w:color="auto"/>
              <w:left w:val="single" w:sz="12" w:space="0" w:color="auto"/>
              <w:bottom w:val="single" w:sz="12" w:space="0" w:color="auto"/>
              <w:right w:val="single" w:sz="12" w:space="0" w:color="auto"/>
            </w:tcBorders>
            <w:hideMark/>
          </w:tcPr>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Магазины 4.4</w:t>
            </w:r>
          </w:p>
        </w:tc>
        <w:tc>
          <w:tcPr>
            <w:tcW w:w="2976" w:type="dxa"/>
            <w:tcBorders>
              <w:top w:val="single" w:sz="12" w:space="0" w:color="auto"/>
              <w:left w:val="single" w:sz="12" w:space="0" w:color="auto"/>
              <w:bottom w:val="single" w:sz="12" w:space="0" w:color="auto"/>
              <w:right w:val="single" w:sz="12" w:space="0" w:color="auto"/>
            </w:tcBorders>
          </w:tcPr>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Размещение объектов, предназначенных для продажи товаров, торговая площадь которых составляет до 5000 кв. м</w:t>
            </w:r>
          </w:p>
          <w:p w:rsidR="00B55214" w:rsidRPr="00B55214" w:rsidRDefault="00B55214" w:rsidP="00B55214">
            <w:pPr>
              <w:spacing w:line="276" w:lineRule="auto"/>
              <w:rPr>
                <w:rFonts w:eastAsia="Times New Roman"/>
                <w:sz w:val="20"/>
                <w:szCs w:val="20"/>
                <w:lang w:eastAsia="en-US"/>
              </w:rPr>
            </w:pPr>
          </w:p>
        </w:tc>
        <w:tc>
          <w:tcPr>
            <w:tcW w:w="2409" w:type="dxa"/>
            <w:tcBorders>
              <w:top w:val="single" w:sz="12" w:space="0" w:color="auto"/>
              <w:left w:val="single" w:sz="12" w:space="0" w:color="auto"/>
              <w:bottom w:val="single" w:sz="12" w:space="0" w:color="auto"/>
              <w:right w:val="single" w:sz="12" w:space="0" w:color="auto"/>
            </w:tcBorders>
          </w:tcPr>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Предприятия розничной и мелкооптовой торговли.</w:t>
            </w:r>
          </w:p>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Предприятия мелкорозничной торговли во временных сооружениях (киоски, павильоны, палатки).</w:t>
            </w:r>
          </w:p>
          <w:p w:rsidR="00B55214" w:rsidRPr="00B55214" w:rsidRDefault="00B55214" w:rsidP="00B55214">
            <w:pPr>
              <w:spacing w:line="276" w:lineRule="auto"/>
              <w:rPr>
                <w:rFonts w:eastAsia="Times New Roman"/>
                <w:sz w:val="20"/>
                <w:szCs w:val="20"/>
                <w:lang w:eastAsia="en-US"/>
              </w:rPr>
            </w:pPr>
          </w:p>
        </w:tc>
        <w:tc>
          <w:tcPr>
            <w:tcW w:w="3864" w:type="dxa"/>
            <w:tcBorders>
              <w:top w:val="single" w:sz="12" w:space="0" w:color="auto"/>
              <w:left w:val="single" w:sz="12" w:space="0" w:color="auto"/>
              <w:bottom w:val="single" w:sz="12" w:space="0" w:color="auto"/>
              <w:right w:val="single" w:sz="12" w:space="0" w:color="auto"/>
            </w:tcBorders>
            <w:hideMark/>
          </w:tcPr>
          <w:p w:rsidR="00B55214" w:rsidRPr="00B55214" w:rsidRDefault="00F374D2" w:rsidP="00B55214">
            <w:pPr>
              <w:spacing w:line="276" w:lineRule="auto"/>
              <w:rPr>
                <w:rFonts w:eastAsia="Times New Roman"/>
                <w:sz w:val="20"/>
                <w:szCs w:val="20"/>
                <w:lang w:eastAsia="en-US"/>
              </w:rPr>
            </w:pPr>
            <w:r>
              <w:rPr>
                <w:rFonts w:eastAsia="Times New Roman"/>
                <w:sz w:val="20"/>
                <w:szCs w:val="20"/>
                <w:lang w:eastAsia="en-US"/>
              </w:rPr>
              <w:t>1.</w:t>
            </w:r>
            <w:r w:rsidR="00B55214" w:rsidRPr="00B55214">
              <w:rPr>
                <w:rFonts w:eastAsia="Times New Roman"/>
                <w:sz w:val="20"/>
                <w:szCs w:val="20"/>
                <w:lang w:eastAsia="en-US"/>
              </w:rPr>
              <w:t xml:space="preserve">Минимальный размер земельного участка 0,015 </w:t>
            </w:r>
            <w:r>
              <w:rPr>
                <w:rFonts w:eastAsia="Times New Roman"/>
                <w:sz w:val="20"/>
                <w:szCs w:val="20"/>
                <w:lang w:eastAsia="en-US"/>
              </w:rPr>
              <w:t>га</w:t>
            </w:r>
            <w:r w:rsidR="00B55214" w:rsidRPr="00B55214">
              <w:rPr>
                <w:rFonts w:eastAsia="Times New Roman"/>
                <w:sz w:val="20"/>
                <w:szCs w:val="20"/>
                <w:lang w:eastAsia="en-US"/>
              </w:rPr>
              <w:t xml:space="preserve"> </w:t>
            </w:r>
          </w:p>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 xml:space="preserve">Минимальный размер земельного участка для существующих объектов в целях оформления прав на земельный участок в порядке, установленном статьей 39.20 Земельного кодекса, не регламентируется. </w:t>
            </w:r>
          </w:p>
          <w:p w:rsidR="00B55214" w:rsidRPr="00B55214" w:rsidRDefault="00F374D2" w:rsidP="00B55214">
            <w:pPr>
              <w:spacing w:line="276" w:lineRule="auto"/>
              <w:rPr>
                <w:rFonts w:eastAsia="Times New Roman"/>
                <w:sz w:val="20"/>
                <w:szCs w:val="20"/>
                <w:lang w:eastAsia="en-US"/>
              </w:rPr>
            </w:pPr>
            <w:r>
              <w:rPr>
                <w:rFonts w:eastAsia="Times New Roman"/>
                <w:sz w:val="20"/>
                <w:szCs w:val="20"/>
                <w:lang w:eastAsia="en-US"/>
              </w:rPr>
              <w:t>2.</w:t>
            </w:r>
            <w:r w:rsidR="00B55214" w:rsidRPr="00B55214">
              <w:rPr>
                <w:rFonts w:eastAsia="Times New Roman"/>
                <w:sz w:val="20"/>
                <w:szCs w:val="20"/>
                <w:lang w:eastAsia="en-US"/>
              </w:rPr>
              <w:t>Минимальный отступ от границ земельного участка не устанавливается.</w:t>
            </w:r>
          </w:p>
          <w:p w:rsidR="00B55214" w:rsidRPr="00B55214" w:rsidRDefault="00F374D2" w:rsidP="00B55214">
            <w:pPr>
              <w:spacing w:line="276" w:lineRule="auto"/>
              <w:rPr>
                <w:rFonts w:eastAsia="Times New Roman"/>
                <w:sz w:val="20"/>
                <w:szCs w:val="20"/>
                <w:lang w:eastAsia="en-US"/>
              </w:rPr>
            </w:pPr>
            <w:r>
              <w:rPr>
                <w:rFonts w:eastAsia="Times New Roman"/>
                <w:sz w:val="20"/>
                <w:szCs w:val="20"/>
                <w:lang w:eastAsia="en-US"/>
              </w:rPr>
              <w:t>3.</w:t>
            </w:r>
            <w:r w:rsidR="00B55214" w:rsidRPr="00B55214">
              <w:rPr>
                <w:rFonts w:eastAsia="Times New Roman"/>
                <w:sz w:val="20"/>
                <w:szCs w:val="20"/>
                <w:lang w:eastAsia="en-US"/>
              </w:rPr>
              <w:t>Максимальная высота зданий, строений, сооружений – 3 м.</w:t>
            </w:r>
          </w:p>
          <w:p w:rsidR="00B55214" w:rsidRDefault="00F374D2" w:rsidP="00B55214">
            <w:pPr>
              <w:spacing w:line="276" w:lineRule="auto"/>
              <w:rPr>
                <w:rFonts w:eastAsia="Times New Roman"/>
                <w:sz w:val="20"/>
                <w:szCs w:val="20"/>
                <w:lang w:eastAsia="en-US"/>
              </w:rPr>
            </w:pPr>
            <w:r>
              <w:rPr>
                <w:rFonts w:eastAsia="Times New Roman"/>
                <w:sz w:val="20"/>
                <w:szCs w:val="20"/>
                <w:lang w:eastAsia="en-US"/>
              </w:rPr>
              <w:t>4.</w:t>
            </w:r>
            <w:r w:rsidR="00B55214" w:rsidRPr="00B55214">
              <w:rPr>
                <w:rFonts w:eastAsia="Times New Roman"/>
                <w:sz w:val="20"/>
                <w:szCs w:val="20"/>
                <w:lang w:eastAsia="en-US"/>
              </w:rPr>
              <w:t>Максимальный процент застройки не устанавливается-</w:t>
            </w:r>
          </w:p>
          <w:p w:rsidR="00F374D2" w:rsidRPr="00B55214" w:rsidRDefault="00F374D2" w:rsidP="00B55214">
            <w:pPr>
              <w:spacing w:line="276" w:lineRule="auto"/>
              <w:rPr>
                <w:rFonts w:eastAsia="Times New Roman"/>
                <w:sz w:val="20"/>
                <w:szCs w:val="20"/>
                <w:lang w:eastAsia="en-US"/>
              </w:rPr>
            </w:pPr>
            <w:r>
              <w:rPr>
                <w:rFonts w:eastAsia="Times New Roman"/>
                <w:sz w:val="20"/>
                <w:szCs w:val="20"/>
                <w:lang w:eastAsia="en-US"/>
              </w:rPr>
              <w:t>Иные параметры</w:t>
            </w:r>
          </w:p>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Максимальная высота оград – 1 м.</w:t>
            </w:r>
          </w:p>
        </w:tc>
        <w:tc>
          <w:tcPr>
            <w:tcW w:w="2835" w:type="dxa"/>
            <w:vMerge/>
            <w:tcBorders>
              <w:top w:val="single" w:sz="12" w:space="0" w:color="auto"/>
              <w:left w:val="single" w:sz="12" w:space="0" w:color="auto"/>
              <w:bottom w:val="single" w:sz="12" w:space="0" w:color="auto"/>
              <w:right w:val="single" w:sz="12" w:space="0" w:color="auto"/>
            </w:tcBorders>
            <w:vAlign w:val="center"/>
            <w:hideMark/>
          </w:tcPr>
          <w:p w:rsidR="00B55214" w:rsidRPr="00B55214" w:rsidRDefault="00B55214" w:rsidP="00B55214">
            <w:pPr>
              <w:rPr>
                <w:rFonts w:eastAsia="Times New Roman"/>
                <w:sz w:val="20"/>
                <w:szCs w:val="20"/>
                <w:lang w:eastAsia="en-US"/>
              </w:rPr>
            </w:pPr>
          </w:p>
        </w:tc>
      </w:tr>
      <w:tr w:rsidR="00F374D2" w:rsidRPr="00B55214" w:rsidTr="00F374D2">
        <w:trPr>
          <w:trHeight w:val="209"/>
        </w:trPr>
        <w:tc>
          <w:tcPr>
            <w:tcW w:w="2375" w:type="dxa"/>
            <w:tcBorders>
              <w:top w:val="single" w:sz="12" w:space="0" w:color="auto"/>
              <w:left w:val="single" w:sz="12" w:space="0" w:color="auto"/>
              <w:bottom w:val="single" w:sz="12" w:space="0" w:color="auto"/>
              <w:right w:val="single" w:sz="12" w:space="0" w:color="auto"/>
            </w:tcBorders>
            <w:hideMark/>
          </w:tcPr>
          <w:p w:rsidR="00F374D2" w:rsidRPr="00FD2DD1" w:rsidRDefault="00F374D2" w:rsidP="00D45CCA">
            <w:pPr>
              <w:spacing w:line="276" w:lineRule="auto"/>
              <w:ind w:right="33"/>
              <w:rPr>
                <w:sz w:val="20"/>
                <w:szCs w:val="20"/>
                <w:lang w:eastAsia="en-US"/>
              </w:rPr>
            </w:pPr>
            <w:r w:rsidRPr="00FD2DD1">
              <w:rPr>
                <w:sz w:val="20"/>
                <w:szCs w:val="20"/>
                <w:lang w:eastAsia="en-US"/>
              </w:rPr>
              <w:t>Административные здания организаций, обеспечивающих предоставление коммунальных услуг 3.1.2</w:t>
            </w:r>
          </w:p>
          <w:p w:rsidR="00F374D2" w:rsidRPr="00FD2DD1" w:rsidRDefault="00F374D2" w:rsidP="00D45CCA">
            <w:pPr>
              <w:spacing w:line="276" w:lineRule="auto"/>
              <w:ind w:right="33"/>
              <w:rPr>
                <w:sz w:val="20"/>
                <w:szCs w:val="20"/>
                <w:lang w:eastAsia="en-US"/>
              </w:rPr>
            </w:pPr>
          </w:p>
        </w:tc>
        <w:tc>
          <w:tcPr>
            <w:tcW w:w="2976" w:type="dxa"/>
            <w:tcBorders>
              <w:top w:val="single" w:sz="12" w:space="0" w:color="auto"/>
              <w:left w:val="single" w:sz="12" w:space="0" w:color="auto"/>
              <w:bottom w:val="single" w:sz="12" w:space="0" w:color="auto"/>
              <w:right w:val="single" w:sz="12" w:space="0" w:color="auto"/>
            </w:tcBorders>
          </w:tcPr>
          <w:p w:rsidR="00F374D2" w:rsidRPr="00FD2DD1" w:rsidRDefault="00F374D2" w:rsidP="00D45CCA">
            <w:pPr>
              <w:spacing w:line="276" w:lineRule="auto"/>
              <w:ind w:right="33"/>
              <w:rPr>
                <w:sz w:val="20"/>
                <w:szCs w:val="20"/>
                <w:lang w:eastAsia="en-US"/>
              </w:rPr>
            </w:pPr>
            <w:r w:rsidRPr="00FD2DD1">
              <w:rPr>
                <w:sz w:val="20"/>
                <w:szCs w:val="20"/>
                <w:lang w:eastAsia="en-US"/>
              </w:rPr>
              <w:lastRenderedPageBreak/>
              <w:t>Размещение зданий, предназначенных для приема физических и юридических лиц в связи с предоставлением им коммунальных услуг</w:t>
            </w:r>
          </w:p>
          <w:p w:rsidR="00F374D2" w:rsidRPr="00FD2DD1" w:rsidRDefault="00F374D2" w:rsidP="00D45CCA">
            <w:pPr>
              <w:spacing w:line="276" w:lineRule="auto"/>
              <w:ind w:right="33"/>
              <w:rPr>
                <w:sz w:val="20"/>
                <w:szCs w:val="20"/>
                <w:lang w:eastAsia="en-US"/>
              </w:rPr>
            </w:pPr>
          </w:p>
        </w:tc>
        <w:tc>
          <w:tcPr>
            <w:tcW w:w="2409" w:type="dxa"/>
            <w:tcBorders>
              <w:top w:val="single" w:sz="12" w:space="0" w:color="auto"/>
              <w:left w:val="single" w:sz="12" w:space="0" w:color="auto"/>
              <w:bottom w:val="single" w:sz="12" w:space="0" w:color="auto"/>
              <w:right w:val="single" w:sz="12" w:space="0" w:color="auto"/>
            </w:tcBorders>
            <w:hideMark/>
          </w:tcPr>
          <w:p w:rsidR="00F374D2" w:rsidRPr="00FD2DD1" w:rsidRDefault="00F374D2" w:rsidP="00D45CCA">
            <w:pPr>
              <w:spacing w:line="276" w:lineRule="auto"/>
              <w:ind w:right="33"/>
              <w:rPr>
                <w:sz w:val="20"/>
                <w:szCs w:val="20"/>
                <w:lang w:eastAsia="en-US"/>
              </w:rPr>
            </w:pPr>
            <w:r w:rsidRPr="00FD2DD1">
              <w:rPr>
                <w:sz w:val="20"/>
                <w:szCs w:val="20"/>
                <w:lang w:eastAsia="en-US"/>
              </w:rPr>
              <w:t xml:space="preserve">Учреждения жилищно-коммунального хозяйства  для жилищно-эксплуатационных  организаций </w:t>
            </w:r>
            <w:r w:rsidRPr="00FD2DD1">
              <w:rPr>
                <w:sz w:val="20"/>
                <w:szCs w:val="20"/>
                <w:lang w:eastAsia="en-US"/>
              </w:rPr>
              <w:lastRenderedPageBreak/>
              <w:t>(административные здания)</w:t>
            </w:r>
          </w:p>
        </w:tc>
        <w:tc>
          <w:tcPr>
            <w:tcW w:w="3864" w:type="dxa"/>
            <w:tcBorders>
              <w:top w:val="single" w:sz="12" w:space="0" w:color="auto"/>
              <w:left w:val="single" w:sz="12" w:space="0" w:color="auto"/>
              <w:bottom w:val="single" w:sz="12" w:space="0" w:color="auto"/>
              <w:right w:val="single" w:sz="12" w:space="0" w:color="auto"/>
            </w:tcBorders>
            <w:hideMark/>
          </w:tcPr>
          <w:p w:rsidR="00F374D2" w:rsidRPr="00B55214" w:rsidRDefault="00F374D2" w:rsidP="00B55214">
            <w:pPr>
              <w:spacing w:line="276" w:lineRule="auto"/>
              <w:rPr>
                <w:rFonts w:eastAsia="Times New Roman"/>
                <w:sz w:val="20"/>
                <w:szCs w:val="20"/>
                <w:lang w:eastAsia="en-US"/>
              </w:rPr>
            </w:pPr>
            <w:r>
              <w:rPr>
                <w:rFonts w:eastAsia="Times New Roman"/>
                <w:sz w:val="20"/>
                <w:szCs w:val="20"/>
                <w:lang w:eastAsia="en-US"/>
              </w:rPr>
              <w:lastRenderedPageBreak/>
              <w:t>1.</w:t>
            </w:r>
            <w:r w:rsidRPr="00B55214">
              <w:rPr>
                <w:rFonts w:eastAsia="Times New Roman"/>
                <w:sz w:val="20"/>
                <w:szCs w:val="20"/>
                <w:lang w:eastAsia="en-US"/>
              </w:rPr>
              <w:t>Максимальная площадь земельного участка – 0,2 га.</w:t>
            </w:r>
          </w:p>
          <w:p w:rsidR="00F374D2" w:rsidRPr="00B55214" w:rsidRDefault="00F374D2" w:rsidP="00B55214">
            <w:pPr>
              <w:spacing w:line="276" w:lineRule="auto"/>
              <w:rPr>
                <w:rFonts w:eastAsia="Times New Roman"/>
                <w:sz w:val="20"/>
                <w:szCs w:val="20"/>
                <w:lang w:eastAsia="en-US"/>
              </w:rPr>
            </w:pPr>
            <w:r>
              <w:rPr>
                <w:rFonts w:eastAsia="Times New Roman"/>
                <w:sz w:val="20"/>
                <w:szCs w:val="20"/>
                <w:lang w:eastAsia="en-US"/>
              </w:rPr>
              <w:t>2.</w:t>
            </w:r>
            <w:r w:rsidRPr="00B55214">
              <w:rPr>
                <w:rFonts w:eastAsia="Times New Roman"/>
                <w:sz w:val="20"/>
                <w:szCs w:val="20"/>
                <w:lang w:eastAsia="en-US"/>
              </w:rPr>
              <w:t>Минимальный отступ от границ земельного участка  не устанавливается.</w:t>
            </w:r>
          </w:p>
          <w:p w:rsidR="00F374D2" w:rsidRPr="00B55214" w:rsidRDefault="00F374D2" w:rsidP="00B55214">
            <w:pPr>
              <w:spacing w:line="276" w:lineRule="auto"/>
              <w:rPr>
                <w:rFonts w:eastAsia="Times New Roman"/>
                <w:sz w:val="20"/>
                <w:szCs w:val="20"/>
                <w:lang w:eastAsia="en-US"/>
              </w:rPr>
            </w:pPr>
            <w:r>
              <w:rPr>
                <w:rFonts w:eastAsia="Times New Roman"/>
                <w:sz w:val="20"/>
                <w:szCs w:val="20"/>
                <w:lang w:eastAsia="en-US"/>
              </w:rPr>
              <w:t>3.</w:t>
            </w:r>
            <w:r w:rsidRPr="00B55214">
              <w:rPr>
                <w:rFonts w:eastAsia="Times New Roman"/>
                <w:sz w:val="20"/>
                <w:szCs w:val="20"/>
                <w:lang w:eastAsia="en-US"/>
              </w:rPr>
              <w:t>Максимальное количество этажей – 2.</w:t>
            </w:r>
          </w:p>
          <w:p w:rsidR="00F374D2" w:rsidRDefault="00F374D2" w:rsidP="00B55214">
            <w:pPr>
              <w:spacing w:line="276" w:lineRule="auto"/>
              <w:rPr>
                <w:rFonts w:eastAsia="Times New Roman"/>
                <w:sz w:val="20"/>
                <w:szCs w:val="20"/>
                <w:lang w:eastAsia="en-US"/>
              </w:rPr>
            </w:pPr>
            <w:r>
              <w:rPr>
                <w:rFonts w:eastAsia="Times New Roman"/>
                <w:sz w:val="20"/>
                <w:szCs w:val="20"/>
                <w:lang w:eastAsia="en-US"/>
              </w:rPr>
              <w:t>4.</w:t>
            </w:r>
            <w:r w:rsidRPr="00B55214">
              <w:rPr>
                <w:rFonts w:eastAsia="Times New Roman"/>
                <w:sz w:val="20"/>
                <w:szCs w:val="20"/>
                <w:lang w:eastAsia="en-US"/>
              </w:rPr>
              <w:t xml:space="preserve">Максимальный процент застройки  не </w:t>
            </w:r>
            <w:r w:rsidRPr="00B55214">
              <w:rPr>
                <w:rFonts w:eastAsia="Times New Roman"/>
                <w:sz w:val="20"/>
                <w:szCs w:val="20"/>
                <w:lang w:eastAsia="en-US"/>
              </w:rPr>
              <w:lastRenderedPageBreak/>
              <w:t>устанавливается.</w:t>
            </w:r>
          </w:p>
          <w:p w:rsidR="00F374D2" w:rsidRPr="00B55214" w:rsidRDefault="00F374D2" w:rsidP="00B55214">
            <w:pPr>
              <w:spacing w:line="276" w:lineRule="auto"/>
              <w:rPr>
                <w:rFonts w:eastAsia="Times New Roman"/>
                <w:sz w:val="20"/>
                <w:szCs w:val="20"/>
                <w:lang w:eastAsia="en-US"/>
              </w:rPr>
            </w:pPr>
            <w:r>
              <w:rPr>
                <w:rFonts w:eastAsia="Times New Roman"/>
                <w:sz w:val="20"/>
                <w:szCs w:val="20"/>
                <w:lang w:eastAsia="en-US"/>
              </w:rPr>
              <w:t>Иные параметры:</w:t>
            </w:r>
          </w:p>
          <w:p w:rsidR="00F374D2" w:rsidRPr="00B55214" w:rsidRDefault="00F374D2" w:rsidP="00B55214">
            <w:pPr>
              <w:spacing w:line="276" w:lineRule="auto"/>
              <w:rPr>
                <w:rFonts w:eastAsia="Times New Roman"/>
                <w:sz w:val="20"/>
                <w:szCs w:val="20"/>
                <w:lang w:eastAsia="en-US"/>
              </w:rPr>
            </w:pPr>
            <w:r w:rsidRPr="00B55214">
              <w:rPr>
                <w:rFonts w:eastAsia="Times New Roman"/>
                <w:sz w:val="20"/>
                <w:szCs w:val="20"/>
                <w:lang w:eastAsia="en-US"/>
              </w:rPr>
              <w:t>Максимальная высота оград – 1 м</w:t>
            </w:r>
          </w:p>
        </w:tc>
        <w:tc>
          <w:tcPr>
            <w:tcW w:w="2835" w:type="dxa"/>
            <w:vMerge/>
            <w:tcBorders>
              <w:top w:val="single" w:sz="12" w:space="0" w:color="auto"/>
              <w:left w:val="single" w:sz="12" w:space="0" w:color="auto"/>
              <w:bottom w:val="single" w:sz="12" w:space="0" w:color="auto"/>
              <w:right w:val="single" w:sz="12" w:space="0" w:color="auto"/>
            </w:tcBorders>
            <w:vAlign w:val="center"/>
            <w:hideMark/>
          </w:tcPr>
          <w:p w:rsidR="00F374D2" w:rsidRPr="00B55214" w:rsidRDefault="00F374D2" w:rsidP="00B55214">
            <w:pPr>
              <w:rPr>
                <w:rFonts w:eastAsia="Times New Roman"/>
                <w:sz w:val="20"/>
                <w:szCs w:val="20"/>
                <w:lang w:eastAsia="en-US"/>
              </w:rPr>
            </w:pPr>
          </w:p>
        </w:tc>
      </w:tr>
      <w:tr w:rsidR="00B55214" w:rsidRPr="00B55214" w:rsidTr="00F374D2">
        <w:trPr>
          <w:trHeight w:val="209"/>
        </w:trPr>
        <w:tc>
          <w:tcPr>
            <w:tcW w:w="2375" w:type="dxa"/>
            <w:tcBorders>
              <w:top w:val="single" w:sz="12" w:space="0" w:color="auto"/>
              <w:left w:val="single" w:sz="12" w:space="0" w:color="auto"/>
              <w:bottom w:val="single" w:sz="12" w:space="0" w:color="auto"/>
              <w:right w:val="single" w:sz="12" w:space="0" w:color="auto"/>
            </w:tcBorders>
            <w:hideMark/>
          </w:tcPr>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lastRenderedPageBreak/>
              <w:t>Общественное питание 4.6.</w:t>
            </w:r>
          </w:p>
        </w:tc>
        <w:tc>
          <w:tcPr>
            <w:tcW w:w="2976" w:type="dxa"/>
            <w:tcBorders>
              <w:top w:val="single" w:sz="12" w:space="0" w:color="auto"/>
              <w:left w:val="single" w:sz="12" w:space="0" w:color="auto"/>
              <w:bottom w:val="single" w:sz="12" w:space="0" w:color="auto"/>
              <w:right w:val="single" w:sz="12" w:space="0" w:color="auto"/>
            </w:tcBorders>
            <w:hideMark/>
          </w:tcPr>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409" w:type="dxa"/>
            <w:tcBorders>
              <w:top w:val="single" w:sz="12" w:space="0" w:color="auto"/>
              <w:left w:val="single" w:sz="12" w:space="0" w:color="auto"/>
              <w:bottom w:val="single" w:sz="12" w:space="0" w:color="auto"/>
              <w:right w:val="single" w:sz="12" w:space="0" w:color="auto"/>
            </w:tcBorders>
            <w:hideMark/>
          </w:tcPr>
          <w:p w:rsidR="00B55214" w:rsidRPr="00B55214" w:rsidRDefault="00B55214" w:rsidP="00B55214">
            <w:pPr>
              <w:spacing w:line="276" w:lineRule="auto"/>
              <w:rPr>
                <w:rFonts w:eastAsia="Times New Roman"/>
                <w:sz w:val="20"/>
                <w:szCs w:val="20"/>
                <w:lang w:eastAsia="en-US"/>
              </w:rPr>
            </w:pPr>
            <w:r w:rsidRPr="00B55214">
              <w:rPr>
                <w:rFonts w:eastAsia="Times New Roman"/>
                <w:sz w:val="20"/>
                <w:szCs w:val="20"/>
                <w:lang w:eastAsia="en-US"/>
              </w:rPr>
              <w:t>Объекты общественного питания</w:t>
            </w:r>
          </w:p>
        </w:tc>
        <w:tc>
          <w:tcPr>
            <w:tcW w:w="3864" w:type="dxa"/>
            <w:tcBorders>
              <w:top w:val="single" w:sz="12" w:space="0" w:color="auto"/>
              <w:left w:val="single" w:sz="12" w:space="0" w:color="auto"/>
              <w:bottom w:val="single" w:sz="12" w:space="0" w:color="auto"/>
              <w:right w:val="single" w:sz="12" w:space="0" w:color="auto"/>
            </w:tcBorders>
            <w:hideMark/>
          </w:tcPr>
          <w:p w:rsidR="00B55214" w:rsidRPr="00B55214" w:rsidRDefault="00F374D2" w:rsidP="00B55214">
            <w:pPr>
              <w:spacing w:line="276" w:lineRule="auto"/>
              <w:rPr>
                <w:rFonts w:eastAsia="Times New Roman"/>
                <w:sz w:val="20"/>
                <w:szCs w:val="20"/>
                <w:lang w:eastAsia="en-US"/>
              </w:rPr>
            </w:pPr>
            <w:r>
              <w:rPr>
                <w:rFonts w:eastAsia="Times New Roman"/>
                <w:sz w:val="20"/>
                <w:szCs w:val="20"/>
                <w:lang w:eastAsia="en-US"/>
              </w:rPr>
              <w:t>1.</w:t>
            </w:r>
            <w:r w:rsidR="00B55214" w:rsidRPr="00B55214">
              <w:rPr>
                <w:rFonts w:eastAsia="Times New Roman"/>
                <w:sz w:val="20"/>
                <w:szCs w:val="20"/>
                <w:lang w:eastAsia="en-US"/>
              </w:rPr>
              <w:t>Минимальная площадь земельного участка 0,2 га.</w:t>
            </w:r>
          </w:p>
          <w:p w:rsidR="00B55214" w:rsidRPr="00B55214" w:rsidRDefault="00F374D2" w:rsidP="00B55214">
            <w:pPr>
              <w:spacing w:line="276" w:lineRule="auto"/>
              <w:rPr>
                <w:rFonts w:eastAsia="Times New Roman"/>
                <w:sz w:val="20"/>
                <w:szCs w:val="20"/>
                <w:lang w:eastAsia="en-US"/>
              </w:rPr>
            </w:pPr>
            <w:r>
              <w:rPr>
                <w:rFonts w:eastAsia="Times New Roman"/>
                <w:sz w:val="20"/>
                <w:szCs w:val="20"/>
                <w:lang w:eastAsia="en-US"/>
              </w:rPr>
              <w:t>2.</w:t>
            </w:r>
            <w:r w:rsidR="00B55214" w:rsidRPr="00B55214">
              <w:rPr>
                <w:rFonts w:eastAsia="Times New Roman"/>
                <w:sz w:val="20"/>
                <w:szCs w:val="20"/>
                <w:lang w:eastAsia="en-US"/>
              </w:rPr>
              <w:t>Минимальный отступ от границ земельного участка  не устанавливается.</w:t>
            </w:r>
          </w:p>
          <w:p w:rsidR="00B55214" w:rsidRPr="00B55214" w:rsidRDefault="00F374D2" w:rsidP="00B55214">
            <w:pPr>
              <w:spacing w:line="276" w:lineRule="auto"/>
              <w:rPr>
                <w:rFonts w:eastAsia="Times New Roman"/>
                <w:sz w:val="20"/>
                <w:szCs w:val="20"/>
                <w:lang w:eastAsia="en-US"/>
              </w:rPr>
            </w:pPr>
            <w:r>
              <w:rPr>
                <w:rFonts w:eastAsia="Times New Roman"/>
                <w:sz w:val="20"/>
                <w:szCs w:val="20"/>
                <w:lang w:eastAsia="en-US"/>
              </w:rPr>
              <w:t>3.</w:t>
            </w:r>
            <w:r w:rsidR="00B55214" w:rsidRPr="00B55214">
              <w:rPr>
                <w:rFonts w:eastAsia="Times New Roman"/>
                <w:sz w:val="20"/>
                <w:szCs w:val="20"/>
                <w:lang w:eastAsia="en-US"/>
              </w:rPr>
              <w:t>Предельное количество этажей или высота зданий, строений, сооружений – не устанавливается</w:t>
            </w:r>
          </w:p>
          <w:p w:rsidR="00B55214" w:rsidRPr="00B55214" w:rsidRDefault="00F374D2" w:rsidP="00B55214">
            <w:pPr>
              <w:spacing w:line="276" w:lineRule="auto"/>
              <w:rPr>
                <w:rFonts w:eastAsia="Times New Roman"/>
                <w:sz w:val="20"/>
                <w:szCs w:val="20"/>
                <w:lang w:eastAsia="en-US"/>
              </w:rPr>
            </w:pPr>
            <w:r>
              <w:rPr>
                <w:rFonts w:eastAsia="Times New Roman"/>
                <w:sz w:val="20"/>
                <w:szCs w:val="20"/>
                <w:lang w:eastAsia="en-US"/>
              </w:rPr>
              <w:t>4.</w:t>
            </w:r>
            <w:r w:rsidR="00B55214" w:rsidRPr="00B55214">
              <w:rPr>
                <w:rFonts w:eastAsia="Times New Roman"/>
                <w:sz w:val="20"/>
                <w:szCs w:val="20"/>
                <w:lang w:eastAsia="en-US"/>
              </w:rPr>
              <w:t>Максимальный процент застройки в границах земельного участка -70.</w:t>
            </w:r>
          </w:p>
        </w:tc>
        <w:tc>
          <w:tcPr>
            <w:tcW w:w="2835" w:type="dxa"/>
            <w:vMerge/>
            <w:tcBorders>
              <w:top w:val="single" w:sz="12" w:space="0" w:color="auto"/>
              <w:left w:val="single" w:sz="12" w:space="0" w:color="auto"/>
              <w:bottom w:val="single" w:sz="12" w:space="0" w:color="auto"/>
              <w:right w:val="single" w:sz="12" w:space="0" w:color="auto"/>
            </w:tcBorders>
            <w:vAlign w:val="center"/>
            <w:hideMark/>
          </w:tcPr>
          <w:p w:rsidR="00B55214" w:rsidRPr="00B55214" w:rsidRDefault="00B55214" w:rsidP="00B55214">
            <w:pPr>
              <w:rPr>
                <w:rFonts w:eastAsia="Times New Roman"/>
                <w:sz w:val="20"/>
                <w:szCs w:val="20"/>
                <w:lang w:eastAsia="en-US"/>
              </w:rPr>
            </w:pPr>
          </w:p>
        </w:tc>
      </w:tr>
      <w:tr w:rsidR="005C2B3F" w:rsidRPr="00B55214" w:rsidTr="00D45CCA">
        <w:trPr>
          <w:trHeight w:val="209"/>
        </w:trPr>
        <w:tc>
          <w:tcPr>
            <w:tcW w:w="2375" w:type="dxa"/>
            <w:tcBorders>
              <w:top w:val="single" w:sz="12" w:space="0" w:color="auto"/>
              <w:left w:val="single" w:sz="12" w:space="0" w:color="auto"/>
              <w:bottom w:val="single" w:sz="12" w:space="0" w:color="auto"/>
              <w:right w:val="single" w:sz="12" w:space="0" w:color="auto"/>
            </w:tcBorders>
            <w:hideMark/>
          </w:tcPr>
          <w:p w:rsidR="005C2B3F" w:rsidRPr="00B55214" w:rsidRDefault="005C2B3F" w:rsidP="00B55214">
            <w:pPr>
              <w:spacing w:line="276" w:lineRule="auto"/>
              <w:rPr>
                <w:rFonts w:eastAsia="Times New Roman"/>
                <w:sz w:val="20"/>
                <w:szCs w:val="20"/>
                <w:lang w:eastAsia="en-US"/>
              </w:rPr>
            </w:pPr>
            <w:r w:rsidRPr="00B55214">
              <w:rPr>
                <w:rFonts w:eastAsia="Times New Roman"/>
                <w:sz w:val="20"/>
                <w:szCs w:val="20"/>
                <w:lang w:eastAsia="en-US"/>
              </w:rPr>
              <w:t>Общественное управление 3.8</w:t>
            </w:r>
          </w:p>
        </w:tc>
        <w:tc>
          <w:tcPr>
            <w:tcW w:w="2976" w:type="dxa"/>
            <w:tcBorders>
              <w:top w:val="single" w:sz="12" w:space="0" w:color="auto"/>
              <w:left w:val="single" w:sz="12" w:space="0" w:color="auto"/>
              <w:bottom w:val="single" w:sz="12" w:space="0" w:color="auto"/>
              <w:right w:val="single" w:sz="12" w:space="0" w:color="auto"/>
            </w:tcBorders>
          </w:tcPr>
          <w:p w:rsidR="005C2B3F" w:rsidRPr="00B55214" w:rsidRDefault="005C2B3F" w:rsidP="00B55214">
            <w:pPr>
              <w:spacing w:line="276" w:lineRule="auto"/>
              <w:rPr>
                <w:rFonts w:eastAsia="Times New Roman"/>
                <w:sz w:val="20"/>
                <w:szCs w:val="20"/>
                <w:lang w:eastAsia="en-US"/>
              </w:rPr>
            </w:pPr>
            <w:r w:rsidRPr="00B55214">
              <w:rPr>
                <w:rFonts w:eastAsia="Times New Roman"/>
                <w:sz w:val="20"/>
                <w:szCs w:val="20"/>
                <w:lang w:eastAsia="en-US"/>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5C2B3F" w:rsidRPr="00B55214" w:rsidRDefault="005C2B3F" w:rsidP="00B55214">
            <w:pPr>
              <w:spacing w:line="276" w:lineRule="auto"/>
              <w:rPr>
                <w:rFonts w:eastAsia="Times New Roman"/>
                <w:sz w:val="20"/>
                <w:szCs w:val="20"/>
                <w:lang w:eastAsia="en-US"/>
              </w:rPr>
            </w:pPr>
            <w:r w:rsidRPr="00B55214">
              <w:rPr>
                <w:rFonts w:eastAsia="Times New Roman"/>
                <w:sz w:val="20"/>
                <w:szCs w:val="20"/>
                <w:lang w:eastAsia="en-US"/>
              </w:rPr>
              <w:t xml:space="preserve">размещение объектов капитального строительства, предназначенных для размещения органов управления политических партий, профессиональных и </w:t>
            </w:r>
            <w:r w:rsidRPr="00B55214">
              <w:rPr>
                <w:rFonts w:eastAsia="Times New Roman"/>
                <w:sz w:val="20"/>
                <w:szCs w:val="20"/>
                <w:lang w:eastAsia="en-US"/>
              </w:rPr>
              <w:lastRenderedPageBreak/>
              <w:t>отраслевых союзов, творческих союзов и иных общественных объединений граждан по отраслевому или политическому признаку;</w:t>
            </w:r>
          </w:p>
          <w:p w:rsidR="005C2B3F" w:rsidRPr="00B55214" w:rsidRDefault="005C2B3F" w:rsidP="00B55214">
            <w:pPr>
              <w:spacing w:line="276" w:lineRule="auto"/>
              <w:rPr>
                <w:rFonts w:eastAsia="Times New Roman"/>
                <w:sz w:val="20"/>
                <w:szCs w:val="20"/>
                <w:lang w:eastAsia="en-US"/>
              </w:rPr>
            </w:pPr>
            <w:r w:rsidRPr="00B55214">
              <w:rPr>
                <w:rFonts w:eastAsia="Times New Roman"/>
                <w:sz w:val="20"/>
                <w:szCs w:val="20"/>
                <w:lang w:eastAsia="en-US"/>
              </w:rPr>
              <w:t>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p w:rsidR="005C2B3F" w:rsidRPr="00B55214" w:rsidRDefault="005C2B3F" w:rsidP="00B55214">
            <w:pPr>
              <w:spacing w:line="276" w:lineRule="auto"/>
              <w:rPr>
                <w:rFonts w:eastAsia="Times New Roman"/>
                <w:sz w:val="20"/>
                <w:szCs w:val="20"/>
                <w:lang w:eastAsia="en-US"/>
              </w:rPr>
            </w:pPr>
          </w:p>
        </w:tc>
        <w:tc>
          <w:tcPr>
            <w:tcW w:w="2409" w:type="dxa"/>
            <w:tcBorders>
              <w:top w:val="single" w:sz="12" w:space="0" w:color="auto"/>
              <w:left w:val="single" w:sz="12" w:space="0" w:color="auto"/>
              <w:bottom w:val="single" w:sz="12" w:space="0" w:color="auto"/>
              <w:right w:val="single" w:sz="12" w:space="0" w:color="auto"/>
            </w:tcBorders>
          </w:tcPr>
          <w:p w:rsidR="005C2B3F" w:rsidRPr="00B55214" w:rsidRDefault="005C2B3F" w:rsidP="00B55214">
            <w:pPr>
              <w:spacing w:line="276" w:lineRule="auto"/>
              <w:rPr>
                <w:rFonts w:eastAsia="Times New Roman"/>
                <w:sz w:val="20"/>
                <w:szCs w:val="20"/>
                <w:lang w:eastAsia="en-US"/>
              </w:rPr>
            </w:pPr>
            <w:r w:rsidRPr="00B55214">
              <w:rPr>
                <w:rFonts w:eastAsia="Times New Roman"/>
                <w:sz w:val="20"/>
                <w:szCs w:val="20"/>
                <w:lang w:eastAsia="en-US"/>
              </w:rPr>
              <w:lastRenderedPageBreak/>
              <w:t>Органы государственной власти, органы местного самоуправления, суды.</w:t>
            </w:r>
          </w:p>
          <w:p w:rsidR="005C2B3F" w:rsidRPr="00B55214" w:rsidRDefault="005C2B3F" w:rsidP="00B55214">
            <w:pPr>
              <w:spacing w:line="276" w:lineRule="auto"/>
              <w:rPr>
                <w:rFonts w:eastAsia="Times New Roman"/>
                <w:sz w:val="20"/>
                <w:szCs w:val="20"/>
                <w:lang w:eastAsia="en-US"/>
              </w:rPr>
            </w:pPr>
          </w:p>
          <w:p w:rsidR="005C2B3F" w:rsidRPr="00B55214" w:rsidRDefault="005C2B3F" w:rsidP="00B55214">
            <w:pPr>
              <w:spacing w:line="276" w:lineRule="auto"/>
              <w:rPr>
                <w:rFonts w:eastAsia="Times New Roman"/>
                <w:sz w:val="20"/>
                <w:szCs w:val="20"/>
                <w:lang w:eastAsia="en-US"/>
              </w:rPr>
            </w:pPr>
            <w:r w:rsidRPr="00B55214">
              <w:rPr>
                <w:rFonts w:eastAsia="Times New Roman"/>
                <w:sz w:val="20"/>
                <w:szCs w:val="20"/>
                <w:lang w:eastAsia="en-US"/>
              </w:rPr>
              <w:t>Организации, непосредственно обеспечивающих деятельность органов государственной власти, органов местного самоуправления, судов;</w:t>
            </w:r>
          </w:p>
          <w:p w:rsidR="005C2B3F" w:rsidRPr="00B55214" w:rsidRDefault="005C2B3F" w:rsidP="00B55214">
            <w:pPr>
              <w:spacing w:line="276" w:lineRule="auto"/>
              <w:rPr>
                <w:rFonts w:eastAsia="Times New Roman"/>
                <w:sz w:val="20"/>
                <w:szCs w:val="20"/>
                <w:lang w:eastAsia="en-US"/>
              </w:rPr>
            </w:pPr>
            <w:r w:rsidRPr="00B55214">
              <w:rPr>
                <w:rFonts w:eastAsia="Times New Roman"/>
                <w:sz w:val="20"/>
                <w:szCs w:val="20"/>
                <w:lang w:eastAsia="en-US"/>
              </w:rPr>
              <w:t xml:space="preserve">Органы управления политических партий, профессиональных и отраслевых союзов, творческих союзов и </w:t>
            </w:r>
            <w:r w:rsidRPr="00B55214">
              <w:rPr>
                <w:rFonts w:eastAsia="Times New Roman"/>
                <w:sz w:val="20"/>
                <w:szCs w:val="20"/>
                <w:lang w:eastAsia="en-US"/>
              </w:rPr>
              <w:lastRenderedPageBreak/>
              <w:t xml:space="preserve">иных общественных объединений граждан Дипломатические представительства иностранных государств и консульских </w:t>
            </w:r>
            <w:proofErr w:type="gramStart"/>
            <w:r w:rsidRPr="00B55214">
              <w:rPr>
                <w:rFonts w:eastAsia="Times New Roman"/>
                <w:sz w:val="20"/>
                <w:szCs w:val="20"/>
                <w:lang w:eastAsia="en-US"/>
              </w:rPr>
              <w:t>учрежден</w:t>
            </w:r>
            <w:proofErr w:type="gramEnd"/>
          </w:p>
        </w:tc>
        <w:tc>
          <w:tcPr>
            <w:tcW w:w="3864" w:type="dxa"/>
            <w:vMerge w:val="restart"/>
            <w:tcBorders>
              <w:top w:val="single" w:sz="12" w:space="0" w:color="auto"/>
              <w:left w:val="single" w:sz="12" w:space="0" w:color="auto"/>
              <w:bottom w:val="single" w:sz="12" w:space="0" w:color="auto"/>
              <w:right w:val="single" w:sz="12" w:space="0" w:color="auto"/>
            </w:tcBorders>
            <w:hideMark/>
          </w:tcPr>
          <w:p w:rsidR="005C2B3F" w:rsidRDefault="005C2B3F" w:rsidP="00B55214">
            <w:pPr>
              <w:spacing w:line="276" w:lineRule="auto"/>
              <w:rPr>
                <w:rFonts w:eastAsia="Times New Roman"/>
                <w:sz w:val="20"/>
                <w:szCs w:val="20"/>
                <w:lang w:eastAsia="en-US"/>
              </w:rPr>
            </w:pPr>
            <w:r>
              <w:rPr>
                <w:rFonts w:eastAsia="Times New Roman"/>
                <w:sz w:val="20"/>
                <w:szCs w:val="20"/>
                <w:lang w:eastAsia="en-US"/>
              </w:rPr>
              <w:lastRenderedPageBreak/>
              <w:t>1.</w:t>
            </w:r>
            <w:r w:rsidRPr="00B55214">
              <w:rPr>
                <w:rFonts w:eastAsia="Times New Roman"/>
                <w:sz w:val="20"/>
                <w:szCs w:val="20"/>
                <w:lang w:eastAsia="en-US"/>
              </w:rPr>
              <w:t>Минимальная площадь земельного участка 0,15 га.</w:t>
            </w:r>
          </w:p>
          <w:p w:rsidR="005C2B3F" w:rsidRPr="005C2B3F" w:rsidRDefault="005C2B3F" w:rsidP="005C2B3F">
            <w:pPr>
              <w:spacing w:line="276" w:lineRule="auto"/>
              <w:rPr>
                <w:rFonts w:eastAsia="Times New Roman"/>
                <w:sz w:val="20"/>
                <w:szCs w:val="20"/>
                <w:lang w:eastAsia="en-US"/>
              </w:rPr>
            </w:pPr>
            <w:r w:rsidRPr="005C2B3F">
              <w:rPr>
                <w:rFonts w:eastAsia="Times New Roman"/>
                <w:sz w:val="20"/>
                <w:szCs w:val="20"/>
                <w:lang w:eastAsia="en-US"/>
              </w:rPr>
              <w:t>Минимальная длина стороны земельного участка по уличному фронту – 30 м</w:t>
            </w:r>
          </w:p>
          <w:p w:rsidR="005C2B3F" w:rsidRPr="00B55214" w:rsidRDefault="005C2B3F" w:rsidP="005C2B3F">
            <w:pPr>
              <w:spacing w:line="276" w:lineRule="auto"/>
              <w:rPr>
                <w:rFonts w:eastAsia="Times New Roman"/>
                <w:sz w:val="20"/>
                <w:szCs w:val="20"/>
                <w:lang w:eastAsia="en-US"/>
              </w:rPr>
            </w:pPr>
            <w:r w:rsidRPr="005C2B3F">
              <w:rPr>
                <w:rFonts w:eastAsia="Times New Roman"/>
                <w:sz w:val="20"/>
                <w:szCs w:val="20"/>
                <w:lang w:eastAsia="en-US"/>
              </w:rPr>
              <w:t>Минимальная ширина/глубина – 15 м</w:t>
            </w:r>
          </w:p>
          <w:p w:rsidR="005C2B3F" w:rsidRPr="00B55214" w:rsidRDefault="005C2B3F" w:rsidP="00B55214">
            <w:pPr>
              <w:spacing w:line="276" w:lineRule="auto"/>
              <w:rPr>
                <w:rFonts w:eastAsia="Times New Roman"/>
                <w:sz w:val="20"/>
                <w:szCs w:val="20"/>
                <w:lang w:eastAsia="en-US"/>
              </w:rPr>
            </w:pPr>
            <w:r>
              <w:rPr>
                <w:rFonts w:eastAsia="Times New Roman"/>
                <w:sz w:val="20"/>
                <w:szCs w:val="20"/>
                <w:lang w:eastAsia="en-US"/>
              </w:rPr>
              <w:t>2.</w:t>
            </w:r>
            <w:r w:rsidRPr="00B55214">
              <w:rPr>
                <w:rFonts w:eastAsia="Times New Roman"/>
                <w:sz w:val="20"/>
                <w:szCs w:val="20"/>
                <w:lang w:eastAsia="en-US"/>
              </w:rPr>
              <w:t>Минимальный отступ от границ земельного участка  не устанавливается.</w:t>
            </w:r>
          </w:p>
          <w:p w:rsidR="005C2B3F" w:rsidRPr="00B55214" w:rsidRDefault="005C2B3F" w:rsidP="00B55214">
            <w:pPr>
              <w:spacing w:line="276" w:lineRule="auto"/>
              <w:rPr>
                <w:rFonts w:eastAsia="Times New Roman"/>
                <w:sz w:val="20"/>
                <w:szCs w:val="20"/>
                <w:lang w:eastAsia="en-US"/>
              </w:rPr>
            </w:pPr>
            <w:r>
              <w:rPr>
                <w:rFonts w:eastAsia="Times New Roman"/>
                <w:sz w:val="20"/>
                <w:szCs w:val="20"/>
                <w:lang w:eastAsia="en-US"/>
              </w:rPr>
              <w:t>3.</w:t>
            </w:r>
            <w:r w:rsidRPr="00B55214">
              <w:rPr>
                <w:rFonts w:eastAsia="Times New Roman"/>
                <w:sz w:val="20"/>
                <w:szCs w:val="20"/>
                <w:lang w:eastAsia="en-US"/>
              </w:rPr>
              <w:t>Максимальное количество этажей – 3.</w:t>
            </w:r>
          </w:p>
          <w:p w:rsidR="005C2B3F" w:rsidRDefault="005C2B3F" w:rsidP="00B55214">
            <w:pPr>
              <w:spacing w:line="276" w:lineRule="auto"/>
              <w:rPr>
                <w:rFonts w:eastAsia="Times New Roman"/>
                <w:sz w:val="20"/>
                <w:szCs w:val="20"/>
                <w:lang w:eastAsia="en-US"/>
              </w:rPr>
            </w:pPr>
            <w:r>
              <w:rPr>
                <w:rFonts w:eastAsia="Times New Roman"/>
                <w:sz w:val="20"/>
                <w:szCs w:val="20"/>
                <w:lang w:eastAsia="en-US"/>
              </w:rPr>
              <w:t>4.</w:t>
            </w:r>
            <w:r w:rsidRPr="00B55214">
              <w:rPr>
                <w:rFonts w:eastAsia="Times New Roman"/>
                <w:sz w:val="20"/>
                <w:szCs w:val="20"/>
                <w:lang w:eastAsia="en-US"/>
              </w:rPr>
              <w:t>Максимальный процент застройки в границах земельного участка – 70.</w:t>
            </w:r>
          </w:p>
          <w:p w:rsidR="005C2B3F" w:rsidRPr="00B55214" w:rsidRDefault="005C2B3F" w:rsidP="00B55214">
            <w:pPr>
              <w:spacing w:line="276" w:lineRule="auto"/>
              <w:rPr>
                <w:rFonts w:eastAsia="Times New Roman"/>
                <w:sz w:val="20"/>
                <w:szCs w:val="20"/>
                <w:lang w:eastAsia="en-US"/>
              </w:rPr>
            </w:pPr>
            <w:r>
              <w:rPr>
                <w:rFonts w:eastAsia="Times New Roman"/>
                <w:sz w:val="20"/>
                <w:szCs w:val="20"/>
                <w:lang w:eastAsia="en-US"/>
              </w:rPr>
              <w:t>Иные параметры:</w:t>
            </w:r>
          </w:p>
          <w:p w:rsidR="005C2B3F" w:rsidRPr="00B55214" w:rsidRDefault="005C2B3F" w:rsidP="00B55214">
            <w:pPr>
              <w:spacing w:line="276" w:lineRule="auto"/>
              <w:rPr>
                <w:rFonts w:eastAsia="Times New Roman"/>
                <w:sz w:val="20"/>
                <w:szCs w:val="20"/>
                <w:lang w:eastAsia="en-US"/>
              </w:rPr>
            </w:pPr>
            <w:r w:rsidRPr="00B55214">
              <w:rPr>
                <w:rFonts w:eastAsia="Times New Roman"/>
                <w:sz w:val="20"/>
                <w:szCs w:val="20"/>
                <w:lang w:eastAsia="en-US"/>
              </w:rPr>
              <w:t xml:space="preserve">Максимальная высота оград – 1 м </w:t>
            </w:r>
          </w:p>
          <w:p w:rsidR="005C2B3F" w:rsidRPr="00B55214" w:rsidRDefault="005C2B3F" w:rsidP="00B55214">
            <w:pPr>
              <w:spacing w:line="276" w:lineRule="auto"/>
              <w:rPr>
                <w:rFonts w:eastAsia="Times New Roman"/>
                <w:sz w:val="20"/>
                <w:szCs w:val="20"/>
                <w:lang w:eastAsia="en-US"/>
              </w:rPr>
            </w:pPr>
            <w:r w:rsidRPr="00B55214">
              <w:rPr>
                <w:rFonts w:eastAsia="Times New Roman"/>
                <w:sz w:val="20"/>
                <w:szCs w:val="20"/>
                <w:lang w:eastAsia="en-US"/>
              </w:rPr>
              <w:t>.</w:t>
            </w:r>
          </w:p>
          <w:p w:rsidR="005C2B3F" w:rsidRPr="00B55214" w:rsidRDefault="005C2B3F" w:rsidP="00B55214">
            <w:pPr>
              <w:spacing w:line="276" w:lineRule="auto"/>
              <w:rPr>
                <w:rFonts w:eastAsia="Times New Roman"/>
                <w:sz w:val="20"/>
                <w:szCs w:val="20"/>
                <w:lang w:eastAsia="en-US"/>
              </w:rPr>
            </w:pPr>
            <w:r w:rsidRPr="00B55214">
              <w:rPr>
                <w:rFonts w:eastAsia="Times New Roman"/>
                <w:sz w:val="20"/>
                <w:szCs w:val="20"/>
                <w:lang w:eastAsia="en-US"/>
              </w:rPr>
              <w:t>Минимальный процент озеленения – 10.</w:t>
            </w:r>
          </w:p>
        </w:tc>
        <w:tc>
          <w:tcPr>
            <w:tcW w:w="2835" w:type="dxa"/>
            <w:vMerge w:val="restart"/>
            <w:tcBorders>
              <w:top w:val="single" w:sz="12" w:space="0" w:color="auto"/>
              <w:left w:val="single" w:sz="12" w:space="0" w:color="auto"/>
              <w:right w:val="single" w:sz="12" w:space="0" w:color="auto"/>
            </w:tcBorders>
          </w:tcPr>
          <w:p w:rsidR="005C2B3F" w:rsidRPr="00B55214" w:rsidRDefault="005C2B3F" w:rsidP="00B55214">
            <w:pPr>
              <w:spacing w:line="276" w:lineRule="auto"/>
              <w:rPr>
                <w:rFonts w:eastAsia="Times New Roman"/>
                <w:sz w:val="20"/>
                <w:szCs w:val="20"/>
                <w:lang w:eastAsia="en-US"/>
              </w:rPr>
            </w:pPr>
            <w:r w:rsidRPr="00B55214">
              <w:rPr>
                <w:rFonts w:eastAsia="Times New Roman"/>
                <w:sz w:val="20"/>
                <w:szCs w:val="20"/>
                <w:lang w:eastAsia="en-US"/>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rFonts w:eastAsia="Times New Roman"/>
                <w:sz w:val="20"/>
                <w:szCs w:val="20"/>
                <w:lang w:eastAsia="en-US"/>
              </w:rPr>
              <w:t>31-37</w:t>
            </w:r>
            <w:r w:rsidRPr="00B55214">
              <w:rPr>
                <w:rFonts w:eastAsia="Times New Roman"/>
                <w:sz w:val="20"/>
                <w:szCs w:val="20"/>
                <w:lang w:eastAsia="en-US"/>
              </w:rPr>
              <w:t xml:space="preserve"> настоящих Правил.</w:t>
            </w:r>
          </w:p>
          <w:p w:rsidR="005C2B3F" w:rsidRPr="00B55214" w:rsidRDefault="00BC2F2E" w:rsidP="00B55214">
            <w:pPr>
              <w:spacing w:line="276" w:lineRule="auto"/>
              <w:rPr>
                <w:rFonts w:eastAsia="Times New Roman"/>
                <w:sz w:val="20"/>
                <w:szCs w:val="20"/>
                <w:lang w:eastAsia="en-US"/>
              </w:rPr>
            </w:pPr>
            <w:r w:rsidRPr="00BC2F2E">
              <w:rPr>
                <w:rFonts w:eastAsia="Times New Roman"/>
                <w:sz w:val="20"/>
                <w:szCs w:val="20"/>
                <w:lang w:eastAsia="en-US"/>
              </w:rPr>
              <w:t>Не допускается застройка противопожарного разрыва в 30м. зоне от лесных насаждений в лесничествах (лесопарках).</w:t>
            </w:r>
          </w:p>
        </w:tc>
      </w:tr>
      <w:tr w:rsidR="005C2B3F" w:rsidRPr="00B55214" w:rsidTr="00D45CCA">
        <w:trPr>
          <w:trHeight w:val="209"/>
        </w:trPr>
        <w:tc>
          <w:tcPr>
            <w:tcW w:w="2375" w:type="dxa"/>
            <w:tcBorders>
              <w:top w:val="single" w:sz="12" w:space="0" w:color="auto"/>
              <w:left w:val="single" w:sz="12" w:space="0" w:color="auto"/>
              <w:bottom w:val="single" w:sz="12" w:space="0" w:color="auto"/>
              <w:right w:val="single" w:sz="12" w:space="0" w:color="auto"/>
            </w:tcBorders>
            <w:hideMark/>
          </w:tcPr>
          <w:p w:rsidR="005C2B3F" w:rsidRPr="00B55214" w:rsidRDefault="005C2B3F" w:rsidP="00B55214">
            <w:pPr>
              <w:spacing w:line="276" w:lineRule="auto"/>
              <w:rPr>
                <w:rFonts w:eastAsia="Times New Roman"/>
                <w:sz w:val="20"/>
                <w:szCs w:val="20"/>
                <w:lang w:eastAsia="en-US"/>
              </w:rPr>
            </w:pPr>
            <w:r w:rsidRPr="00B55214">
              <w:rPr>
                <w:rFonts w:eastAsia="Times New Roman"/>
                <w:sz w:val="20"/>
                <w:szCs w:val="20"/>
                <w:lang w:eastAsia="en-US"/>
              </w:rPr>
              <w:lastRenderedPageBreak/>
              <w:t>Деловое управление</w:t>
            </w:r>
          </w:p>
          <w:p w:rsidR="005C2B3F" w:rsidRPr="00B55214" w:rsidRDefault="005C2B3F" w:rsidP="00B55214">
            <w:pPr>
              <w:spacing w:line="276" w:lineRule="auto"/>
              <w:rPr>
                <w:rFonts w:eastAsia="Times New Roman"/>
                <w:sz w:val="20"/>
                <w:szCs w:val="20"/>
                <w:lang w:eastAsia="en-US"/>
              </w:rPr>
            </w:pPr>
            <w:r w:rsidRPr="00B55214">
              <w:rPr>
                <w:rFonts w:eastAsia="Times New Roman"/>
                <w:sz w:val="20"/>
                <w:szCs w:val="20"/>
                <w:lang w:eastAsia="en-US"/>
              </w:rPr>
              <w:t>4.1.</w:t>
            </w:r>
          </w:p>
        </w:tc>
        <w:tc>
          <w:tcPr>
            <w:tcW w:w="2976" w:type="dxa"/>
            <w:tcBorders>
              <w:top w:val="single" w:sz="12" w:space="0" w:color="auto"/>
              <w:left w:val="single" w:sz="12" w:space="0" w:color="auto"/>
              <w:bottom w:val="single" w:sz="12" w:space="0" w:color="auto"/>
              <w:right w:val="single" w:sz="12" w:space="0" w:color="auto"/>
            </w:tcBorders>
          </w:tcPr>
          <w:p w:rsidR="005C2B3F" w:rsidRPr="00B55214" w:rsidRDefault="005C2B3F" w:rsidP="00B55214">
            <w:pPr>
              <w:spacing w:line="276" w:lineRule="auto"/>
              <w:rPr>
                <w:rFonts w:eastAsia="Times New Roman"/>
                <w:sz w:val="20"/>
                <w:szCs w:val="20"/>
                <w:lang w:eastAsia="en-US"/>
              </w:rPr>
            </w:pPr>
            <w:r w:rsidRPr="00B55214">
              <w:rPr>
                <w:rFonts w:eastAsia="Times New Roman"/>
                <w:sz w:val="20"/>
                <w:szCs w:val="20"/>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p w:rsidR="005C2B3F" w:rsidRPr="00B55214" w:rsidRDefault="005C2B3F" w:rsidP="00B55214">
            <w:pPr>
              <w:spacing w:line="276" w:lineRule="auto"/>
              <w:rPr>
                <w:rFonts w:eastAsia="Times New Roman"/>
                <w:sz w:val="20"/>
                <w:szCs w:val="20"/>
                <w:lang w:eastAsia="en-US"/>
              </w:rPr>
            </w:pPr>
          </w:p>
        </w:tc>
        <w:tc>
          <w:tcPr>
            <w:tcW w:w="2409" w:type="dxa"/>
            <w:tcBorders>
              <w:top w:val="single" w:sz="12" w:space="0" w:color="auto"/>
              <w:left w:val="single" w:sz="12" w:space="0" w:color="auto"/>
              <w:bottom w:val="single" w:sz="12" w:space="0" w:color="auto"/>
              <w:right w:val="single" w:sz="12" w:space="0" w:color="auto"/>
            </w:tcBorders>
          </w:tcPr>
          <w:p w:rsidR="005C2B3F" w:rsidRPr="00B55214" w:rsidRDefault="005C2B3F" w:rsidP="00B55214">
            <w:pPr>
              <w:spacing w:line="276" w:lineRule="auto"/>
              <w:rPr>
                <w:rFonts w:eastAsia="Times New Roman"/>
                <w:sz w:val="20"/>
                <w:szCs w:val="20"/>
                <w:lang w:eastAsia="en-US"/>
              </w:rPr>
            </w:pPr>
            <w:r w:rsidRPr="00B55214">
              <w:rPr>
                <w:rFonts w:eastAsia="Times New Roman"/>
                <w:sz w:val="20"/>
                <w:szCs w:val="20"/>
                <w:lang w:eastAsia="en-US"/>
              </w:rPr>
              <w:lastRenderedPageBreak/>
              <w:t>Объекты управленческой деятельности, не связанной с государственным или муниципальным управлением и оказанием услуг,</w:t>
            </w:r>
          </w:p>
          <w:p w:rsidR="005C2B3F" w:rsidRPr="00B55214" w:rsidRDefault="005C2B3F" w:rsidP="00B55214">
            <w:pPr>
              <w:spacing w:line="276" w:lineRule="auto"/>
              <w:rPr>
                <w:rFonts w:eastAsia="Times New Roman"/>
                <w:sz w:val="20"/>
                <w:szCs w:val="20"/>
                <w:lang w:eastAsia="en-US"/>
              </w:rPr>
            </w:pPr>
          </w:p>
          <w:p w:rsidR="005C2B3F" w:rsidRPr="00B55214" w:rsidRDefault="005C2B3F" w:rsidP="00B55214">
            <w:pPr>
              <w:spacing w:line="276" w:lineRule="auto"/>
              <w:rPr>
                <w:rFonts w:eastAsia="Times New Roman"/>
                <w:sz w:val="20"/>
                <w:szCs w:val="20"/>
                <w:lang w:eastAsia="en-US"/>
              </w:rPr>
            </w:pPr>
            <w:r w:rsidRPr="00B55214">
              <w:rPr>
                <w:rFonts w:eastAsia="Times New Roman"/>
                <w:sz w:val="20"/>
                <w:szCs w:val="20"/>
                <w:lang w:eastAsia="en-US"/>
              </w:rPr>
              <w:t xml:space="preserve">Объекты с целью обеспечения совершения сделок, не требующих передачи товара в момент их совершения между организациями, в том числе биржевая </w:t>
            </w:r>
            <w:r w:rsidRPr="00B55214">
              <w:rPr>
                <w:rFonts w:eastAsia="Times New Roman"/>
                <w:sz w:val="20"/>
                <w:szCs w:val="20"/>
                <w:lang w:eastAsia="en-US"/>
              </w:rPr>
              <w:lastRenderedPageBreak/>
              <w:t>деятельность (за исключением банковской и страховой деятельности)</w:t>
            </w:r>
          </w:p>
        </w:tc>
        <w:tc>
          <w:tcPr>
            <w:tcW w:w="3864" w:type="dxa"/>
            <w:vMerge/>
            <w:tcBorders>
              <w:top w:val="single" w:sz="12" w:space="0" w:color="auto"/>
              <w:left w:val="single" w:sz="12" w:space="0" w:color="auto"/>
              <w:bottom w:val="single" w:sz="12" w:space="0" w:color="auto"/>
              <w:right w:val="single" w:sz="12" w:space="0" w:color="auto"/>
            </w:tcBorders>
            <w:vAlign w:val="center"/>
            <w:hideMark/>
          </w:tcPr>
          <w:p w:rsidR="005C2B3F" w:rsidRPr="00B55214" w:rsidRDefault="005C2B3F" w:rsidP="00B55214">
            <w:pPr>
              <w:rPr>
                <w:rFonts w:eastAsia="Times New Roman"/>
                <w:sz w:val="20"/>
                <w:szCs w:val="20"/>
                <w:lang w:eastAsia="en-US"/>
              </w:rPr>
            </w:pPr>
          </w:p>
        </w:tc>
        <w:tc>
          <w:tcPr>
            <w:tcW w:w="2835" w:type="dxa"/>
            <w:vMerge/>
            <w:tcBorders>
              <w:left w:val="single" w:sz="12" w:space="0" w:color="auto"/>
              <w:right w:val="single" w:sz="12" w:space="0" w:color="auto"/>
            </w:tcBorders>
            <w:vAlign w:val="center"/>
            <w:hideMark/>
          </w:tcPr>
          <w:p w:rsidR="005C2B3F" w:rsidRPr="00B55214" w:rsidRDefault="005C2B3F" w:rsidP="00B55214">
            <w:pPr>
              <w:rPr>
                <w:rFonts w:eastAsia="Times New Roman"/>
                <w:sz w:val="20"/>
                <w:szCs w:val="20"/>
                <w:lang w:eastAsia="en-US"/>
              </w:rPr>
            </w:pPr>
          </w:p>
        </w:tc>
      </w:tr>
      <w:tr w:rsidR="005C2B3F" w:rsidRPr="00B55214" w:rsidTr="00D45CCA">
        <w:trPr>
          <w:trHeight w:val="209"/>
        </w:trPr>
        <w:tc>
          <w:tcPr>
            <w:tcW w:w="2375" w:type="dxa"/>
            <w:tcBorders>
              <w:top w:val="single" w:sz="12" w:space="0" w:color="auto"/>
              <w:left w:val="single" w:sz="12" w:space="0" w:color="auto"/>
              <w:bottom w:val="single" w:sz="12" w:space="0" w:color="auto"/>
              <w:right w:val="single" w:sz="12" w:space="0" w:color="auto"/>
            </w:tcBorders>
            <w:hideMark/>
          </w:tcPr>
          <w:p w:rsidR="005C2B3F" w:rsidRPr="00B55214" w:rsidRDefault="005C2B3F" w:rsidP="00B55214">
            <w:pPr>
              <w:spacing w:line="276" w:lineRule="auto"/>
              <w:rPr>
                <w:rFonts w:eastAsia="Times New Roman"/>
                <w:sz w:val="20"/>
                <w:szCs w:val="20"/>
                <w:lang w:eastAsia="en-US"/>
              </w:rPr>
            </w:pPr>
            <w:r w:rsidRPr="00B55214">
              <w:rPr>
                <w:rFonts w:eastAsia="Times New Roman"/>
                <w:sz w:val="20"/>
                <w:szCs w:val="20"/>
                <w:lang w:eastAsia="en-US"/>
              </w:rPr>
              <w:lastRenderedPageBreak/>
              <w:t>Гостиничное обслуживание</w:t>
            </w:r>
          </w:p>
          <w:p w:rsidR="005C2B3F" w:rsidRPr="00B55214" w:rsidRDefault="005C2B3F" w:rsidP="00B55214">
            <w:pPr>
              <w:spacing w:line="276" w:lineRule="auto"/>
              <w:rPr>
                <w:rFonts w:eastAsia="Times New Roman"/>
                <w:sz w:val="20"/>
                <w:szCs w:val="20"/>
                <w:lang w:eastAsia="en-US"/>
              </w:rPr>
            </w:pPr>
            <w:r w:rsidRPr="00B55214">
              <w:rPr>
                <w:rFonts w:eastAsia="Times New Roman"/>
                <w:sz w:val="20"/>
                <w:szCs w:val="20"/>
                <w:lang w:eastAsia="en-US"/>
              </w:rPr>
              <w:t>4.7.</w:t>
            </w:r>
          </w:p>
        </w:tc>
        <w:tc>
          <w:tcPr>
            <w:tcW w:w="2976" w:type="dxa"/>
            <w:tcBorders>
              <w:top w:val="single" w:sz="12" w:space="0" w:color="auto"/>
              <w:left w:val="single" w:sz="12" w:space="0" w:color="auto"/>
              <w:bottom w:val="single" w:sz="12" w:space="0" w:color="auto"/>
              <w:right w:val="single" w:sz="12" w:space="0" w:color="auto"/>
            </w:tcBorders>
          </w:tcPr>
          <w:p w:rsidR="005C2B3F" w:rsidRPr="00B55214" w:rsidRDefault="005C2B3F" w:rsidP="005C2B3F">
            <w:pPr>
              <w:spacing w:line="276" w:lineRule="auto"/>
              <w:rPr>
                <w:rFonts w:eastAsia="Times New Roman"/>
                <w:sz w:val="20"/>
                <w:szCs w:val="20"/>
                <w:lang w:eastAsia="en-US"/>
              </w:rPr>
            </w:pPr>
            <w:r>
              <w:rPr>
                <w:rFonts w:eastAsia="Times New Roman"/>
                <w:sz w:val="20"/>
                <w:szCs w:val="20"/>
                <w:lang w:eastAsia="en-US"/>
              </w:rPr>
              <w:t>Размещение гостиниц</w:t>
            </w:r>
          </w:p>
        </w:tc>
        <w:tc>
          <w:tcPr>
            <w:tcW w:w="2409" w:type="dxa"/>
            <w:tcBorders>
              <w:top w:val="single" w:sz="12" w:space="0" w:color="auto"/>
              <w:left w:val="single" w:sz="12" w:space="0" w:color="auto"/>
              <w:bottom w:val="single" w:sz="12" w:space="0" w:color="auto"/>
              <w:right w:val="single" w:sz="12" w:space="0" w:color="auto"/>
            </w:tcBorders>
            <w:hideMark/>
          </w:tcPr>
          <w:p w:rsidR="005C2B3F" w:rsidRPr="00B55214" w:rsidRDefault="005C2B3F" w:rsidP="005C2B3F">
            <w:pPr>
              <w:spacing w:line="276" w:lineRule="auto"/>
              <w:rPr>
                <w:rFonts w:eastAsia="Times New Roman"/>
                <w:sz w:val="20"/>
                <w:szCs w:val="20"/>
                <w:lang w:eastAsia="en-US"/>
              </w:rPr>
            </w:pPr>
            <w:r>
              <w:rPr>
                <w:rFonts w:eastAsia="Times New Roman"/>
                <w:sz w:val="20"/>
                <w:szCs w:val="20"/>
                <w:lang w:eastAsia="en-US"/>
              </w:rPr>
              <w:t>Гостиницы</w:t>
            </w:r>
          </w:p>
        </w:tc>
        <w:tc>
          <w:tcPr>
            <w:tcW w:w="3864" w:type="dxa"/>
            <w:vMerge/>
            <w:tcBorders>
              <w:top w:val="single" w:sz="12" w:space="0" w:color="auto"/>
              <w:left w:val="single" w:sz="12" w:space="0" w:color="auto"/>
              <w:bottom w:val="single" w:sz="12" w:space="0" w:color="auto"/>
              <w:right w:val="single" w:sz="12" w:space="0" w:color="auto"/>
            </w:tcBorders>
            <w:vAlign w:val="center"/>
            <w:hideMark/>
          </w:tcPr>
          <w:p w:rsidR="005C2B3F" w:rsidRPr="00B55214" w:rsidRDefault="005C2B3F" w:rsidP="00B55214">
            <w:pPr>
              <w:rPr>
                <w:rFonts w:eastAsia="Times New Roman"/>
                <w:sz w:val="20"/>
                <w:szCs w:val="20"/>
                <w:lang w:eastAsia="en-US"/>
              </w:rPr>
            </w:pPr>
          </w:p>
        </w:tc>
        <w:tc>
          <w:tcPr>
            <w:tcW w:w="2835" w:type="dxa"/>
            <w:vMerge/>
            <w:tcBorders>
              <w:left w:val="single" w:sz="12" w:space="0" w:color="auto"/>
              <w:right w:val="single" w:sz="12" w:space="0" w:color="auto"/>
            </w:tcBorders>
            <w:vAlign w:val="center"/>
            <w:hideMark/>
          </w:tcPr>
          <w:p w:rsidR="005C2B3F" w:rsidRPr="00B55214" w:rsidRDefault="005C2B3F" w:rsidP="00B55214">
            <w:pPr>
              <w:rPr>
                <w:rFonts w:eastAsia="Times New Roman"/>
                <w:sz w:val="20"/>
                <w:szCs w:val="20"/>
                <w:lang w:eastAsia="en-US"/>
              </w:rPr>
            </w:pPr>
          </w:p>
        </w:tc>
      </w:tr>
      <w:tr w:rsidR="005C2B3F" w:rsidRPr="00B55214" w:rsidTr="00D45CCA">
        <w:trPr>
          <w:trHeight w:val="209"/>
        </w:trPr>
        <w:tc>
          <w:tcPr>
            <w:tcW w:w="2375" w:type="dxa"/>
            <w:tcBorders>
              <w:top w:val="single" w:sz="12" w:space="0" w:color="auto"/>
              <w:left w:val="single" w:sz="12" w:space="0" w:color="auto"/>
              <w:bottom w:val="single" w:sz="12" w:space="0" w:color="auto"/>
              <w:right w:val="single" w:sz="12" w:space="0" w:color="auto"/>
            </w:tcBorders>
          </w:tcPr>
          <w:p w:rsidR="005C2B3F" w:rsidRPr="00B55214" w:rsidRDefault="005C2B3F" w:rsidP="00B55214">
            <w:pPr>
              <w:spacing w:line="276" w:lineRule="auto"/>
              <w:rPr>
                <w:rFonts w:eastAsia="Times New Roman"/>
                <w:sz w:val="20"/>
                <w:szCs w:val="20"/>
                <w:lang w:eastAsia="en-US"/>
              </w:rPr>
            </w:pPr>
            <w:r w:rsidRPr="00B55214">
              <w:rPr>
                <w:rFonts w:eastAsia="Times New Roman"/>
                <w:sz w:val="20"/>
                <w:szCs w:val="20"/>
                <w:lang w:eastAsia="en-US"/>
              </w:rPr>
              <w:t>Бытовое обслуживание 3.3.</w:t>
            </w:r>
          </w:p>
          <w:p w:rsidR="005C2B3F" w:rsidRPr="00B55214" w:rsidRDefault="005C2B3F" w:rsidP="00B55214">
            <w:pPr>
              <w:spacing w:line="276" w:lineRule="auto"/>
              <w:rPr>
                <w:rFonts w:eastAsia="Times New Roman"/>
                <w:sz w:val="20"/>
                <w:szCs w:val="20"/>
                <w:lang w:eastAsia="en-US"/>
              </w:rPr>
            </w:pPr>
          </w:p>
        </w:tc>
        <w:tc>
          <w:tcPr>
            <w:tcW w:w="2976" w:type="dxa"/>
            <w:tcBorders>
              <w:top w:val="single" w:sz="12" w:space="0" w:color="auto"/>
              <w:left w:val="single" w:sz="12" w:space="0" w:color="auto"/>
              <w:bottom w:val="single" w:sz="12" w:space="0" w:color="auto"/>
              <w:right w:val="single" w:sz="12" w:space="0" w:color="auto"/>
            </w:tcBorders>
          </w:tcPr>
          <w:p w:rsidR="005C2B3F" w:rsidRPr="00B55214" w:rsidRDefault="005C2B3F" w:rsidP="00B55214">
            <w:pPr>
              <w:spacing w:line="276" w:lineRule="auto"/>
              <w:rPr>
                <w:rFonts w:eastAsia="Times New Roman"/>
                <w:sz w:val="20"/>
                <w:szCs w:val="20"/>
                <w:lang w:eastAsia="en-US"/>
              </w:rPr>
            </w:pPr>
            <w:r w:rsidRPr="00B55214">
              <w:rPr>
                <w:rFonts w:eastAsia="Times New Roman"/>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5C2B3F" w:rsidRPr="00B55214" w:rsidRDefault="005C2B3F" w:rsidP="00B55214">
            <w:pPr>
              <w:spacing w:line="276" w:lineRule="auto"/>
              <w:rPr>
                <w:rFonts w:eastAsia="Times New Roman"/>
                <w:sz w:val="20"/>
                <w:szCs w:val="20"/>
                <w:lang w:eastAsia="en-US"/>
              </w:rPr>
            </w:pPr>
          </w:p>
        </w:tc>
        <w:tc>
          <w:tcPr>
            <w:tcW w:w="2409" w:type="dxa"/>
            <w:tcBorders>
              <w:top w:val="single" w:sz="12" w:space="0" w:color="auto"/>
              <w:left w:val="single" w:sz="12" w:space="0" w:color="auto"/>
              <w:bottom w:val="single" w:sz="12" w:space="0" w:color="auto"/>
              <w:right w:val="single" w:sz="12" w:space="0" w:color="auto"/>
            </w:tcBorders>
            <w:hideMark/>
          </w:tcPr>
          <w:p w:rsidR="005C2B3F" w:rsidRPr="00B55214" w:rsidRDefault="005C2B3F" w:rsidP="00B55214">
            <w:pPr>
              <w:spacing w:line="276" w:lineRule="auto"/>
              <w:rPr>
                <w:rFonts w:eastAsia="Times New Roman"/>
                <w:sz w:val="20"/>
                <w:szCs w:val="20"/>
                <w:lang w:eastAsia="en-US"/>
              </w:rPr>
            </w:pPr>
            <w:r w:rsidRPr="00B55214">
              <w:rPr>
                <w:rFonts w:eastAsia="Times New Roman"/>
                <w:sz w:val="20"/>
                <w:szCs w:val="20"/>
                <w:lang w:eastAsia="en-US"/>
              </w:rPr>
              <w:t>Предприятия централизованного выполнения заказов, приемные пункты прачечных самообслуживания, химчисток самообслуживания</w:t>
            </w:r>
          </w:p>
        </w:tc>
        <w:tc>
          <w:tcPr>
            <w:tcW w:w="3864" w:type="dxa"/>
            <w:vMerge/>
            <w:tcBorders>
              <w:top w:val="single" w:sz="12" w:space="0" w:color="auto"/>
              <w:left w:val="single" w:sz="12" w:space="0" w:color="auto"/>
              <w:bottom w:val="single" w:sz="12" w:space="0" w:color="auto"/>
              <w:right w:val="single" w:sz="12" w:space="0" w:color="auto"/>
            </w:tcBorders>
            <w:vAlign w:val="center"/>
            <w:hideMark/>
          </w:tcPr>
          <w:p w:rsidR="005C2B3F" w:rsidRPr="00B55214" w:rsidRDefault="005C2B3F" w:rsidP="00B55214">
            <w:pPr>
              <w:rPr>
                <w:rFonts w:eastAsia="Times New Roman"/>
                <w:sz w:val="20"/>
                <w:szCs w:val="20"/>
                <w:lang w:eastAsia="en-US"/>
              </w:rPr>
            </w:pPr>
          </w:p>
        </w:tc>
        <w:tc>
          <w:tcPr>
            <w:tcW w:w="2835" w:type="dxa"/>
            <w:vMerge/>
            <w:tcBorders>
              <w:left w:val="single" w:sz="12" w:space="0" w:color="auto"/>
              <w:right w:val="single" w:sz="12" w:space="0" w:color="auto"/>
            </w:tcBorders>
            <w:vAlign w:val="center"/>
            <w:hideMark/>
          </w:tcPr>
          <w:p w:rsidR="005C2B3F" w:rsidRPr="00B55214" w:rsidRDefault="005C2B3F" w:rsidP="00B55214">
            <w:pPr>
              <w:rPr>
                <w:rFonts w:eastAsia="Times New Roman"/>
                <w:sz w:val="20"/>
                <w:szCs w:val="20"/>
                <w:lang w:eastAsia="en-US"/>
              </w:rPr>
            </w:pPr>
          </w:p>
        </w:tc>
      </w:tr>
      <w:tr w:rsidR="005C2B3F" w:rsidRPr="00B55214" w:rsidTr="00D45CCA">
        <w:trPr>
          <w:trHeight w:val="209"/>
        </w:trPr>
        <w:tc>
          <w:tcPr>
            <w:tcW w:w="2375" w:type="dxa"/>
            <w:tcBorders>
              <w:top w:val="single" w:sz="12" w:space="0" w:color="auto"/>
              <w:left w:val="single" w:sz="12" w:space="0" w:color="auto"/>
              <w:bottom w:val="single" w:sz="12" w:space="0" w:color="auto"/>
              <w:right w:val="single" w:sz="12" w:space="0" w:color="auto"/>
            </w:tcBorders>
            <w:hideMark/>
          </w:tcPr>
          <w:p w:rsidR="005C2B3F" w:rsidRPr="00B55214" w:rsidRDefault="005C2B3F" w:rsidP="00B55214">
            <w:pPr>
              <w:widowControl w:val="0"/>
              <w:autoSpaceDE w:val="0"/>
              <w:autoSpaceDN w:val="0"/>
              <w:adjustRightInd w:val="0"/>
              <w:spacing w:line="276" w:lineRule="auto"/>
              <w:rPr>
                <w:rFonts w:eastAsia="Times New Roman"/>
                <w:sz w:val="20"/>
                <w:szCs w:val="20"/>
                <w:lang w:eastAsia="en-US"/>
              </w:rPr>
            </w:pPr>
            <w:r w:rsidRPr="005C2B3F">
              <w:rPr>
                <w:rFonts w:eastAsia="Times New Roman"/>
                <w:sz w:val="20"/>
                <w:szCs w:val="20"/>
                <w:lang w:eastAsia="en-US"/>
              </w:rPr>
              <w:t xml:space="preserve">Хранение автотранспорта </w:t>
            </w:r>
            <w:r w:rsidRPr="00B55214">
              <w:rPr>
                <w:rFonts w:eastAsia="Times New Roman"/>
                <w:sz w:val="20"/>
                <w:szCs w:val="20"/>
                <w:lang w:eastAsia="en-US"/>
              </w:rPr>
              <w:t>2.7.1.</w:t>
            </w:r>
          </w:p>
        </w:tc>
        <w:tc>
          <w:tcPr>
            <w:tcW w:w="2976" w:type="dxa"/>
            <w:tcBorders>
              <w:top w:val="single" w:sz="12" w:space="0" w:color="auto"/>
              <w:left w:val="single" w:sz="12" w:space="0" w:color="auto"/>
              <w:bottom w:val="single" w:sz="12" w:space="0" w:color="auto"/>
              <w:right w:val="single" w:sz="12" w:space="0" w:color="auto"/>
            </w:tcBorders>
            <w:hideMark/>
          </w:tcPr>
          <w:p w:rsidR="005C2B3F" w:rsidRPr="00B55214" w:rsidRDefault="005C2B3F" w:rsidP="00B55214">
            <w:pPr>
              <w:widowControl w:val="0"/>
              <w:autoSpaceDE w:val="0"/>
              <w:autoSpaceDN w:val="0"/>
              <w:adjustRightInd w:val="0"/>
              <w:spacing w:line="276" w:lineRule="auto"/>
              <w:rPr>
                <w:rFonts w:eastAsia="Times New Roman"/>
                <w:sz w:val="20"/>
                <w:szCs w:val="20"/>
                <w:lang w:eastAsia="en-US"/>
              </w:rPr>
            </w:pPr>
            <w:r w:rsidRPr="005C2B3F">
              <w:rPr>
                <w:rFonts w:eastAsia="Times New Roman"/>
                <w:sz w:val="20"/>
                <w:szCs w:val="20"/>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5C2B3F">
              <w:rPr>
                <w:rFonts w:eastAsia="Times New Roman"/>
                <w:sz w:val="20"/>
                <w:szCs w:val="20"/>
                <w:lang w:eastAsia="en-US"/>
              </w:rPr>
              <w:t>машино</w:t>
            </w:r>
            <w:proofErr w:type="spellEnd"/>
            <w:r w:rsidRPr="005C2B3F">
              <w:rPr>
                <w:rFonts w:eastAsia="Times New Roman"/>
                <w:sz w:val="20"/>
                <w:szCs w:val="20"/>
                <w:lang w:eastAsia="en-US"/>
              </w:rPr>
              <w:t xml:space="preserve">-места, за исключением гаражей, размещение которых предусмотрено содержанием видов разрешенного использования с кодами 2.7.2, </w:t>
            </w:r>
            <w:r w:rsidRPr="005C2B3F">
              <w:rPr>
                <w:rFonts w:eastAsia="Times New Roman"/>
                <w:sz w:val="20"/>
                <w:szCs w:val="20"/>
                <w:lang w:eastAsia="en-US"/>
              </w:rPr>
              <w:lastRenderedPageBreak/>
              <w:t>4.9</w:t>
            </w:r>
          </w:p>
        </w:tc>
        <w:tc>
          <w:tcPr>
            <w:tcW w:w="2409" w:type="dxa"/>
            <w:tcBorders>
              <w:top w:val="single" w:sz="12" w:space="0" w:color="auto"/>
              <w:left w:val="single" w:sz="12" w:space="0" w:color="auto"/>
              <w:bottom w:val="single" w:sz="12" w:space="0" w:color="auto"/>
              <w:right w:val="single" w:sz="12" w:space="0" w:color="auto"/>
            </w:tcBorders>
            <w:hideMark/>
          </w:tcPr>
          <w:p w:rsidR="005C2B3F" w:rsidRPr="00B55214" w:rsidRDefault="005C2B3F" w:rsidP="00B55214">
            <w:pPr>
              <w:widowControl w:val="0"/>
              <w:autoSpaceDE w:val="0"/>
              <w:autoSpaceDN w:val="0"/>
              <w:adjustRightInd w:val="0"/>
              <w:spacing w:line="276" w:lineRule="auto"/>
              <w:rPr>
                <w:rFonts w:eastAsia="Times New Roman"/>
                <w:sz w:val="20"/>
                <w:szCs w:val="20"/>
                <w:lang w:eastAsia="en-US"/>
              </w:rPr>
            </w:pPr>
            <w:r w:rsidRPr="00B55214">
              <w:rPr>
                <w:rFonts w:eastAsia="Times New Roman"/>
                <w:sz w:val="20"/>
                <w:szCs w:val="20"/>
                <w:lang w:eastAsia="en-US"/>
              </w:rPr>
              <w:lastRenderedPageBreak/>
              <w:t>Гаражи</w:t>
            </w:r>
          </w:p>
        </w:tc>
        <w:tc>
          <w:tcPr>
            <w:tcW w:w="3864" w:type="dxa"/>
            <w:vMerge w:val="restart"/>
            <w:tcBorders>
              <w:top w:val="single" w:sz="12" w:space="0" w:color="auto"/>
              <w:left w:val="single" w:sz="12" w:space="0" w:color="auto"/>
              <w:right w:val="single" w:sz="12" w:space="0" w:color="auto"/>
            </w:tcBorders>
          </w:tcPr>
          <w:p w:rsidR="005C2B3F" w:rsidRPr="00B55214" w:rsidRDefault="005C2B3F" w:rsidP="00B55214">
            <w:pPr>
              <w:spacing w:line="276" w:lineRule="auto"/>
              <w:rPr>
                <w:rFonts w:eastAsia="Times New Roman"/>
                <w:sz w:val="20"/>
                <w:szCs w:val="20"/>
                <w:lang w:eastAsia="en-US"/>
              </w:rPr>
            </w:pPr>
            <w:r>
              <w:rPr>
                <w:rFonts w:eastAsia="Times New Roman"/>
                <w:sz w:val="20"/>
                <w:szCs w:val="20"/>
                <w:lang w:eastAsia="en-US"/>
              </w:rPr>
              <w:t>1.</w:t>
            </w:r>
            <w:r w:rsidRPr="00B55214">
              <w:rPr>
                <w:rFonts w:eastAsia="Times New Roman"/>
                <w:sz w:val="20"/>
                <w:szCs w:val="20"/>
                <w:lang w:eastAsia="en-US"/>
              </w:rPr>
              <w:t>Минимальная площадь земельного участка 0,15 га.</w:t>
            </w:r>
          </w:p>
          <w:p w:rsidR="005C2B3F" w:rsidRPr="00B55214" w:rsidRDefault="005C2B3F" w:rsidP="00B55214">
            <w:pPr>
              <w:spacing w:line="276" w:lineRule="auto"/>
              <w:rPr>
                <w:rFonts w:eastAsia="Times New Roman"/>
                <w:sz w:val="20"/>
                <w:szCs w:val="20"/>
                <w:lang w:eastAsia="en-US"/>
              </w:rPr>
            </w:pPr>
            <w:r>
              <w:rPr>
                <w:rFonts w:eastAsia="Times New Roman"/>
                <w:sz w:val="20"/>
                <w:szCs w:val="20"/>
                <w:lang w:eastAsia="en-US"/>
              </w:rPr>
              <w:t>2.</w:t>
            </w:r>
            <w:r w:rsidRPr="00B55214">
              <w:rPr>
                <w:rFonts w:eastAsia="Times New Roman"/>
                <w:sz w:val="20"/>
                <w:szCs w:val="20"/>
                <w:lang w:eastAsia="en-US"/>
              </w:rPr>
              <w:t>Минимальный отступ от границ земельного участка – 3 м.</w:t>
            </w:r>
          </w:p>
          <w:p w:rsidR="005C2B3F" w:rsidRPr="00B55214" w:rsidRDefault="005C2B3F" w:rsidP="00B55214">
            <w:pPr>
              <w:spacing w:line="276" w:lineRule="auto"/>
              <w:rPr>
                <w:rFonts w:eastAsia="Times New Roman"/>
                <w:sz w:val="20"/>
                <w:szCs w:val="20"/>
                <w:lang w:eastAsia="en-US"/>
              </w:rPr>
            </w:pPr>
            <w:r>
              <w:rPr>
                <w:rFonts w:eastAsia="Times New Roman"/>
                <w:sz w:val="20"/>
                <w:szCs w:val="20"/>
                <w:lang w:eastAsia="en-US"/>
              </w:rPr>
              <w:t>3.</w:t>
            </w:r>
            <w:r w:rsidRPr="00B55214">
              <w:rPr>
                <w:rFonts w:eastAsia="Times New Roman"/>
                <w:sz w:val="20"/>
                <w:szCs w:val="20"/>
                <w:lang w:eastAsia="en-US"/>
              </w:rPr>
              <w:t>Максимальное количество этажей – 1.</w:t>
            </w:r>
          </w:p>
          <w:p w:rsidR="005C2B3F" w:rsidRDefault="005C2B3F" w:rsidP="00B55214">
            <w:pPr>
              <w:spacing w:line="276" w:lineRule="auto"/>
              <w:rPr>
                <w:rFonts w:eastAsia="Times New Roman"/>
                <w:sz w:val="20"/>
                <w:szCs w:val="20"/>
                <w:lang w:eastAsia="en-US"/>
              </w:rPr>
            </w:pPr>
            <w:r>
              <w:rPr>
                <w:rFonts w:eastAsia="Times New Roman"/>
                <w:sz w:val="20"/>
                <w:szCs w:val="20"/>
                <w:lang w:eastAsia="en-US"/>
              </w:rPr>
              <w:t>4.</w:t>
            </w:r>
            <w:r w:rsidRPr="00B55214">
              <w:rPr>
                <w:rFonts w:eastAsia="Times New Roman"/>
                <w:sz w:val="20"/>
                <w:szCs w:val="20"/>
                <w:lang w:eastAsia="en-US"/>
              </w:rPr>
              <w:t>Максимальный процент застройки не устанавливается</w:t>
            </w:r>
            <w:r>
              <w:rPr>
                <w:rFonts w:eastAsia="Times New Roman"/>
                <w:sz w:val="20"/>
                <w:szCs w:val="20"/>
                <w:lang w:eastAsia="en-US"/>
              </w:rPr>
              <w:t>.</w:t>
            </w:r>
          </w:p>
          <w:p w:rsidR="005C2B3F" w:rsidRPr="00B55214" w:rsidRDefault="005C2B3F" w:rsidP="00B55214">
            <w:pPr>
              <w:spacing w:line="276" w:lineRule="auto"/>
              <w:rPr>
                <w:rFonts w:eastAsia="Times New Roman"/>
                <w:sz w:val="20"/>
                <w:szCs w:val="20"/>
                <w:lang w:eastAsia="en-US"/>
              </w:rPr>
            </w:pPr>
            <w:r>
              <w:rPr>
                <w:rFonts w:eastAsia="Times New Roman"/>
                <w:sz w:val="20"/>
                <w:szCs w:val="20"/>
                <w:lang w:eastAsia="en-US"/>
              </w:rPr>
              <w:t>Иные параметры:</w:t>
            </w:r>
          </w:p>
          <w:p w:rsidR="005C2B3F" w:rsidRPr="00B55214" w:rsidRDefault="005C2B3F" w:rsidP="00B55214">
            <w:pPr>
              <w:spacing w:line="276" w:lineRule="auto"/>
              <w:rPr>
                <w:rFonts w:eastAsia="Times New Roman"/>
                <w:sz w:val="20"/>
                <w:szCs w:val="20"/>
                <w:lang w:eastAsia="en-US"/>
              </w:rPr>
            </w:pPr>
            <w:r w:rsidRPr="00B55214">
              <w:rPr>
                <w:rFonts w:eastAsia="Times New Roman"/>
                <w:sz w:val="20"/>
                <w:szCs w:val="20"/>
                <w:lang w:eastAsia="en-US"/>
              </w:rPr>
              <w:t>Максимальная высота оград – 1,5 м при новом строительстве.</w:t>
            </w:r>
          </w:p>
          <w:p w:rsidR="005C2B3F" w:rsidRPr="00B55214" w:rsidRDefault="005C2B3F" w:rsidP="00B55214">
            <w:pPr>
              <w:spacing w:line="276" w:lineRule="auto"/>
              <w:rPr>
                <w:rFonts w:eastAsia="Times New Roman"/>
                <w:sz w:val="20"/>
                <w:szCs w:val="20"/>
                <w:lang w:eastAsia="en-US"/>
              </w:rPr>
            </w:pPr>
          </w:p>
        </w:tc>
        <w:tc>
          <w:tcPr>
            <w:tcW w:w="2835" w:type="dxa"/>
            <w:vMerge/>
            <w:tcBorders>
              <w:left w:val="single" w:sz="12" w:space="0" w:color="auto"/>
              <w:right w:val="single" w:sz="12" w:space="0" w:color="auto"/>
            </w:tcBorders>
            <w:vAlign w:val="center"/>
            <w:hideMark/>
          </w:tcPr>
          <w:p w:rsidR="005C2B3F" w:rsidRPr="00B55214" w:rsidRDefault="005C2B3F" w:rsidP="00B55214">
            <w:pPr>
              <w:rPr>
                <w:rFonts w:eastAsia="Times New Roman"/>
                <w:sz w:val="20"/>
                <w:szCs w:val="20"/>
                <w:lang w:eastAsia="en-US"/>
              </w:rPr>
            </w:pPr>
          </w:p>
        </w:tc>
      </w:tr>
      <w:tr w:rsidR="005C2B3F" w:rsidRPr="00B55214" w:rsidTr="00D45CCA">
        <w:trPr>
          <w:trHeight w:val="209"/>
        </w:trPr>
        <w:tc>
          <w:tcPr>
            <w:tcW w:w="2375" w:type="dxa"/>
            <w:tcBorders>
              <w:top w:val="single" w:sz="12" w:space="0" w:color="auto"/>
              <w:left w:val="single" w:sz="12" w:space="0" w:color="auto"/>
              <w:bottom w:val="single" w:sz="12" w:space="0" w:color="auto"/>
              <w:right w:val="single" w:sz="12" w:space="0" w:color="auto"/>
            </w:tcBorders>
          </w:tcPr>
          <w:p w:rsidR="005C2B3F" w:rsidRPr="00B55214" w:rsidRDefault="005C2B3F" w:rsidP="00B55214">
            <w:pPr>
              <w:widowControl w:val="0"/>
              <w:autoSpaceDE w:val="0"/>
              <w:autoSpaceDN w:val="0"/>
              <w:adjustRightInd w:val="0"/>
              <w:spacing w:line="276" w:lineRule="auto"/>
              <w:rPr>
                <w:rFonts w:eastAsia="Times New Roman"/>
                <w:sz w:val="20"/>
                <w:szCs w:val="20"/>
                <w:lang w:eastAsia="en-US"/>
              </w:rPr>
            </w:pPr>
            <w:r w:rsidRPr="005C2B3F">
              <w:rPr>
                <w:rFonts w:eastAsia="Times New Roman"/>
                <w:sz w:val="20"/>
                <w:szCs w:val="20"/>
                <w:lang w:eastAsia="en-US"/>
              </w:rPr>
              <w:lastRenderedPageBreak/>
              <w:t>Размещение гаражей для собственных нужд</w:t>
            </w:r>
            <w:r>
              <w:rPr>
                <w:rFonts w:eastAsia="Times New Roman"/>
                <w:sz w:val="20"/>
                <w:szCs w:val="20"/>
                <w:lang w:eastAsia="en-US"/>
              </w:rPr>
              <w:t xml:space="preserve"> 2.7.2.</w:t>
            </w:r>
          </w:p>
        </w:tc>
        <w:tc>
          <w:tcPr>
            <w:tcW w:w="2976" w:type="dxa"/>
            <w:tcBorders>
              <w:top w:val="single" w:sz="12" w:space="0" w:color="auto"/>
              <w:left w:val="single" w:sz="12" w:space="0" w:color="auto"/>
              <w:bottom w:val="single" w:sz="12" w:space="0" w:color="auto"/>
              <w:right w:val="single" w:sz="12" w:space="0" w:color="auto"/>
            </w:tcBorders>
          </w:tcPr>
          <w:p w:rsidR="005C2B3F" w:rsidRPr="00B55214" w:rsidRDefault="005C2B3F" w:rsidP="00B55214">
            <w:pPr>
              <w:widowControl w:val="0"/>
              <w:autoSpaceDE w:val="0"/>
              <w:autoSpaceDN w:val="0"/>
              <w:adjustRightInd w:val="0"/>
              <w:spacing w:line="276" w:lineRule="auto"/>
              <w:rPr>
                <w:rFonts w:eastAsia="Times New Roman"/>
                <w:sz w:val="20"/>
                <w:szCs w:val="20"/>
                <w:lang w:eastAsia="en-US"/>
              </w:rPr>
            </w:pPr>
            <w:r>
              <w:rPr>
                <w:color w:val="22272F"/>
                <w:sz w:val="23"/>
                <w:szCs w:val="23"/>
                <w:shd w:val="clear" w:color="auto" w:fill="FFFFFF"/>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2409" w:type="dxa"/>
            <w:tcBorders>
              <w:top w:val="single" w:sz="12" w:space="0" w:color="auto"/>
              <w:left w:val="single" w:sz="12" w:space="0" w:color="auto"/>
              <w:bottom w:val="single" w:sz="12" w:space="0" w:color="auto"/>
              <w:right w:val="single" w:sz="12" w:space="0" w:color="auto"/>
            </w:tcBorders>
          </w:tcPr>
          <w:p w:rsidR="005C2B3F" w:rsidRPr="00B55214" w:rsidRDefault="005C2B3F" w:rsidP="00B55214">
            <w:pPr>
              <w:widowControl w:val="0"/>
              <w:autoSpaceDE w:val="0"/>
              <w:autoSpaceDN w:val="0"/>
              <w:adjustRightInd w:val="0"/>
              <w:spacing w:line="276" w:lineRule="auto"/>
              <w:rPr>
                <w:rFonts w:eastAsia="Times New Roman"/>
                <w:sz w:val="20"/>
                <w:szCs w:val="20"/>
                <w:lang w:eastAsia="en-US"/>
              </w:rPr>
            </w:pPr>
            <w:r>
              <w:rPr>
                <w:rFonts w:eastAsia="Times New Roman"/>
                <w:sz w:val="20"/>
                <w:szCs w:val="20"/>
                <w:lang w:eastAsia="en-US"/>
              </w:rPr>
              <w:t>Гаражи</w:t>
            </w:r>
          </w:p>
        </w:tc>
        <w:tc>
          <w:tcPr>
            <w:tcW w:w="3864" w:type="dxa"/>
            <w:vMerge/>
            <w:tcBorders>
              <w:left w:val="single" w:sz="12" w:space="0" w:color="auto"/>
              <w:bottom w:val="single" w:sz="12" w:space="0" w:color="auto"/>
              <w:right w:val="single" w:sz="12" w:space="0" w:color="auto"/>
            </w:tcBorders>
          </w:tcPr>
          <w:p w:rsidR="005C2B3F" w:rsidRDefault="005C2B3F" w:rsidP="00B55214">
            <w:pPr>
              <w:spacing w:line="276" w:lineRule="auto"/>
              <w:rPr>
                <w:rFonts w:eastAsia="Times New Roman"/>
                <w:sz w:val="20"/>
                <w:szCs w:val="20"/>
                <w:lang w:eastAsia="en-US"/>
              </w:rPr>
            </w:pPr>
          </w:p>
        </w:tc>
        <w:tc>
          <w:tcPr>
            <w:tcW w:w="2835" w:type="dxa"/>
            <w:vMerge/>
            <w:tcBorders>
              <w:left w:val="single" w:sz="12" w:space="0" w:color="auto"/>
              <w:bottom w:val="single" w:sz="12" w:space="0" w:color="auto"/>
              <w:right w:val="single" w:sz="12" w:space="0" w:color="auto"/>
            </w:tcBorders>
            <w:vAlign w:val="center"/>
          </w:tcPr>
          <w:p w:rsidR="005C2B3F" w:rsidRPr="00B55214" w:rsidRDefault="005C2B3F" w:rsidP="00B55214">
            <w:pPr>
              <w:rPr>
                <w:rFonts w:eastAsia="Times New Roman"/>
                <w:sz w:val="20"/>
                <w:szCs w:val="20"/>
                <w:lang w:eastAsia="en-US"/>
              </w:rPr>
            </w:pPr>
          </w:p>
        </w:tc>
      </w:tr>
    </w:tbl>
    <w:p w:rsidR="00B55214" w:rsidRPr="00FD2DD1" w:rsidRDefault="00B55214" w:rsidP="006B1D8E"/>
    <w:p w:rsidR="002B222D" w:rsidRPr="00FD2DD1" w:rsidRDefault="002B222D" w:rsidP="002B222D">
      <w:pPr>
        <w:pStyle w:val="3"/>
        <w:jc w:val="center"/>
        <w:rPr>
          <w:rFonts w:ascii="Times New Roman" w:hAnsi="Times New Roman" w:cs="Times New Roman"/>
          <w:color w:val="auto"/>
          <w:sz w:val="24"/>
          <w:szCs w:val="24"/>
        </w:rPr>
      </w:pPr>
      <w:r w:rsidRPr="00FD2DD1">
        <w:rPr>
          <w:rFonts w:ascii="Times New Roman" w:hAnsi="Times New Roman" w:cs="Times New Roman"/>
          <w:color w:val="auto"/>
          <w:sz w:val="24"/>
          <w:szCs w:val="24"/>
        </w:rPr>
        <w:t>ОБЩЕСТВЕННО-ДЕЛОВЫЕ ЗОНЫ:</w:t>
      </w:r>
    </w:p>
    <w:p w:rsidR="002B222D" w:rsidRPr="00FD2DD1" w:rsidRDefault="00991444" w:rsidP="002B222D">
      <w:pPr>
        <w:pStyle w:val="3"/>
        <w:jc w:val="center"/>
        <w:rPr>
          <w:rFonts w:ascii="Times New Roman" w:hAnsi="Times New Roman" w:cs="Times New Roman"/>
          <w:color w:val="auto"/>
          <w:sz w:val="24"/>
          <w:szCs w:val="24"/>
          <w:u w:val="single"/>
        </w:rPr>
      </w:pPr>
      <w:r w:rsidRPr="00FD2DD1">
        <w:rPr>
          <w:rFonts w:ascii="Times New Roman" w:hAnsi="Times New Roman" w:cs="Times New Roman"/>
          <w:color w:val="auto"/>
          <w:sz w:val="24"/>
          <w:szCs w:val="24"/>
          <w:u w:val="single"/>
        </w:rPr>
        <w:t>МНОГОФУНКЦИОНАЛЬНАЯ ОБЩЕСТВЕННО-ДЕЛОВАЯ ЗОНА</w:t>
      </w:r>
      <w:r w:rsidR="00011A33" w:rsidRPr="00FD2DD1">
        <w:rPr>
          <w:rFonts w:ascii="Times New Roman" w:hAnsi="Times New Roman" w:cs="Times New Roman"/>
          <w:color w:val="auto"/>
          <w:sz w:val="24"/>
          <w:szCs w:val="24"/>
          <w:u w:val="single"/>
        </w:rPr>
        <w:t xml:space="preserve"> (ОД</w:t>
      </w:r>
      <w:r w:rsidR="00F57F2F" w:rsidRPr="00FD2DD1">
        <w:rPr>
          <w:rFonts w:ascii="Times New Roman" w:hAnsi="Times New Roman" w:cs="Times New Roman"/>
          <w:color w:val="auto"/>
          <w:sz w:val="24"/>
          <w:szCs w:val="24"/>
          <w:u w:val="single"/>
        </w:rPr>
        <w:t>З</w:t>
      </w:r>
      <w:r w:rsidR="00011A33" w:rsidRPr="00FD2DD1">
        <w:rPr>
          <w:rFonts w:ascii="Times New Roman" w:hAnsi="Times New Roman" w:cs="Times New Roman"/>
          <w:color w:val="auto"/>
          <w:sz w:val="24"/>
          <w:szCs w:val="24"/>
          <w:u w:val="single"/>
        </w:rPr>
        <w:t xml:space="preserve">-1) </w:t>
      </w:r>
    </w:p>
    <w:p w:rsidR="00AE550D" w:rsidRPr="00FD2DD1" w:rsidRDefault="00AE550D" w:rsidP="00AE550D"/>
    <w:p w:rsidR="002B222D" w:rsidRPr="00FD2DD1" w:rsidRDefault="002B222D" w:rsidP="00016F35">
      <w:pPr>
        <w:ind w:firstLine="284"/>
        <w:rPr>
          <w:sz w:val="24"/>
          <w:szCs w:val="24"/>
        </w:rPr>
      </w:pPr>
      <w:r w:rsidRPr="00FD2DD1">
        <w:rPr>
          <w:sz w:val="24"/>
          <w:szCs w:val="24"/>
        </w:rPr>
        <w:t>1. ОСНОВНЫЕ ВИДЫ И ПАРАМЕТРЫ РАЗРЕШЁННОГО ИСПОЛЬЗОВАНИЯ ЗЕМЕЛЬНЫХ УЧАСТКОВ И ОБЪЕКТОВ КАПИТАЛЬНОГО СТРОИТЕЛЬСТВА:</w:t>
      </w:r>
    </w:p>
    <w:tbl>
      <w:tblPr>
        <w:tblW w:w="1445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2127"/>
        <w:gridCol w:w="3118"/>
        <w:gridCol w:w="2268"/>
        <w:gridCol w:w="4253"/>
        <w:gridCol w:w="2693"/>
      </w:tblGrid>
      <w:tr w:rsidR="00D717C4" w:rsidRPr="00FD2DD1" w:rsidTr="00FD2DD1">
        <w:trPr>
          <w:tblHeader/>
        </w:trPr>
        <w:tc>
          <w:tcPr>
            <w:tcW w:w="7513" w:type="dxa"/>
            <w:gridSpan w:val="3"/>
            <w:vAlign w:val="center"/>
          </w:tcPr>
          <w:p w:rsidR="002B222D" w:rsidRPr="00FD2DD1" w:rsidRDefault="002B222D" w:rsidP="000030A9">
            <w:pPr>
              <w:autoSpaceDE w:val="0"/>
              <w:autoSpaceDN w:val="0"/>
              <w:adjustRightInd w:val="0"/>
              <w:ind w:right="33"/>
              <w:jc w:val="center"/>
              <w:rPr>
                <w:sz w:val="20"/>
                <w:szCs w:val="20"/>
              </w:rPr>
            </w:pPr>
            <w:r w:rsidRPr="00FD2DD1">
              <w:rPr>
                <w:sz w:val="20"/>
                <w:szCs w:val="20"/>
              </w:rPr>
              <w:t xml:space="preserve">ВИДЫ РАЗРЕШЕННОГО ИСПОЛЬЗОВАНИЯ </w:t>
            </w:r>
            <w:proofErr w:type="gramStart"/>
            <w:r w:rsidRPr="00FD2DD1">
              <w:rPr>
                <w:sz w:val="20"/>
                <w:szCs w:val="20"/>
              </w:rPr>
              <w:t>ЗЕМЕЛЬНЫХ</w:t>
            </w:r>
            <w:proofErr w:type="gramEnd"/>
          </w:p>
          <w:p w:rsidR="002B222D" w:rsidRPr="00FD2DD1" w:rsidRDefault="002B222D" w:rsidP="000030A9">
            <w:pPr>
              <w:autoSpaceDE w:val="0"/>
              <w:autoSpaceDN w:val="0"/>
              <w:adjustRightInd w:val="0"/>
              <w:ind w:right="33"/>
              <w:jc w:val="center"/>
              <w:rPr>
                <w:sz w:val="20"/>
                <w:szCs w:val="20"/>
              </w:rPr>
            </w:pPr>
            <w:r w:rsidRPr="00FD2DD1">
              <w:rPr>
                <w:sz w:val="20"/>
                <w:szCs w:val="20"/>
              </w:rPr>
              <w:t>УЧАСТКОВ И ОБЪЕКТОВ КАПИТАЛЬНОГО СТРОИТЕЛЬСТВА</w:t>
            </w:r>
          </w:p>
        </w:tc>
        <w:tc>
          <w:tcPr>
            <w:tcW w:w="4253" w:type="dxa"/>
            <w:vMerge w:val="restart"/>
            <w:shd w:val="clear" w:color="auto" w:fill="auto"/>
            <w:vAlign w:val="center"/>
          </w:tcPr>
          <w:p w:rsidR="002B222D" w:rsidRPr="00FD2DD1" w:rsidRDefault="002B222D" w:rsidP="000030A9">
            <w:pPr>
              <w:autoSpaceDE w:val="0"/>
              <w:autoSpaceDN w:val="0"/>
              <w:adjustRightInd w:val="0"/>
              <w:ind w:right="33"/>
              <w:jc w:val="center"/>
              <w:rPr>
                <w:sz w:val="20"/>
                <w:szCs w:val="20"/>
              </w:rPr>
            </w:pPr>
            <w:r w:rsidRPr="00FD2DD1">
              <w:rPr>
                <w:sz w:val="20"/>
                <w:szCs w:val="20"/>
              </w:rPr>
              <w:t>ПАРАМЕТРЫ РАЗРЕШЕННОГО ИСПОЛЬЗОВАНИЯ</w:t>
            </w:r>
          </w:p>
          <w:p w:rsidR="002B222D" w:rsidRPr="00FD2DD1" w:rsidRDefault="002B222D" w:rsidP="000030A9">
            <w:pPr>
              <w:autoSpaceDE w:val="0"/>
              <w:autoSpaceDN w:val="0"/>
              <w:adjustRightInd w:val="0"/>
              <w:ind w:right="33"/>
              <w:jc w:val="center"/>
              <w:rPr>
                <w:sz w:val="20"/>
                <w:szCs w:val="20"/>
              </w:rPr>
            </w:pPr>
          </w:p>
        </w:tc>
        <w:tc>
          <w:tcPr>
            <w:tcW w:w="2693" w:type="dxa"/>
            <w:vMerge w:val="restart"/>
            <w:shd w:val="clear" w:color="auto" w:fill="auto"/>
            <w:vAlign w:val="center"/>
          </w:tcPr>
          <w:p w:rsidR="002B222D" w:rsidRPr="00FD2DD1" w:rsidRDefault="002B222D" w:rsidP="000030A9">
            <w:pPr>
              <w:autoSpaceDE w:val="0"/>
              <w:autoSpaceDN w:val="0"/>
              <w:adjustRightInd w:val="0"/>
              <w:ind w:right="33"/>
              <w:jc w:val="center"/>
              <w:rPr>
                <w:sz w:val="20"/>
                <w:szCs w:val="20"/>
              </w:rPr>
            </w:pPr>
            <w:r w:rsidRPr="00FD2DD1">
              <w:rPr>
                <w:sz w:val="20"/>
                <w:szCs w:val="20"/>
              </w:rPr>
              <w:t>ОСОБЫЕ УСЛОВИЯ</w:t>
            </w:r>
          </w:p>
          <w:p w:rsidR="002B222D" w:rsidRPr="00FD2DD1" w:rsidRDefault="002B222D" w:rsidP="000030A9">
            <w:pPr>
              <w:autoSpaceDE w:val="0"/>
              <w:autoSpaceDN w:val="0"/>
              <w:adjustRightInd w:val="0"/>
              <w:ind w:right="33"/>
              <w:jc w:val="center"/>
              <w:rPr>
                <w:sz w:val="20"/>
                <w:szCs w:val="20"/>
              </w:rPr>
            </w:pPr>
            <w:r w:rsidRPr="00FD2DD1">
              <w:rPr>
                <w:sz w:val="20"/>
                <w:szCs w:val="20"/>
              </w:rPr>
              <w:t>РЕАЛИЗАЦИИ</w:t>
            </w:r>
          </w:p>
          <w:p w:rsidR="002B222D" w:rsidRPr="00FD2DD1" w:rsidRDefault="002B222D" w:rsidP="000030A9">
            <w:pPr>
              <w:autoSpaceDE w:val="0"/>
              <w:autoSpaceDN w:val="0"/>
              <w:adjustRightInd w:val="0"/>
              <w:ind w:right="33"/>
              <w:jc w:val="center"/>
              <w:rPr>
                <w:sz w:val="20"/>
                <w:szCs w:val="20"/>
              </w:rPr>
            </w:pPr>
            <w:r w:rsidRPr="00FD2DD1">
              <w:rPr>
                <w:sz w:val="20"/>
                <w:szCs w:val="20"/>
              </w:rPr>
              <w:t>РЕГЛАМЕНТА</w:t>
            </w:r>
          </w:p>
          <w:p w:rsidR="002B222D" w:rsidRPr="00FD2DD1" w:rsidRDefault="002B222D" w:rsidP="000030A9">
            <w:pPr>
              <w:autoSpaceDE w:val="0"/>
              <w:autoSpaceDN w:val="0"/>
              <w:adjustRightInd w:val="0"/>
              <w:ind w:right="33"/>
              <w:jc w:val="center"/>
              <w:rPr>
                <w:sz w:val="20"/>
                <w:szCs w:val="20"/>
              </w:rPr>
            </w:pPr>
          </w:p>
        </w:tc>
      </w:tr>
      <w:tr w:rsidR="00D717C4" w:rsidRPr="00FD2DD1" w:rsidTr="00FD2DD1">
        <w:trPr>
          <w:tblHeader/>
        </w:trPr>
        <w:tc>
          <w:tcPr>
            <w:tcW w:w="2127" w:type="dxa"/>
            <w:vAlign w:val="center"/>
          </w:tcPr>
          <w:p w:rsidR="002B222D" w:rsidRPr="00FD2DD1" w:rsidRDefault="002B222D" w:rsidP="000030A9">
            <w:pPr>
              <w:autoSpaceDE w:val="0"/>
              <w:autoSpaceDN w:val="0"/>
              <w:adjustRightInd w:val="0"/>
              <w:ind w:right="-172"/>
              <w:jc w:val="center"/>
              <w:rPr>
                <w:sz w:val="20"/>
                <w:szCs w:val="20"/>
              </w:rPr>
            </w:pPr>
            <w:r w:rsidRPr="00FD2DD1">
              <w:rPr>
                <w:sz w:val="20"/>
                <w:szCs w:val="20"/>
              </w:rPr>
              <w:t>ВИДЫ</w:t>
            </w:r>
          </w:p>
          <w:p w:rsidR="002B222D" w:rsidRPr="00FD2DD1" w:rsidRDefault="002B222D" w:rsidP="000030A9">
            <w:pPr>
              <w:autoSpaceDE w:val="0"/>
              <w:autoSpaceDN w:val="0"/>
              <w:adjustRightInd w:val="0"/>
              <w:ind w:right="-172"/>
              <w:jc w:val="center"/>
              <w:rPr>
                <w:sz w:val="20"/>
                <w:szCs w:val="20"/>
              </w:rPr>
            </w:pPr>
            <w:r w:rsidRPr="00FD2DD1">
              <w:rPr>
                <w:sz w:val="20"/>
                <w:szCs w:val="20"/>
              </w:rPr>
              <w:t>ИСПОЛЬЗОВАНИЯ</w:t>
            </w:r>
          </w:p>
          <w:p w:rsidR="002B222D" w:rsidRPr="00FD2DD1" w:rsidRDefault="002B222D" w:rsidP="000030A9">
            <w:pPr>
              <w:autoSpaceDE w:val="0"/>
              <w:autoSpaceDN w:val="0"/>
              <w:adjustRightInd w:val="0"/>
              <w:ind w:right="-172"/>
              <w:jc w:val="center"/>
              <w:rPr>
                <w:sz w:val="20"/>
                <w:szCs w:val="20"/>
              </w:rPr>
            </w:pPr>
            <w:r w:rsidRPr="00FD2DD1">
              <w:rPr>
                <w:sz w:val="20"/>
                <w:szCs w:val="20"/>
              </w:rPr>
              <w:t>ЗЕМЕЛЬНОГО УЧАСТКА</w:t>
            </w:r>
          </w:p>
        </w:tc>
        <w:tc>
          <w:tcPr>
            <w:tcW w:w="3118" w:type="dxa"/>
            <w:vAlign w:val="center"/>
          </w:tcPr>
          <w:p w:rsidR="002B222D" w:rsidRPr="00FD2DD1" w:rsidRDefault="002B222D" w:rsidP="000030A9">
            <w:pPr>
              <w:autoSpaceDE w:val="0"/>
              <w:autoSpaceDN w:val="0"/>
              <w:adjustRightInd w:val="0"/>
              <w:ind w:right="-172"/>
              <w:jc w:val="center"/>
              <w:rPr>
                <w:sz w:val="20"/>
                <w:szCs w:val="20"/>
              </w:rPr>
            </w:pPr>
            <w:r w:rsidRPr="00FD2DD1">
              <w:rPr>
                <w:sz w:val="20"/>
                <w:szCs w:val="20"/>
              </w:rPr>
              <w:t>ОПИСАНИЕ ВИДА</w:t>
            </w:r>
          </w:p>
          <w:p w:rsidR="002B222D" w:rsidRPr="00FD2DD1" w:rsidRDefault="002B222D" w:rsidP="000030A9">
            <w:pPr>
              <w:autoSpaceDE w:val="0"/>
              <w:autoSpaceDN w:val="0"/>
              <w:adjustRightInd w:val="0"/>
              <w:ind w:right="-172"/>
              <w:jc w:val="center"/>
              <w:rPr>
                <w:sz w:val="20"/>
                <w:szCs w:val="20"/>
              </w:rPr>
            </w:pPr>
            <w:r w:rsidRPr="00FD2DD1">
              <w:rPr>
                <w:sz w:val="20"/>
                <w:szCs w:val="20"/>
              </w:rPr>
              <w:t>РАЗРЕШЕННОГО</w:t>
            </w:r>
          </w:p>
          <w:p w:rsidR="002B222D" w:rsidRPr="00FD2DD1" w:rsidRDefault="002B222D" w:rsidP="000030A9">
            <w:pPr>
              <w:autoSpaceDE w:val="0"/>
              <w:autoSpaceDN w:val="0"/>
              <w:adjustRightInd w:val="0"/>
              <w:ind w:right="-172"/>
              <w:jc w:val="center"/>
              <w:rPr>
                <w:sz w:val="20"/>
                <w:szCs w:val="20"/>
              </w:rPr>
            </w:pPr>
            <w:r w:rsidRPr="00FD2DD1">
              <w:rPr>
                <w:sz w:val="20"/>
                <w:szCs w:val="20"/>
              </w:rPr>
              <w:t>ИСПОЛЬЗОВАНИЯ</w:t>
            </w:r>
          </w:p>
          <w:p w:rsidR="002B222D" w:rsidRPr="00FD2DD1" w:rsidRDefault="002B222D" w:rsidP="000030A9">
            <w:pPr>
              <w:autoSpaceDE w:val="0"/>
              <w:autoSpaceDN w:val="0"/>
              <w:adjustRightInd w:val="0"/>
              <w:ind w:right="-172"/>
              <w:jc w:val="center"/>
              <w:rPr>
                <w:sz w:val="20"/>
                <w:szCs w:val="20"/>
              </w:rPr>
            </w:pPr>
            <w:r w:rsidRPr="00FD2DD1">
              <w:rPr>
                <w:sz w:val="20"/>
                <w:szCs w:val="20"/>
              </w:rPr>
              <w:t>ЗЕМЕЛЬНОГО УЧАСТКА</w:t>
            </w:r>
          </w:p>
        </w:tc>
        <w:tc>
          <w:tcPr>
            <w:tcW w:w="2268" w:type="dxa"/>
            <w:shd w:val="clear" w:color="auto" w:fill="auto"/>
            <w:vAlign w:val="center"/>
          </w:tcPr>
          <w:p w:rsidR="002B222D" w:rsidRPr="00FD2DD1" w:rsidRDefault="002B222D" w:rsidP="000030A9">
            <w:pPr>
              <w:autoSpaceDE w:val="0"/>
              <w:autoSpaceDN w:val="0"/>
              <w:adjustRightInd w:val="0"/>
              <w:ind w:right="33"/>
              <w:jc w:val="center"/>
              <w:rPr>
                <w:sz w:val="20"/>
                <w:szCs w:val="20"/>
              </w:rPr>
            </w:pPr>
            <w:r w:rsidRPr="00FD2DD1">
              <w:rPr>
                <w:sz w:val="20"/>
                <w:szCs w:val="20"/>
              </w:rPr>
              <w:t>ОБЪЕКТЫ</w:t>
            </w:r>
          </w:p>
          <w:p w:rsidR="002B222D" w:rsidRPr="00FD2DD1" w:rsidRDefault="002B222D" w:rsidP="000030A9">
            <w:pPr>
              <w:autoSpaceDE w:val="0"/>
              <w:autoSpaceDN w:val="0"/>
              <w:adjustRightInd w:val="0"/>
              <w:ind w:right="33"/>
              <w:jc w:val="center"/>
              <w:rPr>
                <w:sz w:val="20"/>
                <w:szCs w:val="20"/>
              </w:rPr>
            </w:pPr>
            <w:r w:rsidRPr="00FD2DD1">
              <w:rPr>
                <w:sz w:val="20"/>
                <w:szCs w:val="20"/>
              </w:rPr>
              <w:t>КАПИТАЛЬНОГО СТРОИТЕЛЬСТВА И ИНЫЕ ВИДЫ</w:t>
            </w:r>
          </w:p>
          <w:p w:rsidR="002B222D" w:rsidRPr="00FD2DD1" w:rsidRDefault="002B222D" w:rsidP="000030A9">
            <w:pPr>
              <w:autoSpaceDE w:val="0"/>
              <w:autoSpaceDN w:val="0"/>
              <w:adjustRightInd w:val="0"/>
              <w:ind w:right="33"/>
              <w:jc w:val="center"/>
              <w:rPr>
                <w:sz w:val="20"/>
                <w:szCs w:val="20"/>
              </w:rPr>
            </w:pPr>
            <w:r w:rsidRPr="00FD2DD1">
              <w:rPr>
                <w:sz w:val="20"/>
                <w:szCs w:val="20"/>
              </w:rPr>
              <w:t>ОБЪЕКТОВ</w:t>
            </w:r>
          </w:p>
        </w:tc>
        <w:tc>
          <w:tcPr>
            <w:tcW w:w="4253" w:type="dxa"/>
            <w:vMerge/>
            <w:shd w:val="clear" w:color="auto" w:fill="auto"/>
            <w:vAlign w:val="center"/>
          </w:tcPr>
          <w:p w:rsidR="002B222D" w:rsidRPr="00FD2DD1" w:rsidRDefault="002B222D" w:rsidP="000030A9">
            <w:pPr>
              <w:ind w:right="33"/>
              <w:jc w:val="center"/>
              <w:rPr>
                <w:sz w:val="20"/>
                <w:szCs w:val="20"/>
              </w:rPr>
            </w:pPr>
          </w:p>
        </w:tc>
        <w:tc>
          <w:tcPr>
            <w:tcW w:w="2693" w:type="dxa"/>
            <w:vMerge/>
            <w:shd w:val="clear" w:color="auto" w:fill="auto"/>
            <w:vAlign w:val="center"/>
          </w:tcPr>
          <w:p w:rsidR="002B222D" w:rsidRPr="00FD2DD1" w:rsidRDefault="002B222D" w:rsidP="000030A9">
            <w:pPr>
              <w:ind w:right="33"/>
              <w:jc w:val="center"/>
              <w:rPr>
                <w:sz w:val="20"/>
                <w:szCs w:val="20"/>
              </w:rPr>
            </w:pPr>
          </w:p>
        </w:tc>
      </w:tr>
      <w:tr w:rsidR="00D717C4" w:rsidRPr="00FD2DD1" w:rsidTr="00FD2DD1">
        <w:trPr>
          <w:tblHeader/>
        </w:trPr>
        <w:tc>
          <w:tcPr>
            <w:tcW w:w="2127" w:type="dxa"/>
            <w:vAlign w:val="center"/>
          </w:tcPr>
          <w:p w:rsidR="002B222D" w:rsidRPr="00FD2DD1" w:rsidRDefault="002B222D" w:rsidP="000030A9">
            <w:pPr>
              <w:ind w:right="33"/>
              <w:jc w:val="center"/>
              <w:rPr>
                <w:sz w:val="20"/>
                <w:szCs w:val="20"/>
              </w:rPr>
            </w:pPr>
            <w:r w:rsidRPr="00FD2DD1">
              <w:rPr>
                <w:sz w:val="20"/>
                <w:szCs w:val="20"/>
              </w:rPr>
              <w:t>1</w:t>
            </w:r>
          </w:p>
        </w:tc>
        <w:tc>
          <w:tcPr>
            <w:tcW w:w="3118" w:type="dxa"/>
            <w:vAlign w:val="center"/>
          </w:tcPr>
          <w:p w:rsidR="002B222D" w:rsidRPr="00FD2DD1" w:rsidRDefault="002B222D" w:rsidP="000030A9">
            <w:pPr>
              <w:ind w:right="33"/>
              <w:jc w:val="center"/>
              <w:rPr>
                <w:sz w:val="20"/>
                <w:szCs w:val="20"/>
              </w:rPr>
            </w:pPr>
            <w:r w:rsidRPr="00FD2DD1">
              <w:rPr>
                <w:sz w:val="20"/>
                <w:szCs w:val="20"/>
              </w:rPr>
              <w:t>2</w:t>
            </w:r>
          </w:p>
        </w:tc>
        <w:tc>
          <w:tcPr>
            <w:tcW w:w="2268" w:type="dxa"/>
            <w:shd w:val="clear" w:color="auto" w:fill="auto"/>
            <w:vAlign w:val="center"/>
          </w:tcPr>
          <w:p w:rsidR="002B222D" w:rsidRPr="00FD2DD1" w:rsidRDefault="002B222D" w:rsidP="000030A9">
            <w:pPr>
              <w:ind w:right="33"/>
              <w:jc w:val="center"/>
              <w:rPr>
                <w:sz w:val="20"/>
                <w:szCs w:val="20"/>
              </w:rPr>
            </w:pPr>
            <w:r w:rsidRPr="00FD2DD1">
              <w:rPr>
                <w:sz w:val="20"/>
                <w:szCs w:val="20"/>
              </w:rPr>
              <w:t>3</w:t>
            </w:r>
          </w:p>
        </w:tc>
        <w:tc>
          <w:tcPr>
            <w:tcW w:w="4253" w:type="dxa"/>
            <w:shd w:val="clear" w:color="auto" w:fill="auto"/>
            <w:vAlign w:val="center"/>
          </w:tcPr>
          <w:p w:rsidR="002B222D" w:rsidRPr="00FD2DD1" w:rsidRDefault="002B222D" w:rsidP="000030A9">
            <w:pPr>
              <w:ind w:right="33"/>
              <w:jc w:val="center"/>
              <w:rPr>
                <w:sz w:val="20"/>
                <w:szCs w:val="20"/>
              </w:rPr>
            </w:pPr>
            <w:r w:rsidRPr="00FD2DD1">
              <w:rPr>
                <w:sz w:val="20"/>
                <w:szCs w:val="20"/>
              </w:rPr>
              <w:t>4</w:t>
            </w:r>
          </w:p>
        </w:tc>
        <w:tc>
          <w:tcPr>
            <w:tcW w:w="2693" w:type="dxa"/>
            <w:shd w:val="clear" w:color="auto" w:fill="auto"/>
            <w:vAlign w:val="center"/>
          </w:tcPr>
          <w:p w:rsidR="002B222D" w:rsidRPr="00FD2DD1" w:rsidRDefault="002B222D" w:rsidP="000030A9">
            <w:pPr>
              <w:ind w:right="33"/>
              <w:jc w:val="center"/>
              <w:rPr>
                <w:sz w:val="20"/>
                <w:szCs w:val="20"/>
              </w:rPr>
            </w:pPr>
            <w:r w:rsidRPr="00FD2DD1">
              <w:rPr>
                <w:sz w:val="20"/>
                <w:szCs w:val="20"/>
              </w:rPr>
              <w:t>5</w:t>
            </w:r>
          </w:p>
        </w:tc>
      </w:tr>
      <w:tr w:rsidR="00011A33" w:rsidRPr="00FD2DD1" w:rsidTr="00FD2DD1">
        <w:trPr>
          <w:trHeight w:val="92"/>
        </w:trPr>
        <w:tc>
          <w:tcPr>
            <w:tcW w:w="2127" w:type="dxa"/>
          </w:tcPr>
          <w:p w:rsidR="00011A33" w:rsidRPr="00FD2DD1" w:rsidRDefault="00011A33" w:rsidP="000030A9">
            <w:pPr>
              <w:ind w:right="33"/>
              <w:rPr>
                <w:sz w:val="20"/>
                <w:szCs w:val="20"/>
              </w:rPr>
            </w:pPr>
            <w:r w:rsidRPr="00FD2DD1">
              <w:rPr>
                <w:sz w:val="20"/>
                <w:szCs w:val="20"/>
              </w:rPr>
              <w:lastRenderedPageBreak/>
              <w:t>Общественное управление 3.8</w:t>
            </w:r>
          </w:p>
        </w:tc>
        <w:tc>
          <w:tcPr>
            <w:tcW w:w="3118" w:type="dxa"/>
          </w:tcPr>
          <w:p w:rsidR="00011A33" w:rsidRPr="00FD2DD1" w:rsidRDefault="00011A33" w:rsidP="000030A9">
            <w:pPr>
              <w:ind w:right="33"/>
              <w:rPr>
                <w:sz w:val="20"/>
                <w:szCs w:val="20"/>
              </w:rPr>
            </w:pPr>
            <w:r w:rsidRPr="00FD2DD1">
              <w:rPr>
                <w:sz w:val="20"/>
                <w:szCs w:val="20"/>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3.8.1 - 3.8.2</w:t>
            </w:r>
          </w:p>
        </w:tc>
        <w:tc>
          <w:tcPr>
            <w:tcW w:w="2268" w:type="dxa"/>
            <w:shd w:val="clear" w:color="auto" w:fill="auto"/>
          </w:tcPr>
          <w:p w:rsidR="00011A33" w:rsidRPr="00FD2DD1" w:rsidRDefault="00011A33" w:rsidP="000030A9">
            <w:pPr>
              <w:ind w:right="33"/>
              <w:rPr>
                <w:sz w:val="20"/>
                <w:szCs w:val="20"/>
              </w:rPr>
            </w:pPr>
            <w:r w:rsidRPr="00FD2DD1">
              <w:rPr>
                <w:sz w:val="20"/>
                <w:szCs w:val="20"/>
              </w:rPr>
              <w:t>Органы государственной власти, органы местного самоуправления, суды.</w:t>
            </w:r>
          </w:p>
          <w:p w:rsidR="00011A33" w:rsidRPr="00FD2DD1" w:rsidRDefault="00011A33" w:rsidP="000030A9">
            <w:pPr>
              <w:ind w:right="33"/>
              <w:rPr>
                <w:sz w:val="20"/>
                <w:szCs w:val="20"/>
              </w:rPr>
            </w:pPr>
          </w:p>
          <w:p w:rsidR="00011A33" w:rsidRPr="00FD2DD1" w:rsidRDefault="00011A33" w:rsidP="000030A9">
            <w:pPr>
              <w:ind w:right="33"/>
              <w:rPr>
                <w:sz w:val="20"/>
                <w:szCs w:val="20"/>
              </w:rPr>
            </w:pPr>
            <w:r w:rsidRPr="00FD2DD1">
              <w:rPr>
                <w:sz w:val="20"/>
                <w:szCs w:val="20"/>
              </w:rPr>
              <w:t>Организации, непосредственно обеспечивающих деятельность органов государственной власти, органов местного самоуправления, судов;</w:t>
            </w:r>
          </w:p>
          <w:p w:rsidR="00011A33" w:rsidRPr="00FD2DD1" w:rsidRDefault="00011A33" w:rsidP="000030A9">
            <w:pPr>
              <w:ind w:right="33"/>
              <w:rPr>
                <w:sz w:val="20"/>
                <w:szCs w:val="20"/>
              </w:rPr>
            </w:pPr>
            <w:r w:rsidRPr="00FD2DD1">
              <w:rPr>
                <w:sz w:val="20"/>
                <w:szCs w:val="20"/>
              </w:rPr>
              <w:t xml:space="preserve">Органы управления политических партий, профессиональных и отраслевых союзов, творческих союзов и иных общественных объединений граждан Дипломатические представительства иностранных государств и консульских </w:t>
            </w:r>
            <w:proofErr w:type="gramStart"/>
            <w:r w:rsidRPr="00FD2DD1">
              <w:rPr>
                <w:sz w:val="20"/>
                <w:szCs w:val="20"/>
              </w:rPr>
              <w:t>учрежден</w:t>
            </w:r>
            <w:proofErr w:type="gramEnd"/>
          </w:p>
        </w:tc>
        <w:tc>
          <w:tcPr>
            <w:tcW w:w="4253" w:type="dxa"/>
            <w:vMerge w:val="restart"/>
            <w:shd w:val="clear" w:color="auto" w:fill="auto"/>
          </w:tcPr>
          <w:p w:rsidR="00011A33" w:rsidRPr="00FD2DD1" w:rsidRDefault="00011A33" w:rsidP="00ED5E52">
            <w:pPr>
              <w:ind w:right="33"/>
              <w:rPr>
                <w:sz w:val="20"/>
                <w:szCs w:val="20"/>
              </w:rPr>
            </w:pPr>
            <w:r w:rsidRPr="00FD2DD1">
              <w:rPr>
                <w:sz w:val="20"/>
                <w:szCs w:val="20"/>
              </w:rPr>
              <w:t xml:space="preserve">1. Минимальный размер земельного участка – </w:t>
            </w:r>
            <w:r w:rsidR="00017199" w:rsidRPr="00FD2DD1">
              <w:rPr>
                <w:sz w:val="20"/>
                <w:szCs w:val="20"/>
              </w:rPr>
              <w:t xml:space="preserve">300 </w:t>
            </w:r>
            <w:proofErr w:type="spellStart"/>
            <w:r w:rsidRPr="00FD2DD1">
              <w:rPr>
                <w:sz w:val="20"/>
                <w:szCs w:val="20"/>
              </w:rPr>
              <w:t>кв.м</w:t>
            </w:r>
            <w:proofErr w:type="spellEnd"/>
            <w:r w:rsidRPr="00FD2DD1">
              <w:rPr>
                <w:sz w:val="20"/>
                <w:szCs w:val="20"/>
              </w:rPr>
              <w:t>.</w:t>
            </w:r>
          </w:p>
          <w:p w:rsidR="00011A33" w:rsidRPr="00FD2DD1" w:rsidRDefault="00011A33" w:rsidP="00416480">
            <w:pPr>
              <w:autoSpaceDE w:val="0"/>
              <w:autoSpaceDN w:val="0"/>
              <w:adjustRightInd w:val="0"/>
              <w:ind w:right="33"/>
              <w:rPr>
                <w:sz w:val="20"/>
                <w:szCs w:val="20"/>
              </w:rPr>
            </w:pPr>
            <w:r w:rsidRPr="00FD2DD1">
              <w:rPr>
                <w:sz w:val="20"/>
                <w:szCs w:val="20"/>
              </w:rPr>
              <w:t xml:space="preserve">2. Минимальный отступ от границ земельного участка – </w:t>
            </w:r>
            <w:r w:rsidR="00C5786A" w:rsidRPr="00FD2DD1">
              <w:rPr>
                <w:sz w:val="20"/>
                <w:szCs w:val="20"/>
              </w:rPr>
              <w:t>2</w:t>
            </w:r>
            <w:r w:rsidRPr="00FD2DD1">
              <w:rPr>
                <w:sz w:val="20"/>
                <w:szCs w:val="20"/>
              </w:rPr>
              <w:t xml:space="preserve"> м.</w:t>
            </w:r>
          </w:p>
          <w:p w:rsidR="00011A33" w:rsidRPr="00FD2DD1" w:rsidRDefault="00011A33" w:rsidP="00416480">
            <w:pPr>
              <w:tabs>
                <w:tab w:val="center" w:pos="4677"/>
                <w:tab w:val="right" w:pos="9355"/>
              </w:tabs>
              <w:ind w:right="33"/>
              <w:rPr>
                <w:sz w:val="20"/>
                <w:szCs w:val="20"/>
              </w:rPr>
            </w:pPr>
            <w:r w:rsidRPr="00FD2DD1">
              <w:rPr>
                <w:sz w:val="20"/>
                <w:szCs w:val="20"/>
              </w:rPr>
              <w:t>3. Максимальное количество этажей – 3.</w:t>
            </w:r>
          </w:p>
          <w:p w:rsidR="00011A33" w:rsidRPr="00FD2DD1" w:rsidRDefault="00011A33" w:rsidP="006E4370">
            <w:pPr>
              <w:ind w:right="33"/>
              <w:rPr>
                <w:sz w:val="20"/>
                <w:szCs w:val="20"/>
              </w:rPr>
            </w:pPr>
            <w:r w:rsidRPr="00FD2DD1">
              <w:rPr>
                <w:sz w:val="20"/>
                <w:szCs w:val="20"/>
              </w:rPr>
              <w:t>4. Максимальный процент застройки – 70.</w:t>
            </w:r>
          </w:p>
          <w:p w:rsidR="00011A33" w:rsidRPr="00FD2DD1" w:rsidRDefault="00011A33" w:rsidP="006E4370">
            <w:pPr>
              <w:ind w:right="33"/>
              <w:rPr>
                <w:sz w:val="20"/>
                <w:szCs w:val="20"/>
              </w:rPr>
            </w:pPr>
            <w:r w:rsidRPr="00FD2DD1">
              <w:rPr>
                <w:sz w:val="20"/>
                <w:szCs w:val="20"/>
              </w:rPr>
              <w:t>Иные параметры:</w:t>
            </w:r>
          </w:p>
          <w:p w:rsidR="00011A33" w:rsidRPr="00FD2DD1" w:rsidRDefault="00011A33" w:rsidP="00011A33">
            <w:pPr>
              <w:ind w:right="33"/>
              <w:rPr>
                <w:sz w:val="20"/>
                <w:szCs w:val="20"/>
              </w:rPr>
            </w:pPr>
            <w:r w:rsidRPr="00FD2DD1">
              <w:rPr>
                <w:sz w:val="20"/>
                <w:szCs w:val="20"/>
              </w:rPr>
              <w:t>Отступ от красной линии - не менее 5 м.</w:t>
            </w:r>
          </w:p>
          <w:p w:rsidR="00011A33" w:rsidRPr="00FD2DD1" w:rsidRDefault="00011A33" w:rsidP="00011A33">
            <w:pPr>
              <w:ind w:right="33"/>
              <w:rPr>
                <w:sz w:val="20"/>
                <w:szCs w:val="20"/>
              </w:rPr>
            </w:pPr>
            <w:r w:rsidRPr="00FD2DD1">
              <w:rPr>
                <w:sz w:val="20"/>
                <w:szCs w:val="20"/>
              </w:rPr>
              <w:t xml:space="preserve"> Максимальная высота оград - 1,5 м при новом строительстве. </w:t>
            </w:r>
          </w:p>
          <w:p w:rsidR="00011A33" w:rsidRPr="00FD2DD1" w:rsidRDefault="00011A33" w:rsidP="00011A33">
            <w:pPr>
              <w:ind w:right="33"/>
              <w:rPr>
                <w:sz w:val="20"/>
                <w:szCs w:val="20"/>
              </w:rPr>
            </w:pPr>
            <w:r w:rsidRPr="00FD2DD1">
              <w:rPr>
                <w:sz w:val="20"/>
                <w:szCs w:val="20"/>
              </w:rPr>
              <w:t>Минимальный процент озеленения - 10%.</w:t>
            </w:r>
          </w:p>
        </w:tc>
        <w:tc>
          <w:tcPr>
            <w:tcW w:w="2693" w:type="dxa"/>
            <w:vMerge w:val="restart"/>
            <w:shd w:val="clear" w:color="auto" w:fill="auto"/>
          </w:tcPr>
          <w:p w:rsidR="00011A33" w:rsidRPr="00FD2DD1" w:rsidRDefault="00011A33" w:rsidP="000030A9">
            <w:pPr>
              <w:ind w:right="33"/>
              <w:rPr>
                <w:sz w:val="20"/>
                <w:szCs w:val="20"/>
              </w:rPr>
            </w:pPr>
            <w:r w:rsidRPr="00FD2DD1">
              <w:rPr>
                <w:sz w:val="20"/>
                <w:szCs w:val="20"/>
              </w:rPr>
              <w:t>Дополнительные требования к параметрам сооружений и границам земельных участков в соответствии со следующими документами:</w:t>
            </w:r>
          </w:p>
          <w:p w:rsidR="00011A33" w:rsidRPr="00FD2DD1" w:rsidRDefault="00011A33" w:rsidP="000030A9">
            <w:pPr>
              <w:ind w:right="33"/>
              <w:rPr>
                <w:sz w:val="20"/>
                <w:szCs w:val="20"/>
              </w:rPr>
            </w:pPr>
            <w:r w:rsidRPr="00FD2DD1">
              <w:rPr>
                <w:sz w:val="20"/>
                <w:szCs w:val="20"/>
              </w:rPr>
              <w:t>СП 42.13330.2016; СП 118.13330.2012 и</w:t>
            </w:r>
          </w:p>
          <w:p w:rsidR="00011A33" w:rsidRPr="00FD2DD1" w:rsidRDefault="00011A33" w:rsidP="000030A9">
            <w:pPr>
              <w:ind w:right="33"/>
              <w:rPr>
                <w:sz w:val="20"/>
                <w:szCs w:val="20"/>
              </w:rPr>
            </w:pPr>
            <w:r w:rsidRPr="00FD2DD1">
              <w:rPr>
                <w:sz w:val="20"/>
                <w:szCs w:val="20"/>
              </w:rPr>
              <w:t>другие действующие нормативные документы и технические регламенты, СП, по утвержденному проекту планировки, проекту межевания территории.</w:t>
            </w:r>
          </w:p>
          <w:p w:rsidR="00011A33" w:rsidRPr="00FD2DD1" w:rsidRDefault="00011A33" w:rsidP="003A65C3">
            <w:pPr>
              <w:ind w:right="33"/>
              <w:rPr>
                <w:sz w:val="20"/>
                <w:szCs w:val="20"/>
              </w:rPr>
            </w:pPr>
            <w:r w:rsidRPr="00FD2DD1">
              <w:rPr>
                <w:sz w:val="20"/>
                <w:szCs w:val="20"/>
              </w:rPr>
              <w:t>Не допускается застройка противопожарного разрыва в 30м. зоне от лесных насаждений в лесничествах (лесопарках).</w:t>
            </w:r>
          </w:p>
          <w:p w:rsidR="00011A33" w:rsidRPr="00FD2DD1" w:rsidRDefault="00011A33" w:rsidP="003A65C3">
            <w:pPr>
              <w:ind w:right="33"/>
              <w:rPr>
                <w:sz w:val="20"/>
                <w:szCs w:val="20"/>
              </w:rPr>
            </w:pPr>
          </w:p>
          <w:p w:rsidR="00011A33" w:rsidRPr="00FD2DD1" w:rsidRDefault="00011A33" w:rsidP="003A65C3">
            <w:pPr>
              <w:ind w:right="33"/>
              <w:rPr>
                <w:sz w:val="20"/>
                <w:szCs w:val="20"/>
              </w:rPr>
            </w:pPr>
            <w:r w:rsidRPr="00FD2DD1">
              <w:rPr>
                <w:sz w:val="20"/>
                <w:szCs w:val="20"/>
              </w:rPr>
              <w:t>При размещении ОКС обязательно соблюдение строительных, санитарно-гигиенических и противопожарных норм, и технических регламентов.</w:t>
            </w:r>
          </w:p>
          <w:p w:rsidR="00011A33" w:rsidRPr="00FD2DD1" w:rsidRDefault="00011A33" w:rsidP="003A65C3">
            <w:pPr>
              <w:ind w:right="33"/>
              <w:rPr>
                <w:sz w:val="20"/>
                <w:szCs w:val="20"/>
              </w:rPr>
            </w:pPr>
          </w:p>
          <w:p w:rsidR="00011A33" w:rsidRPr="00FD2DD1" w:rsidRDefault="00011A33" w:rsidP="003A65C3">
            <w:pPr>
              <w:ind w:right="33"/>
              <w:rPr>
                <w:sz w:val="20"/>
                <w:szCs w:val="20"/>
              </w:rPr>
            </w:pPr>
            <w:r w:rsidRPr="00FD2DD1">
              <w:rPr>
                <w:sz w:val="20"/>
                <w:szCs w:val="20"/>
              </w:rPr>
              <w:t xml:space="preserve">При проектировании и строительстве учитывать </w:t>
            </w:r>
            <w:r w:rsidR="00991444" w:rsidRPr="00FD2DD1">
              <w:rPr>
                <w:sz w:val="20"/>
                <w:szCs w:val="20"/>
              </w:rPr>
              <w:t xml:space="preserve">требования СП 4.13130.2013. </w:t>
            </w:r>
          </w:p>
          <w:p w:rsidR="00011A33" w:rsidRPr="00FD2DD1" w:rsidRDefault="00011A33" w:rsidP="003A65C3">
            <w:pPr>
              <w:ind w:right="33"/>
              <w:rPr>
                <w:sz w:val="20"/>
                <w:szCs w:val="20"/>
              </w:rPr>
            </w:pPr>
            <w:r w:rsidRPr="00FD2DD1">
              <w:rPr>
                <w:sz w:val="20"/>
                <w:szCs w:val="20"/>
              </w:rPr>
              <w:t xml:space="preserve"> </w:t>
            </w:r>
          </w:p>
          <w:p w:rsidR="00011A33" w:rsidRPr="00FD2DD1" w:rsidRDefault="00011A33" w:rsidP="000030A9">
            <w:pPr>
              <w:ind w:right="33"/>
              <w:rPr>
                <w:sz w:val="20"/>
                <w:szCs w:val="20"/>
              </w:rPr>
            </w:pPr>
            <w:r w:rsidRPr="00FD2DD1">
              <w:rPr>
                <w:sz w:val="20"/>
                <w:szCs w:val="20"/>
              </w:rPr>
              <w:lastRenderedPageBreak/>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sz w:val="20"/>
                <w:szCs w:val="20"/>
              </w:rPr>
              <w:t>31-37</w:t>
            </w:r>
            <w:r w:rsidRPr="00FD2DD1">
              <w:rPr>
                <w:sz w:val="20"/>
                <w:szCs w:val="20"/>
              </w:rPr>
              <w:t xml:space="preserve"> настоящих Правил.</w:t>
            </w:r>
          </w:p>
          <w:p w:rsidR="00011A33" w:rsidRPr="00FD2DD1" w:rsidRDefault="00011A33" w:rsidP="000030A9">
            <w:pPr>
              <w:ind w:right="33"/>
              <w:rPr>
                <w:sz w:val="20"/>
                <w:szCs w:val="20"/>
              </w:rPr>
            </w:pPr>
          </w:p>
        </w:tc>
      </w:tr>
      <w:tr w:rsidR="00011A33" w:rsidRPr="00FD2DD1" w:rsidTr="00FD2DD1">
        <w:trPr>
          <w:trHeight w:val="92"/>
        </w:trPr>
        <w:tc>
          <w:tcPr>
            <w:tcW w:w="2127" w:type="dxa"/>
          </w:tcPr>
          <w:p w:rsidR="00011A33" w:rsidRPr="00FD2DD1" w:rsidRDefault="00011A33" w:rsidP="000030A9">
            <w:pPr>
              <w:autoSpaceDE w:val="0"/>
              <w:autoSpaceDN w:val="0"/>
              <w:adjustRightInd w:val="0"/>
              <w:ind w:right="33"/>
              <w:rPr>
                <w:sz w:val="20"/>
                <w:szCs w:val="20"/>
                <w:lang w:eastAsia="en-US"/>
              </w:rPr>
            </w:pPr>
            <w:r w:rsidRPr="00FD2DD1">
              <w:rPr>
                <w:sz w:val="20"/>
                <w:szCs w:val="20"/>
                <w:lang w:eastAsia="en-US"/>
              </w:rPr>
              <w:t>Деловое управление</w:t>
            </w:r>
          </w:p>
          <w:p w:rsidR="00011A33" w:rsidRPr="00FD2DD1" w:rsidRDefault="00011A33" w:rsidP="000030A9">
            <w:pPr>
              <w:ind w:right="33"/>
              <w:rPr>
                <w:sz w:val="20"/>
                <w:szCs w:val="20"/>
              </w:rPr>
            </w:pPr>
            <w:r w:rsidRPr="00FD2DD1">
              <w:rPr>
                <w:sz w:val="20"/>
                <w:szCs w:val="20"/>
              </w:rPr>
              <w:t>4.1.</w:t>
            </w:r>
          </w:p>
        </w:tc>
        <w:tc>
          <w:tcPr>
            <w:tcW w:w="3118" w:type="dxa"/>
          </w:tcPr>
          <w:p w:rsidR="00011A33" w:rsidRPr="00FD2DD1" w:rsidRDefault="00011A33" w:rsidP="000030A9">
            <w:pPr>
              <w:autoSpaceDE w:val="0"/>
              <w:autoSpaceDN w:val="0"/>
              <w:adjustRightInd w:val="0"/>
              <w:ind w:right="33"/>
              <w:rPr>
                <w:sz w:val="20"/>
                <w:szCs w:val="20"/>
                <w:lang w:eastAsia="en-US"/>
              </w:rPr>
            </w:pPr>
            <w:r w:rsidRPr="00FD2DD1">
              <w:rPr>
                <w:sz w:val="20"/>
                <w:szCs w:val="20"/>
                <w:lang w:eastAsia="en-US"/>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w:t>
            </w:r>
            <w:r w:rsidRPr="00FD2DD1">
              <w:rPr>
                <w:sz w:val="20"/>
                <w:szCs w:val="20"/>
                <w:lang w:eastAsia="en-US"/>
              </w:rPr>
              <w:lastRenderedPageBreak/>
              <w:t>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p w:rsidR="00011A33" w:rsidRPr="00FD2DD1" w:rsidRDefault="00011A33" w:rsidP="000030A9">
            <w:pPr>
              <w:ind w:right="33"/>
              <w:rPr>
                <w:sz w:val="20"/>
                <w:szCs w:val="20"/>
              </w:rPr>
            </w:pPr>
          </w:p>
        </w:tc>
        <w:tc>
          <w:tcPr>
            <w:tcW w:w="2268" w:type="dxa"/>
            <w:shd w:val="clear" w:color="auto" w:fill="auto"/>
          </w:tcPr>
          <w:p w:rsidR="00011A33" w:rsidRPr="00FD2DD1" w:rsidRDefault="00011A33" w:rsidP="000030A9">
            <w:pPr>
              <w:ind w:right="33"/>
              <w:rPr>
                <w:sz w:val="20"/>
                <w:szCs w:val="20"/>
                <w:lang w:eastAsia="en-US"/>
              </w:rPr>
            </w:pPr>
            <w:r w:rsidRPr="00FD2DD1">
              <w:rPr>
                <w:sz w:val="20"/>
                <w:szCs w:val="20"/>
                <w:lang w:eastAsia="en-US"/>
              </w:rPr>
              <w:lastRenderedPageBreak/>
              <w:t xml:space="preserve">Объекты управленческой деятельности, не связанной с государственным или муниципальным </w:t>
            </w:r>
            <w:r w:rsidRPr="00FD2DD1">
              <w:rPr>
                <w:sz w:val="20"/>
                <w:szCs w:val="20"/>
                <w:lang w:eastAsia="en-US"/>
              </w:rPr>
              <w:lastRenderedPageBreak/>
              <w:t>управлением и оказанием услуг,</w:t>
            </w:r>
          </w:p>
          <w:p w:rsidR="00011A33" w:rsidRPr="00FD2DD1" w:rsidRDefault="00011A33" w:rsidP="000030A9">
            <w:pPr>
              <w:ind w:right="33"/>
              <w:rPr>
                <w:sz w:val="20"/>
                <w:szCs w:val="20"/>
                <w:lang w:eastAsia="en-US"/>
              </w:rPr>
            </w:pPr>
          </w:p>
          <w:p w:rsidR="00011A33" w:rsidRPr="00FD2DD1" w:rsidRDefault="00011A33" w:rsidP="000030A9">
            <w:pPr>
              <w:ind w:right="33"/>
              <w:rPr>
                <w:sz w:val="20"/>
                <w:szCs w:val="20"/>
              </w:rPr>
            </w:pPr>
            <w:r w:rsidRPr="00FD2DD1">
              <w:rPr>
                <w:sz w:val="20"/>
                <w:szCs w:val="20"/>
                <w:lang w:eastAsia="en-US"/>
              </w:rPr>
              <w:t>Объекты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4253" w:type="dxa"/>
            <w:vMerge/>
            <w:shd w:val="clear" w:color="auto" w:fill="auto"/>
          </w:tcPr>
          <w:p w:rsidR="00011A33" w:rsidRPr="00FD2DD1" w:rsidRDefault="00011A33" w:rsidP="000030A9">
            <w:pPr>
              <w:ind w:right="33"/>
              <w:rPr>
                <w:sz w:val="20"/>
                <w:szCs w:val="20"/>
              </w:rPr>
            </w:pPr>
          </w:p>
        </w:tc>
        <w:tc>
          <w:tcPr>
            <w:tcW w:w="2693" w:type="dxa"/>
            <w:vMerge/>
            <w:shd w:val="clear" w:color="auto" w:fill="auto"/>
          </w:tcPr>
          <w:p w:rsidR="00011A33" w:rsidRPr="00FD2DD1" w:rsidRDefault="00011A33" w:rsidP="000030A9">
            <w:pPr>
              <w:ind w:right="33"/>
              <w:rPr>
                <w:sz w:val="20"/>
                <w:szCs w:val="20"/>
              </w:rPr>
            </w:pPr>
          </w:p>
        </w:tc>
      </w:tr>
      <w:tr w:rsidR="00011A33" w:rsidRPr="00FD2DD1" w:rsidTr="00FD2DD1">
        <w:trPr>
          <w:trHeight w:val="92"/>
        </w:trPr>
        <w:tc>
          <w:tcPr>
            <w:tcW w:w="2127" w:type="dxa"/>
          </w:tcPr>
          <w:p w:rsidR="00011A33" w:rsidRPr="00FD2DD1" w:rsidRDefault="00011A33" w:rsidP="00AE4F50">
            <w:pPr>
              <w:autoSpaceDE w:val="0"/>
              <w:autoSpaceDN w:val="0"/>
              <w:adjustRightInd w:val="0"/>
              <w:ind w:right="33"/>
              <w:rPr>
                <w:sz w:val="20"/>
                <w:szCs w:val="20"/>
                <w:lang w:eastAsia="en-US"/>
              </w:rPr>
            </w:pPr>
            <w:r w:rsidRPr="00FD2DD1">
              <w:rPr>
                <w:sz w:val="20"/>
                <w:szCs w:val="20"/>
                <w:lang w:eastAsia="en-US"/>
              </w:rPr>
              <w:lastRenderedPageBreak/>
              <w:t>Банковская и страховая деятельность 4.5.</w:t>
            </w:r>
          </w:p>
          <w:p w:rsidR="00011A33" w:rsidRPr="00FD2DD1" w:rsidRDefault="00011A33" w:rsidP="00AE4F50">
            <w:pPr>
              <w:ind w:right="33"/>
              <w:rPr>
                <w:sz w:val="20"/>
                <w:szCs w:val="20"/>
              </w:rPr>
            </w:pPr>
          </w:p>
        </w:tc>
        <w:tc>
          <w:tcPr>
            <w:tcW w:w="3118" w:type="dxa"/>
          </w:tcPr>
          <w:p w:rsidR="00011A33" w:rsidRPr="00FD2DD1" w:rsidRDefault="00011A33" w:rsidP="00AE4F50">
            <w:pPr>
              <w:autoSpaceDE w:val="0"/>
              <w:autoSpaceDN w:val="0"/>
              <w:adjustRightInd w:val="0"/>
              <w:ind w:right="33"/>
              <w:rPr>
                <w:sz w:val="20"/>
                <w:szCs w:val="20"/>
                <w:lang w:eastAsia="en-US"/>
              </w:rPr>
            </w:pPr>
            <w:r w:rsidRPr="00FD2DD1">
              <w:rPr>
                <w:sz w:val="20"/>
                <w:szCs w:val="20"/>
                <w:lang w:eastAsia="en-US"/>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2268" w:type="dxa"/>
            <w:shd w:val="clear" w:color="auto" w:fill="auto"/>
          </w:tcPr>
          <w:p w:rsidR="00011A33" w:rsidRPr="00FD2DD1" w:rsidRDefault="00011A33" w:rsidP="00AE4F50">
            <w:pPr>
              <w:ind w:right="33"/>
              <w:rPr>
                <w:sz w:val="20"/>
                <w:szCs w:val="20"/>
              </w:rPr>
            </w:pPr>
            <w:r w:rsidRPr="00FD2DD1">
              <w:rPr>
                <w:sz w:val="20"/>
                <w:szCs w:val="20"/>
              </w:rPr>
              <w:t>Организации, оказывающие банковские и страховые услуги</w:t>
            </w:r>
          </w:p>
        </w:tc>
        <w:tc>
          <w:tcPr>
            <w:tcW w:w="4253" w:type="dxa"/>
            <w:vMerge/>
            <w:shd w:val="clear" w:color="auto" w:fill="auto"/>
          </w:tcPr>
          <w:p w:rsidR="00011A33" w:rsidRPr="00FD2DD1" w:rsidRDefault="00011A33" w:rsidP="000030A9">
            <w:pPr>
              <w:ind w:right="33"/>
              <w:rPr>
                <w:sz w:val="20"/>
                <w:szCs w:val="20"/>
              </w:rPr>
            </w:pPr>
          </w:p>
        </w:tc>
        <w:tc>
          <w:tcPr>
            <w:tcW w:w="2693" w:type="dxa"/>
            <w:vMerge/>
            <w:shd w:val="clear" w:color="auto" w:fill="auto"/>
          </w:tcPr>
          <w:p w:rsidR="00011A33" w:rsidRPr="00FD2DD1" w:rsidRDefault="00011A33" w:rsidP="000030A9">
            <w:pPr>
              <w:ind w:right="33"/>
              <w:rPr>
                <w:sz w:val="20"/>
                <w:szCs w:val="20"/>
              </w:rPr>
            </w:pPr>
          </w:p>
        </w:tc>
      </w:tr>
      <w:tr w:rsidR="00011A33" w:rsidRPr="00FD2DD1" w:rsidTr="00FD2DD1">
        <w:trPr>
          <w:trHeight w:val="1441"/>
        </w:trPr>
        <w:tc>
          <w:tcPr>
            <w:tcW w:w="2127" w:type="dxa"/>
          </w:tcPr>
          <w:p w:rsidR="00011A33" w:rsidRPr="00FD2DD1" w:rsidRDefault="00011A33" w:rsidP="000030A9">
            <w:pPr>
              <w:ind w:right="33"/>
              <w:rPr>
                <w:sz w:val="20"/>
                <w:szCs w:val="20"/>
              </w:rPr>
            </w:pPr>
            <w:r w:rsidRPr="00FD2DD1">
              <w:rPr>
                <w:sz w:val="20"/>
                <w:szCs w:val="20"/>
              </w:rPr>
              <w:t>Бытовое обслуживание 3.3.</w:t>
            </w:r>
          </w:p>
          <w:p w:rsidR="00011A33" w:rsidRPr="00FD2DD1" w:rsidRDefault="00011A33" w:rsidP="000030A9">
            <w:pPr>
              <w:ind w:right="33"/>
              <w:rPr>
                <w:sz w:val="20"/>
                <w:szCs w:val="20"/>
              </w:rPr>
            </w:pPr>
          </w:p>
        </w:tc>
        <w:tc>
          <w:tcPr>
            <w:tcW w:w="3118" w:type="dxa"/>
          </w:tcPr>
          <w:p w:rsidR="00011A33" w:rsidRPr="00FD2DD1" w:rsidRDefault="00011A33" w:rsidP="000030A9">
            <w:pPr>
              <w:ind w:right="33"/>
              <w:rPr>
                <w:sz w:val="20"/>
                <w:szCs w:val="20"/>
              </w:rPr>
            </w:pPr>
            <w:r w:rsidRPr="00FD2DD1">
              <w:rPr>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011A33" w:rsidRPr="00FD2DD1" w:rsidRDefault="00011A33" w:rsidP="000030A9">
            <w:pPr>
              <w:ind w:right="33"/>
              <w:rPr>
                <w:sz w:val="20"/>
                <w:szCs w:val="20"/>
              </w:rPr>
            </w:pPr>
          </w:p>
        </w:tc>
        <w:tc>
          <w:tcPr>
            <w:tcW w:w="2268" w:type="dxa"/>
            <w:shd w:val="clear" w:color="auto" w:fill="auto"/>
          </w:tcPr>
          <w:p w:rsidR="00011A33" w:rsidRPr="00FD2DD1" w:rsidRDefault="00011A33" w:rsidP="000030A9">
            <w:pPr>
              <w:ind w:right="33"/>
              <w:rPr>
                <w:sz w:val="20"/>
                <w:szCs w:val="20"/>
              </w:rPr>
            </w:pPr>
            <w:r w:rsidRPr="00FD2DD1">
              <w:rPr>
                <w:sz w:val="20"/>
                <w:szCs w:val="20"/>
              </w:rPr>
              <w:t>Предприятия централизованного выполнения заказов, приемные пункты прачечных самообслуживания, химчисток самообслуживания</w:t>
            </w:r>
          </w:p>
        </w:tc>
        <w:tc>
          <w:tcPr>
            <w:tcW w:w="4253" w:type="dxa"/>
            <w:shd w:val="clear" w:color="auto" w:fill="auto"/>
          </w:tcPr>
          <w:p w:rsidR="000836CA" w:rsidRPr="00FD2DD1" w:rsidRDefault="000836CA" w:rsidP="00011A33">
            <w:pPr>
              <w:ind w:left="34" w:right="33"/>
              <w:rPr>
                <w:sz w:val="20"/>
                <w:szCs w:val="20"/>
              </w:rPr>
            </w:pPr>
            <w:r w:rsidRPr="00FD2DD1">
              <w:rPr>
                <w:sz w:val="20"/>
                <w:szCs w:val="20"/>
              </w:rPr>
              <w:t xml:space="preserve">1. Минимальный размер земельного участка – </w:t>
            </w:r>
            <w:r w:rsidR="00017199" w:rsidRPr="00FD2DD1">
              <w:rPr>
                <w:sz w:val="20"/>
                <w:szCs w:val="20"/>
              </w:rPr>
              <w:t xml:space="preserve">300 </w:t>
            </w:r>
            <w:proofErr w:type="spellStart"/>
            <w:r w:rsidRPr="00FD2DD1">
              <w:rPr>
                <w:sz w:val="20"/>
                <w:szCs w:val="20"/>
              </w:rPr>
              <w:t>кв.м</w:t>
            </w:r>
            <w:proofErr w:type="spellEnd"/>
            <w:r w:rsidRPr="00FD2DD1">
              <w:rPr>
                <w:sz w:val="20"/>
                <w:szCs w:val="20"/>
              </w:rPr>
              <w:t>.</w:t>
            </w:r>
          </w:p>
          <w:p w:rsidR="00011A33" w:rsidRPr="00FD2DD1" w:rsidRDefault="00011A33" w:rsidP="00011A33">
            <w:pPr>
              <w:ind w:left="34" w:right="33"/>
              <w:rPr>
                <w:sz w:val="20"/>
                <w:szCs w:val="20"/>
              </w:rPr>
            </w:pPr>
            <w:r w:rsidRPr="00FD2DD1">
              <w:rPr>
                <w:sz w:val="20"/>
                <w:szCs w:val="20"/>
              </w:rPr>
              <w:t xml:space="preserve">2. Минимальный отступ от границ земельных участков в целях определения мест допустимого размещения зданий - </w:t>
            </w:r>
            <w:r w:rsidR="00C5786A" w:rsidRPr="00FD2DD1">
              <w:rPr>
                <w:sz w:val="20"/>
                <w:szCs w:val="20"/>
              </w:rPr>
              <w:t>2</w:t>
            </w:r>
            <w:r w:rsidRPr="00FD2DD1">
              <w:rPr>
                <w:sz w:val="20"/>
                <w:szCs w:val="20"/>
              </w:rPr>
              <w:t>м.</w:t>
            </w:r>
          </w:p>
          <w:p w:rsidR="00011A33" w:rsidRPr="00FD2DD1" w:rsidRDefault="00011A33" w:rsidP="00011A33">
            <w:pPr>
              <w:ind w:left="34" w:right="33"/>
              <w:rPr>
                <w:sz w:val="20"/>
                <w:szCs w:val="20"/>
              </w:rPr>
            </w:pPr>
            <w:r w:rsidRPr="00FD2DD1">
              <w:rPr>
                <w:sz w:val="20"/>
                <w:szCs w:val="20"/>
              </w:rPr>
              <w:t>3. Предельное  количество этажей - 3 .</w:t>
            </w:r>
          </w:p>
          <w:p w:rsidR="00011A33" w:rsidRPr="00FD2DD1" w:rsidRDefault="00011A33" w:rsidP="00011A33">
            <w:pPr>
              <w:ind w:left="34" w:right="33"/>
              <w:rPr>
                <w:sz w:val="20"/>
                <w:szCs w:val="20"/>
              </w:rPr>
            </w:pPr>
            <w:r w:rsidRPr="00FD2DD1">
              <w:rPr>
                <w:sz w:val="20"/>
                <w:szCs w:val="20"/>
              </w:rPr>
              <w:t xml:space="preserve">4. Максимальный процент застройки в пределах земельного участка - </w:t>
            </w:r>
            <w:r w:rsidR="000836CA" w:rsidRPr="00FD2DD1">
              <w:rPr>
                <w:sz w:val="20"/>
                <w:szCs w:val="20"/>
              </w:rPr>
              <w:t>7</w:t>
            </w:r>
            <w:r w:rsidRPr="00FD2DD1">
              <w:rPr>
                <w:sz w:val="20"/>
                <w:szCs w:val="20"/>
              </w:rPr>
              <w:t>0%</w:t>
            </w:r>
          </w:p>
          <w:p w:rsidR="00011A33" w:rsidRPr="00FD2DD1" w:rsidRDefault="00011A33" w:rsidP="00011A33">
            <w:pPr>
              <w:ind w:left="34" w:right="33"/>
              <w:rPr>
                <w:sz w:val="20"/>
                <w:szCs w:val="20"/>
              </w:rPr>
            </w:pPr>
            <w:r w:rsidRPr="00FD2DD1">
              <w:rPr>
                <w:sz w:val="20"/>
                <w:szCs w:val="20"/>
              </w:rPr>
              <w:t>Иные параметры:</w:t>
            </w:r>
          </w:p>
          <w:p w:rsidR="00011A33" w:rsidRPr="00FD2DD1" w:rsidRDefault="00011A33" w:rsidP="00011A33">
            <w:pPr>
              <w:ind w:left="34" w:right="33"/>
              <w:rPr>
                <w:sz w:val="20"/>
                <w:szCs w:val="20"/>
              </w:rPr>
            </w:pPr>
            <w:r w:rsidRPr="00FD2DD1">
              <w:rPr>
                <w:sz w:val="20"/>
                <w:szCs w:val="20"/>
              </w:rPr>
              <w:t xml:space="preserve">Отступ от красной линии - не менее 5 м., при новом строительстве. </w:t>
            </w:r>
          </w:p>
          <w:p w:rsidR="00011A33" w:rsidRPr="00FD2DD1" w:rsidRDefault="00011A33" w:rsidP="00011A33">
            <w:pPr>
              <w:ind w:left="34" w:right="33"/>
              <w:rPr>
                <w:sz w:val="20"/>
                <w:szCs w:val="20"/>
              </w:rPr>
            </w:pPr>
            <w:r w:rsidRPr="00FD2DD1">
              <w:rPr>
                <w:sz w:val="20"/>
                <w:szCs w:val="20"/>
              </w:rPr>
              <w:lastRenderedPageBreak/>
              <w:t>Максимальная высота оград - 1,5м</w:t>
            </w:r>
          </w:p>
          <w:p w:rsidR="00011A33" w:rsidRPr="00FD2DD1" w:rsidRDefault="00011A33" w:rsidP="00011A33">
            <w:pPr>
              <w:ind w:left="34" w:right="33"/>
              <w:rPr>
                <w:sz w:val="20"/>
                <w:szCs w:val="20"/>
              </w:rPr>
            </w:pPr>
            <w:r w:rsidRPr="00FD2DD1">
              <w:rPr>
                <w:sz w:val="20"/>
                <w:szCs w:val="20"/>
              </w:rPr>
              <w:t xml:space="preserve"> Минимальный процент озеленения - 10%.</w:t>
            </w:r>
          </w:p>
          <w:p w:rsidR="00AE4F50" w:rsidRPr="00FD2DD1" w:rsidRDefault="00AE4F50" w:rsidP="00AE4F50">
            <w:pPr>
              <w:ind w:right="33"/>
              <w:rPr>
                <w:sz w:val="20"/>
                <w:szCs w:val="20"/>
              </w:rPr>
            </w:pPr>
          </w:p>
        </w:tc>
        <w:tc>
          <w:tcPr>
            <w:tcW w:w="2693" w:type="dxa"/>
            <w:vMerge/>
            <w:shd w:val="clear" w:color="auto" w:fill="auto"/>
          </w:tcPr>
          <w:p w:rsidR="00011A33" w:rsidRPr="00FD2DD1" w:rsidRDefault="00011A33" w:rsidP="000030A9">
            <w:pPr>
              <w:ind w:right="33"/>
              <w:rPr>
                <w:sz w:val="20"/>
                <w:szCs w:val="20"/>
              </w:rPr>
            </w:pPr>
          </w:p>
        </w:tc>
      </w:tr>
      <w:tr w:rsidR="00AE4F50" w:rsidRPr="00FD2DD1" w:rsidTr="00FD2DD1">
        <w:trPr>
          <w:trHeight w:val="308"/>
        </w:trPr>
        <w:tc>
          <w:tcPr>
            <w:tcW w:w="2127" w:type="dxa"/>
          </w:tcPr>
          <w:p w:rsidR="00AE4F50" w:rsidRPr="00FD2DD1" w:rsidRDefault="00AE4F50" w:rsidP="00AE4F50">
            <w:pPr>
              <w:ind w:right="33"/>
              <w:rPr>
                <w:sz w:val="20"/>
                <w:szCs w:val="20"/>
              </w:rPr>
            </w:pPr>
            <w:r w:rsidRPr="00FD2DD1">
              <w:rPr>
                <w:sz w:val="20"/>
                <w:szCs w:val="20"/>
              </w:rPr>
              <w:lastRenderedPageBreak/>
              <w:t>Оказание услуг связи 3.2.3</w:t>
            </w:r>
          </w:p>
          <w:p w:rsidR="00AE4F50" w:rsidRPr="00FD2DD1" w:rsidRDefault="00AE4F50" w:rsidP="00AE4F50">
            <w:pPr>
              <w:ind w:right="33"/>
              <w:rPr>
                <w:sz w:val="20"/>
                <w:szCs w:val="20"/>
              </w:rPr>
            </w:pPr>
          </w:p>
          <w:p w:rsidR="00AE4F50" w:rsidRPr="00FD2DD1" w:rsidRDefault="00AE4F50" w:rsidP="00AE4F50">
            <w:pPr>
              <w:ind w:right="33"/>
              <w:rPr>
                <w:sz w:val="20"/>
                <w:szCs w:val="20"/>
              </w:rPr>
            </w:pPr>
          </w:p>
        </w:tc>
        <w:tc>
          <w:tcPr>
            <w:tcW w:w="3118" w:type="dxa"/>
          </w:tcPr>
          <w:p w:rsidR="00AE4F50" w:rsidRPr="00FD2DD1" w:rsidRDefault="00AE4F50" w:rsidP="00AE4F50">
            <w:pPr>
              <w:ind w:right="33"/>
              <w:rPr>
                <w:sz w:val="20"/>
                <w:szCs w:val="20"/>
              </w:rPr>
            </w:pPr>
            <w:r w:rsidRPr="00FD2DD1">
              <w:rPr>
                <w:sz w:val="20"/>
                <w:szCs w:val="20"/>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2268" w:type="dxa"/>
            <w:shd w:val="clear" w:color="auto" w:fill="auto"/>
          </w:tcPr>
          <w:p w:rsidR="00AE4F50" w:rsidRPr="00FD2DD1" w:rsidRDefault="00AE4F50" w:rsidP="00AE4F50">
            <w:pPr>
              <w:rPr>
                <w:sz w:val="20"/>
                <w:szCs w:val="20"/>
              </w:rPr>
            </w:pPr>
            <w:r w:rsidRPr="00FD2DD1">
              <w:rPr>
                <w:sz w:val="20"/>
                <w:szCs w:val="20"/>
              </w:rPr>
              <w:t xml:space="preserve">Отделения почты и </w:t>
            </w:r>
            <w:proofErr w:type="gramStart"/>
            <w:r w:rsidRPr="00FD2DD1">
              <w:rPr>
                <w:sz w:val="20"/>
                <w:szCs w:val="20"/>
              </w:rPr>
              <w:t>теле-графа</w:t>
            </w:r>
            <w:proofErr w:type="gramEnd"/>
            <w:r w:rsidRPr="00FD2DD1">
              <w:rPr>
                <w:sz w:val="20"/>
                <w:szCs w:val="20"/>
              </w:rPr>
              <w:t>.</w:t>
            </w:r>
          </w:p>
        </w:tc>
        <w:tc>
          <w:tcPr>
            <w:tcW w:w="4253" w:type="dxa"/>
            <w:shd w:val="clear" w:color="auto" w:fill="auto"/>
          </w:tcPr>
          <w:p w:rsidR="007F76F7" w:rsidRPr="00FD2DD1" w:rsidRDefault="000836CA" w:rsidP="007F76F7">
            <w:pPr>
              <w:ind w:left="34" w:right="33"/>
              <w:rPr>
                <w:sz w:val="20"/>
                <w:szCs w:val="20"/>
              </w:rPr>
            </w:pPr>
            <w:r w:rsidRPr="00FD2DD1">
              <w:rPr>
                <w:sz w:val="20"/>
                <w:szCs w:val="20"/>
              </w:rPr>
              <w:t xml:space="preserve">1. Минимальный размер земельного участка – </w:t>
            </w:r>
            <w:r w:rsidR="00017199" w:rsidRPr="00FD2DD1">
              <w:rPr>
                <w:sz w:val="20"/>
                <w:szCs w:val="20"/>
              </w:rPr>
              <w:t>200</w:t>
            </w:r>
            <w:r w:rsidRPr="00FD2DD1">
              <w:rPr>
                <w:sz w:val="20"/>
                <w:szCs w:val="20"/>
              </w:rPr>
              <w:t xml:space="preserve"> </w:t>
            </w:r>
            <w:proofErr w:type="spellStart"/>
            <w:r w:rsidRPr="00FD2DD1">
              <w:rPr>
                <w:sz w:val="20"/>
                <w:szCs w:val="20"/>
              </w:rPr>
              <w:t>кв.м</w:t>
            </w:r>
            <w:proofErr w:type="spellEnd"/>
            <w:r w:rsidRPr="00FD2DD1">
              <w:rPr>
                <w:sz w:val="20"/>
                <w:szCs w:val="20"/>
              </w:rPr>
              <w:t>.</w:t>
            </w:r>
          </w:p>
          <w:p w:rsidR="007F76F7" w:rsidRPr="00FD2DD1" w:rsidRDefault="007F76F7" w:rsidP="007F76F7">
            <w:pPr>
              <w:ind w:left="34" w:right="33"/>
              <w:rPr>
                <w:sz w:val="20"/>
                <w:szCs w:val="20"/>
              </w:rPr>
            </w:pPr>
            <w:r w:rsidRPr="00FD2DD1">
              <w:rPr>
                <w:sz w:val="20"/>
                <w:szCs w:val="20"/>
              </w:rPr>
              <w:t xml:space="preserve"> 2. Минимальный отступ от границ земельных участков в целях определения мест допустимого размещения зданий - </w:t>
            </w:r>
            <w:r w:rsidR="00C5786A" w:rsidRPr="00FD2DD1">
              <w:rPr>
                <w:sz w:val="20"/>
                <w:szCs w:val="20"/>
              </w:rPr>
              <w:t>2</w:t>
            </w:r>
            <w:r w:rsidRPr="00FD2DD1">
              <w:rPr>
                <w:sz w:val="20"/>
                <w:szCs w:val="20"/>
              </w:rPr>
              <w:t>м.</w:t>
            </w:r>
          </w:p>
          <w:p w:rsidR="007F76F7" w:rsidRPr="00FD2DD1" w:rsidRDefault="007F76F7" w:rsidP="007F76F7">
            <w:pPr>
              <w:ind w:left="34" w:right="33"/>
              <w:rPr>
                <w:sz w:val="20"/>
                <w:szCs w:val="20"/>
              </w:rPr>
            </w:pPr>
            <w:r w:rsidRPr="00FD2DD1">
              <w:rPr>
                <w:sz w:val="20"/>
                <w:szCs w:val="20"/>
              </w:rPr>
              <w:t>3. Максимальное   количество этажей -3.</w:t>
            </w:r>
          </w:p>
          <w:p w:rsidR="007F76F7" w:rsidRPr="00FD2DD1" w:rsidRDefault="007F76F7" w:rsidP="007F76F7">
            <w:pPr>
              <w:ind w:left="34" w:right="33"/>
              <w:rPr>
                <w:sz w:val="20"/>
                <w:szCs w:val="20"/>
              </w:rPr>
            </w:pPr>
            <w:r w:rsidRPr="00FD2DD1">
              <w:rPr>
                <w:sz w:val="20"/>
                <w:szCs w:val="20"/>
              </w:rPr>
              <w:t>4. Максимальный процент застройки в пределах земельного участка - 70%.</w:t>
            </w:r>
          </w:p>
          <w:p w:rsidR="007F76F7" w:rsidRPr="00FD2DD1" w:rsidRDefault="007F76F7" w:rsidP="007F76F7">
            <w:pPr>
              <w:ind w:left="34" w:right="33"/>
              <w:rPr>
                <w:sz w:val="20"/>
                <w:szCs w:val="20"/>
              </w:rPr>
            </w:pPr>
            <w:r w:rsidRPr="00FD2DD1">
              <w:rPr>
                <w:sz w:val="20"/>
                <w:szCs w:val="20"/>
              </w:rPr>
              <w:t>Иные параметры:</w:t>
            </w:r>
          </w:p>
          <w:p w:rsidR="007F76F7" w:rsidRPr="00FD2DD1" w:rsidRDefault="007F76F7" w:rsidP="007F76F7">
            <w:pPr>
              <w:ind w:left="34" w:right="33"/>
              <w:rPr>
                <w:sz w:val="20"/>
                <w:szCs w:val="20"/>
              </w:rPr>
            </w:pPr>
            <w:r w:rsidRPr="00FD2DD1">
              <w:rPr>
                <w:sz w:val="20"/>
                <w:szCs w:val="20"/>
              </w:rPr>
              <w:t>Отступ от красной линии - не менее 5 м., при новом строительстве.</w:t>
            </w:r>
          </w:p>
          <w:p w:rsidR="007F76F7" w:rsidRPr="00FD2DD1" w:rsidRDefault="007F76F7" w:rsidP="007F76F7">
            <w:pPr>
              <w:ind w:left="34" w:right="33"/>
              <w:rPr>
                <w:sz w:val="20"/>
                <w:szCs w:val="20"/>
              </w:rPr>
            </w:pPr>
            <w:r w:rsidRPr="00FD2DD1">
              <w:rPr>
                <w:sz w:val="20"/>
                <w:szCs w:val="20"/>
              </w:rPr>
              <w:t>Максимальная высота оград - 1,5 м</w:t>
            </w:r>
          </w:p>
          <w:p w:rsidR="00AE4F50" w:rsidRPr="00FD2DD1" w:rsidRDefault="007F76F7" w:rsidP="007F76F7">
            <w:pPr>
              <w:ind w:left="34" w:right="33"/>
              <w:rPr>
                <w:sz w:val="20"/>
                <w:szCs w:val="20"/>
              </w:rPr>
            </w:pPr>
            <w:r w:rsidRPr="00FD2DD1">
              <w:rPr>
                <w:sz w:val="20"/>
                <w:szCs w:val="20"/>
              </w:rPr>
              <w:t>Минимальный процент озеленения - 10%.</w:t>
            </w:r>
          </w:p>
        </w:tc>
        <w:tc>
          <w:tcPr>
            <w:tcW w:w="2693" w:type="dxa"/>
            <w:vMerge/>
            <w:shd w:val="clear" w:color="auto" w:fill="auto"/>
          </w:tcPr>
          <w:p w:rsidR="00AE4F50" w:rsidRPr="00FD2DD1" w:rsidRDefault="00AE4F50" w:rsidP="000030A9">
            <w:pPr>
              <w:ind w:right="33"/>
              <w:rPr>
                <w:sz w:val="20"/>
                <w:szCs w:val="20"/>
              </w:rPr>
            </w:pPr>
          </w:p>
        </w:tc>
      </w:tr>
      <w:tr w:rsidR="00DE1956" w:rsidRPr="00FD2DD1" w:rsidTr="00FD2DD1">
        <w:trPr>
          <w:trHeight w:val="1441"/>
        </w:trPr>
        <w:tc>
          <w:tcPr>
            <w:tcW w:w="2127" w:type="dxa"/>
          </w:tcPr>
          <w:p w:rsidR="00DE1956" w:rsidRPr="00FD2DD1" w:rsidRDefault="00DE1956" w:rsidP="00CD3493">
            <w:pPr>
              <w:autoSpaceDE w:val="0"/>
              <w:autoSpaceDN w:val="0"/>
              <w:adjustRightInd w:val="0"/>
              <w:rPr>
                <w:sz w:val="20"/>
                <w:szCs w:val="20"/>
              </w:rPr>
            </w:pPr>
            <w:r w:rsidRPr="00FD2DD1">
              <w:rPr>
                <w:sz w:val="20"/>
                <w:szCs w:val="20"/>
              </w:rPr>
              <w:t>Дошкольное, начальное и среднее общее образование 3.5.1.</w:t>
            </w:r>
          </w:p>
          <w:p w:rsidR="00DE1956" w:rsidRPr="00FD2DD1" w:rsidRDefault="00DE1956" w:rsidP="00CD3493">
            <w:pPr>
              <w:autoSpaceDE w:val="0"/>
              <w:autoSpaceDN w:val="0"/>
              <w:adjustRightInd w:val="0"/>
              <w:rPr>
                <w:sz w:val="20"/>
                <w:szCs w:val="20"/>
              </w:rPr>
            </w:pPr>
          </w:p>
        </w:tc>
        <w:tc>
          <w:tcPr>
            <w:tcW w:w="3118" w:type="dxa"/>
          </w:tcPr>
          <w:p w:rsidR="00DE1956" w:rsidRPr="00FD2DD1" w:rsidRDefault="00DE1956" w:rsidP="00CD3493">
            <w:pPr>
              <w:autoSpaceDE w:val="0"/>
              <w:autoSpaceDN w:val="0"/>
              <w:adjustRightInd w:val="0"/>
              <w:rPr>
                <w:sz w:val="20"/>
                <w:szCs w:val="20"/>
              </w:rPr>
            </w:pPr>
            <w:proofErr w:type="gramStart"/>
            <w:r w:rsidRPr="00FD2DD1">
              <w:rPr>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c>
          <w:tcPr>
            <w:tcW w:w="2268" w:type="dxa"/>
            <w:shd w:val="clear" w:color="auto" w:fill="auto"/>
          </w:tcPr>
          <w:p w:rsidR="00DE1956" w:rsidRPr="00FD2DD1" w:rsidRDefault="00DE1956">
            <w:pPr>
              <w:pStyle w:val="53"/>
              <w:shd w:val="clear" w:color="auto" w:fill="auto"/>
              <w:spacing w:before="0" w:line="240" w:lineRule="auto"/>
              <w:ind w:left="34"/>
              <w:rPr>
                <w:sz w:val="20"/>
                <w:szCs w:val="20"/>
              </w:rPr>
            </w:pPr>
            <w:r w:rsidRPr="00FD2DD1">
              <w:rPr>
                <w:rStyle w:val="2a"/>
                <w:sz w:val="20"/>
                <w:szCs w:val="20"/>
              </w:rPr>
              <w:t>Внешкольные учре</w:t>
            </w:r>
            <w:r w:rsidRPr="00FD2DD1">
              <w:rPr>
                <w:rStyle w:val="2a"/>
                <w:sz w:val="20"/>
                <w:szCs w:val="20"/>
              </w:rPr>
              <w:softHyphen/>
              <w:t>ждения</w:t>
            </w:r>
          </w:p>
        </w:tc>
        <w:tc>
          <w:tcPr>
            <w:tcW w:w="4253" w:type="dxa"/>
            <w:shd w:val="clear" w:color="auto" w:fill="auto"/>
          </w:tcPr>
          <w:p w:rsidR="00DE1956" w:rsidRPr="00FD2DD1" w:rsidRDefault="00DE1956">
            <w:pPr>
              <w:pStyle w:val="53"/>
              <w:shd w:val="clear" w:color="auto" w:fill="auto"/>
              <w:spacing w:before="0" w:line="240" w:lineRule="auto"/>
              <w:ind w:left="-37"/>
              <w:rPr>
                <w:rStyle w:val="2a"/>
                <w:sz w:val="20"/>
                <w:szCs w:val="20"/>
              </w:rPr>
            </w:pPr>
            <w:r w:rsidRPr="00FD2DD1">
              <w:rPr>
                <w:rStyle w:val="2a"/>
                <w:sz w:val="20"/>
                <w:szCs w:val="20"/>
              </w:rPr>
              <w:t xml:space="preserve">1. Минимальные размеры и </w:t>
            </w:r>
          </w:p>
          <w:p w:rsidR="00DE1956" w:rsidRPr="00FD2DD1" w:rsidRDefault="00DE1956">
            <w:pPr>
              <w:pStyle w:val="53"/>
              <w:shd w:val="clear" w:color="auto" w:fill="auto"/>
              <w:spacing w:before="0" w:line="240" w:lineRule="auto"/>
              <w:ind w:left="-37"/>
              <w:rPr>
                <w:rStyle w:val="2a"/>
                <w:sz w:val="20"/>
                <w:szCs w:val="20"/>
              </w:rPr>
            </w:pPr>
            <w:r w:rsidRPr="00FD2DD1">
              <w:rPr>
                <w:rStyle w:val="2a"/>
                <w:sz w:val="20"/>
                <w:szCs w:val="20"/>
              </w:rPr>
              <w:t>макси</w:t>
            </w:r>
            <w:r w:rsidRPr="00FD2DD1">
              <w:rPr>
                <w:rStyle w:val="2a"/>
                <w:sz w:val="20"/>
                <w:szCs w:val="20"/>
              </w:rPr>
              <w:softHyphen/>
              <w:t xml:space="preserve">мальные размеры земельного участка не устанавливается. </w:t>
            </w:r>
          </w:p>
          <w:p w:rsidR="00DE1956" w:rsidRPr="00FD2DD1" w:rsidRDefault="00DE1956">
            <w:pPr>
              <w:pStyle w:val="53"/>
              <w:shd w:val="clear" w:color="auto" w:fill="auto"/>
              <w:tabs>
                <w:tab w:val="left" w:pos="51"/>
              </w:tabs>
              <w:spacing w:before="0" w:line="240" w:lineRule="auto"/>
              <w:rPr>
                <w:sz w:val="20"/>
                <w:szCs w:val="20"/>
              </w:rPr>
            </w:pPr>
            <w:r w:rsidRPr="00FD2DD1">
              <w:rPr>
                <w:sz w:val="20"/>
                <w:szCs w:val="20"/>
              </w:rPr>
              <w:t xml:space="preserve">2. Минимальный отступ от границ земельных участков в целях определения мест допустимого размещения зданий - </w:t>
            </w:r>
            <w:r w:rsidR="00C5786A" w:rsidRPr="00FD2DD1">
              <w:rPr>
                <w:sz w:val="20"/>
                <w:szCs w:val="20"/>
              </w:rPr>
              <w:t>5</w:t>
            </w:r>
            <w:r w:rsidRPr="00FD2DD1">
              <w:rPr>
                <w:sz w:val="20"/>
                <w:szCs w:val="20"/>
              </w:rPr>
              <w:t>м.</w:t>
            </w:r>
          </w:p>
          <w:p w:rsidR="00DE1956" w:rsidRPr="00FD2DD1" w:rsidRDefault="00DE1956">
            <w:pPr>
              <w:pStyle w:val="53"/>
              <w:shd w:val="clear" w:color="auto" w:fill="auto"/>
              <w:tabs>
                <w:tab w:val="left" w:pos="51"/>
              </w:tabs>
              <w:spacing w:before="0" w:line="240" w:lineRule="auto"/>
              <w:rPr>
                <w:rStyle w:val="2a"/>
                <w:sz w:val="20"/>
                <w:szCs w:val="20"/>
              </w:rPr>
            </w:pPr>
            <w:r w:rsidRPr="00FD2DD1">
              <w:rPr>
                <w:rStyle w:val="2a"/>
                <w:sz w:val="20"/>
                <w:szCs w:val="20"/>
              </w:rPr>
              <w:t>3.Предельная высота здания до конька -  15 м.</w:t>
            </w:r>
          </w:p>
          <w:p w:rsidR="00DE1956" w:rsidRPr="00FD2DD1" w:rsidRDefault="00DE1956">
            <w:pPr>
              <w:pStyle w:val="53"/>
              <w:shd w:val="clear" w:color="auto" w:fill="auto"/>
              <w:tabs>
                <w:tab w:val="left" w:pos="51"/>
                <w:tab w:val="left" w:pos="120"/>
              </w:tabs>
              <w:spacing w:before="0" w:line="240" w:lineRule="auto"/>
              <w:rPr>
                <w:sz w:val="20"/>
                <w:szCs w:val="20"/>
              </w:rPr>
            </w:pPr>
            <w:r w:rsidRPr="00FD2DD1">
              <w:rPr>
                <w:rStyle w:val="2a"/>
                <w:sz w:val="20"/>
                <w:szCs w:val="20"/>
              </w:rPr>
              <w:t>Максимальное  количество этажей- 3.</w:t>
            </w:r>
          </w:p>
          <w:p w:rsidR="00DE1956" w:rsidRPr="00FD2DD1" w:rsidRDefault="00DE1956">
            <w:pPr>
              <w:pStyle w:val="53"/>
              <w:shd w:val="clear" w:color="auto" w:fill="auto"/>
              <w:tabs>
                <w:tab w:val="left" w:pos="51"/>
              </w:tabs>
              <w:spacing w:before="0" w:line="240" w:lineRule="auto"/>
              <w:rPr>
                <w:rStyle w:val="2a"/>
                <w:sz w:val="20"/>
                <w:szCs w:val="20"/>
              </w:rPr>
            </w:pPr>
            <w:r w:rsidRPr="00FD2DD1">
              <w:rPr>
                <w:rStyle w:val="2a"/>
                <w:sz w:val="20"/>
                <w:szCs w:val="20"/>
              </w:rPr>
              <w:t>4. Максимальный процент застройки в пределах земельного участка - 50%</w:t>
            </w:r>
          </w:p>
          <w:p w:rsidR="00DE1956" w:rsidRPr="00FD2DD1" w:rsidRDefault="00DE1956">
            <w:pPr>
              <w:pStyle w:val="53"/>
              <w:shd w:val="clear" w:color="auto" w:fill="auto"/>
              <w:spacing w:before="0" w:line="240" w:lineRule="auto"/>
              <w:ind w:left="-37" w:right="-108"/>
              <w:rPr>
                <w:rStyle w:val="2a"/>
                <w:sz w:val="20"/>
                <w:szCs w:val="20"/>
              </w:rPr>
            </w:pPr>
          </w:p>
          <w:p w:rsidR="00DE1956" w:rsidRPr="00FD2DD1" w:rsidRDefault="00DE1956">
            <w:pPr>
              <w:pStyle w:val="53"/>
              <w:shd w:val="clear" w:color="auto" w:fill="auto"/>
              <w:spacing w:before="0" w:line="240" w:lineRule="auto"/>
              <w:ind w:left="-37" w:right="-108"/>
              <w:rPr>
                <w:rStyle w:val="2a"/>
                <w:sz w:val="20"/>
                <w:szCs w:val="20"/>
              </w:rPr>
            </w:pPr>
            <w:r w:rsidRPr="00FD2DD1">
              <w:rPr>
                <w:rStyle w:val="2a"/>
                <w:sz w:val="20"/>
                <w:szCs w:val="20"/>
              </w:rPr>
              <w:t>Иные параметры:</w:t>
            </w:r>
          </w:p>
          <w:p w:rsidR="00DE1956" w:rsidRPr="00FD2DD1" w:rsidRDefault="00DE1956">
            <w:pPr>
              <w:pStyle w:val="53"/>
              <w:shd w:val="clear" w:color="auto" w:fill="auto"/>
              <w:spacing w:before="0" w:line="240" w:lineRule="auto"/>
              <w:ind w:left="-37" w:right="-108"/>
              <w:rPr>
                <w:sz w:val="20"/>
                <w:szCs w:val="20"/>
              </w:rPr>
            </w:pPr>
            <w:r w:rsidRPr="00FD2DD1">
              <w:rPr>
                <w:rStyle w:val="2a"/>
                <w:sz w:val="20"/>
                <w:szCs w:val="20"/>
              </w:rPr>
              <w:t>Отступ от красной линии  - не ме</w:t>
            </w:r>
            <w:r w:rsidRPr="00FD2DD1">
              <w:rPr>
                <w:rStyle w:val="2a"/>
                <w:sz w:val="20"/>
                <w:szCs w:val="20"/>
              </w:rPr>
              <w:softHyphen/>
              <w:t>нее 25 м., при новом строительстве.</w:t>
            </w:r>
          </w:p>
          <w:p w:rsidR="00DE1956" w:rsidRPr="00FD2DD1" w:rsidRDefault="00DE1956">
            <w:pPr>
              <w:pStyle w:val="53"/>
              <w:shd w:val="clear" w:color="auto" w:fill="auto"/>
              <w:spacing w:before="0" w:line="240" w:lineRule="auto"/>
              <w:ind w:left="-37" w:right="-108"/>
              <w:rPr>
                <w:sz w:val="20"/>
                <w:szCs w:val="20"/>
              </w:rPr>
            </w:pPr>
            <w:r w:rsidRPr="00FD2DD1">
              <w:rPr>
                <w:rStyle w:val="2a"/>
                <w:sz w:val="20"/>
                <w:szCs w:val="20"/>
              </w:rPr>
              <w:lastRenderedPageBreak/>
              <w:t>Максимальная высота оград - 1,5 м.</w:t>
            </w:r>
          </w:p>
          <w:p w:rsidR="00DE1956" w:rsidRPr="00FD2DD1" w:rsidRDefault="00DE1956">
            <w:pPr>
              <w:pStyle w:val="53"/>
              <w:shd w:val="clear" w:color="auto" w:fill="auto"/>
              <w:spacing w:before="0" w:line="240" w:lineRule="auto"/>
              <w:ind w:left="-37" w:right="-108"/>
              <w:rPr>
                <w:rStyle w:val="2a"/>
                <w:sz w:val="20"/>
                <w:szCs w:val="20"/>
              </w:rPr>
            </w:pPr>
            <w:r w:rsidRPr="00FD2DD1">
              <w:rPr>
                <w:rStyle w:val="2a"/>
                <w:sz w:val="20"/>
                <w:szCs w:val="20"/>
              </w:rPr>
              <w:t>Минимальный процент площади спортивно-</w:t>
            </w:r>
            <w:r w:rsidRPr="00FD2DD1">
              <w:rPr>
                <w:rStyle w:val="2a"/>
                <w:sz w:val="20"/>
                <w:szCs w:val="20"/>
              </w:rPr>
              <w:softHyphen/>
              <w:t xml:space="preserve">игровых площадок – 20%. </w:t>
            </w:r>
          </w:p>
          <w:p w:rsidR="00DE1956" w:rsidRPr="00FD2DD1" w:rsidRDefault="00DE1956">
            <w:pPr>
              <w:pStyle w:val="53"/>
              <w:shd w:val="clear" w:color="auto" w:fill="auto"/>
              <w:spacing w:before="0" w:line="240" w:lineRule="auto"/>
              <w:ind w:left="-37"/>
              <w:rPr>
                <w:rStyle w:val="2a"/>
                <w:sz w:val="20"/>
                <w:szCs w:val="20"/>
              </w:rPr>
            </w:pPr>
            <w:r w:rsidRPr="00FD2DD1">
              <w:rPr>
                <w:rStyle w:val="2a"/>
                <w:sz w:val="20"/>
                <w:szCs w:val="20"/>
              </w:rPr>
              <w:t>Минимальный процент озеленения – 30%.</w:t>
            </w:r>
          </w:p>
          <w:p w:rsidR="00DE1956" w:rsidRPr="00FD2DD1" w:rsidRDefault="00DE1956">
            <w:pPr>
              <w:pStyle w:val="53"/>
              <w:shd w:val="clear" w:color="auto" w:fill="auto"/>
              <w:spacing w:before="0" w:line="240" w:lineRule="auto"/>
              <w:ind w:left="-37"/>
              <w:rPr>
                <w:rStyle w:val="2a"/>
                <w:sz w:val="20"/>
                <w:szCs w:val="20"/>
              </w:rPr>
            </w:pPr>
            <w:r w:rsidRPr="00FD2DD1">
              <w:rPr>
                <w:rStyle w:val="2a"/>
                <w:sz w:val="20"/>
                <w:szCs w:val="20"/>
              </w:rPr>
              <w:t>Размер земельного участка определяется в соответствии с  заданием на проектирование и количества мест.</w:t>
            </w:r>
          </w:p>
          <w:p w:rsidR="00DE1956" w:rsidRPr="00FD2DD1" w:rsidRDefault="00DE1956">
            <w:pPr>
              <w:pStyle w:val="53"/>
              <w:shd w:val="clear" w:color="auto" w:fill="auto"/>
              <w:spacing w:before="0" w:line="240" w:lineRule="auto"/>
              <w:ind w:left="-37"/>
              <w:rPr>
                <w:sz w:val="20"/>
                <w:szCs w:val="20"/>
              </w:rPr>
            </w:pPr>
          </w:p>
        </w:tc>
        <w:tc>
          <w:tcPr>
            <w:tcW w:w="2693" w:type="dxa"/>
            <w:vMerge/>
            <w:shd w:val="clear" w:color="auto" w:fill="auto"/>
          </w:tcPr>
          <w:p w:rsidR="00DE1956" w:rsidRPr="00FD2DD1" w:rsidRDefault="00DE1956" w:rsidP="000030A9">
            <w:pPr>
              <w:ind w:right="33"/>
              <w:rPr>
                <w:sz w:val="20"/>
                <w:szCs w:val="20"/>
              </w:rPr>
            </w:pPr>
          </w:p>
        </w:tc>
      </w:tr>
      <w:tr w:rsidR="00DE1956" w:rsidRPr="00FD2DD1" w:rsidTr="00FD2DD1">
        <w:trPr>
          <w:trHeight w:val="308"/>
        </w:trPr>
        <w:tc>
          <w:tcPr>
            <w:tcW w:w="2127" w:type="dxa"/>
          </w:tcPr>
          <w:p w:rsidR="00DE1956" w:rsidRPr="00FD2DD1" w:rsidRDefault="00DE1956" w:rsidP="00CD3493">
            <w:pPr>
              <w:rPr>
                <w:sz w:val="20"/>
                <w:szCs w:val="20"/>
              </w:rPr>
            </w:pPr>
            <w:r w:rsidRPr="00FD2DD1">
              <w:rPr>
                <w:sz w:val="20"/>
                <w:szCs w:val="20"/>
              </w:rPr>
              <w:lastRenderedPageBreak/>
              <w:t>Культурное развитие (3.6)</w:t>
            </w:r>
          </w:p>
        </w:tc>
        <w:tc>
          <w:tcPr>
            <w:tcW w:w="3118" w:type="dxa"/>
          </w:tcPr>
          <w:p w:rsidR="00DE1956" w:rsidRPr="00FD2DD1" w:rsidRDefault="00DE1956" w:rsidP="00CD3493">
            <w:pPr>
              <w:widowControl w:val="0"/>
              <w:tabs>
                <w:tab w:val="right" w:pos="3307"/>
              </w:tabs>
              <w:jc w:val="both"/>
              <w:rPr>
                <w:sz w:val="20"/>
                <w:szCs w:val="20"/>
              </w:rPr>
            </w:pPr>
            <w:r w:rsidRPr="00FD2DD1">
              <w:rPr>
                <w:sz w:val="20"/>
                <w:szCs w:val="20"/>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2268" w:type="dxa"/>
            <w:shd w:val="clear" w:color="auto" w:fill="auto"/>
          </w:tcPr>
          <w:p w:rsidR="00DE1956" w:rsidRPr="00FD2DD1" w:rsidRDefault="00DE1956" w:rsidP="00CD3493">
            <w:pPr>
              <w:widowControl w:val="0"/>
              <w:spacing w:line="254" w:lineRule="exact"/>
              <w:rPr>
                <w:sz w:val="20"/>
                <w:szCs w:val="20"/>
              </w:rPr>
            </w:pPr>
            <w:r w:rsidRPr="00FD2DD1">
              <w:rPr>
                <w:sz w:val="20"/>
                <w:szCs w:val="20"/>
                <w:lang w:bidi="ru-RU"/>
              </w:rPr>
              <w:t>Объекты культурно-зрелищного назначения, музеи, галереи, выставки, объекты библиотек, архивов, объекты культурно-досугового назначения, объекты культурных объединений и союзов</w:t>
            </w:r>
          </w:p>
        </w:tc>
        <w:tc>
          <w:tcPr>
            <w:tcW w:w="4253" w:type="dxa"/>
            <w:shd w:val="clear" w:color="auto" w:fill="auto"/>
          </w:tcPr>
          <w:p w:rsidR="00DE1956" w:rsidRPr="00FD2DD1" w:rsidRDefault="00DE1956" w:rsidP="00DE1956">
            <w:pPr>
              <w:widowControl w:val="0"/>
              <w:rPr>
                <w:rFonts w:eastAsiaTheme="minorHAnsi"/>
                <w:sz w:val="20"/>
                <w:szCs w:val="20"/>
                <w:lang w:eastAsia="en-US"/>
              </w:rPr>
            </w:pPr>
            <w:r w:rsidRPr="00FD2DD1">
              <w:rPr>
                <w:rFonts w:eastAsiaTheme="minorHAnsi"/>
                <w:color w:val="000000"/>
                <w:sz w:val="20"/>
                <w:szCs w:val="20"/>
                <w:shd w:val="clear" w:color="auto" w:fill="FFFFFF"/>
                <w:lang w:bidi="ru-RU"/>
              </w:rPr>
              <w:t xml:space="preserve">1. Минимальная площадь земельного участка -  </w:t>
            </w:r>
            <w:r w:rsidR="00C5786A" w:rsidRPr="00FD2DD1">
              <w:rPr>
                <w:rFonts w:eastAsiaTheme="minorHAnsi"/>
                <w:color w:val="000000"/>
                <w:sz w:val="20"/>
                <w:szCs w:val="20"/>
                <w:shd w:val="clear" w:color="auto" w:fill="FFFFFF"/>
                <w:lang w:bidi="ru-RU"/>
              </w:rPr>
              <w:t xml:space="preserve">450 </w:t>
            </w:r>
            <w:proofErr w:type="spellStart"/>
            <w:r w:rsidR="00C5786A" w:rsidRPr="00FD2DD1">
              <w:rPr>
                <w:rFonts w:eastAsiaTheme="minorHAnsi"/>
                <w:color w:val="000000"/>
                <w:sz w:val="20"/>
                <w:szCs w:val="20"/>
                <w:shd w:val="clear" w:color="auto" w:fill="FFFFFF"/>
                <w:lang w:bidi="ru-RU"/>
              </w:rPr>
              <w:t>кв.м</w:t>
            </w:r>
            <w:proofErr w:type="spellEnd"/>
            <w:r w:rsidR="00C5786A" w:rsidRPr="00FD2DD1">
              <w:rPr>
                <w:rFonts w:eastAsiaTheme="minorHAnsi"/>
                <w:color w:val="000000"/>
                <w:sz w:val="20"/>
                <w:szCs w:val="20"/>
                <w:shd w:val="clear" w:color="auto" w:fill="FFFFFF"/>
                <w:lang w:bidi="ru-RU"/>
              </w:rPr>
              <w:t>.</w:t>
            </w:r>
          </w:p>
          <w:p w:rsidR="00DE1956" w:rsidRPr="00FD2DD1" w:rsidRDefault="00DE1956" w:rsidP="00DE1956">
            <w:pPr>
              <w:widowControl w:val="0"/>
              <w:tabs>
                <w:tab w:val="left" w:pos="51"/>
              </w:tabs>
              <w:rPr>
                <w:rFonts w:eastAsiaTheme="minorHAnsi"/>
                <w:sz w:val="20"/>
                <w:szCs w:val="20"/>
                <w:lang w:eastAsia="en-US"/>
              </w:rPr>
            </w:pPr>
            <w:r w:rsidRPr="00FD2DD1">
              <w:rPr>
                <w:rFonts w:eastAsiaTheme="minorHAnsi"/>
                <w:sz w:val="20"/>
                <w:szCs w:val="20"/>
                <w:lang w:eastAsia="en-US"/>
              </w:rPr>
              <w:t xml:space="preserve">2. Минимальный отступ от границ земельных участков в целях определения мест допустимого размещения зданий - </w:t>
            </w:r>
            <w:r w:rsidR="00C5786A" w:rsidRPr="00FD2DD1">
              <w:rPr>
                <w:rFonts w:eastAsiaTheme="minorHAnsi"/>
                <w:sz w:val="20"/>
                <w:szCs w:val="20"/>
                <w:lang w:eastAsia="en-US"/>
              </w:rPr>
              <w:t>3</w:t>
            </w:r>
            <w:r w:rsidRPr="00FD2DD1">
              <w:rPr>
                <w:rFonts w:eastAsiaTheme="minorHAnsi"/>
                <w:sz w:val="20"/>
                <w:szCs w:val="20"/>
                <w:lang w:eastAsia="en-US"/>
              </w:rPr>
              <w:t>м.</w:t>
            </w:r>
          </w:p>
          <w:p w:rsidR="00DE1956" w:rsidRPr="00FD2DD1" w:rsidRDefault="00DE1956" w:rsidP="00DE1956">
            <w:pPr>
              <w:widowControl w:val="0"/>
              <w:tabs>
                <w:tab w:val="left" w:pos="51"/>
              </w:tabs>
              <w:rPr>
                <w:rFonts w:eastAsiaTheme="minorHAnsi"/>
                <w:sz w:val="20"/>
                <w:szCs w:val="20"/>
                <w:shd w:val="clear" w:color="auto" w:fill="FFFFFF"/>
                <w:lang w:eastAsia="en-US" w:bidi="ru-RU"/>
              </w:rPr>
            </w:pPr>
            <w:r w:rsidRPr="00FD2DD1">
              <w:rPr>
                <w:rFonts w:eastAsiaTheme="minorHAnsi"/>
                <w:color w:val="000000"/>
                <w:sz w:val="20"/>
                <w:szCs w:val="20"/>
                <w:shd w:val="clear" w:color="auto" w:fill="FFFFFF"/>
                <w:lang w:bidi="ru-RU"/>
              </w:rPr>
              <w:t>3. Максимальное  количество этажей-3.</w:t>
            </w:r>
          </w:p>
          <w:p w:rsidR="00DE1956" w:rsidRPr="00FD2DD1" w:rsidRDefault="00DE1956" w:rsidP="00DE1956">
            <w:pPr>
              <w:widowControl w:val="0"/>
              <w:tabs>
                <w:tab w:val="left" w:pos="51"/>
              </w:tabs>
              <w:rPr>
                <w:rFonts w:eastAsiaTheme="minorHAnsi"/>
                <w:color w:val="000000"/>
                <w:sz w:val="20"/>
                <w:szCs w:val="20"/>
                <w:shd w:val="clear" w:color="auto" w:fill="FFFFFF"/>
                <w:lang w:bidi="ru-RU"/>
              </w:rPr>
            </w:pPr>
            <w:r w:rsidRPr="00FD2DD1">
              <w:rPr>
                <w:rFonts w:eastAsiaTheme="minorHAnsi"/>
                <w:color w:val="000000"/>
                <w:sz w:val="20"/>
                <w:szCs w:val="20"/>
                <w:shd w:val="clear" w:color="auto" w:fill="FFFFFF"/>
                <w:lang w:bidi="ru-RU"/>
              </w:rPr>
              <w:t>4. Максимальный процент застройки в пределах земельного участка - 70%.</w:t>
            </w:r>
          </w:p>
          <w:p w:rsidR="00DE1956" w:rsidRPr="00FD2DD1" w:rsidRDefault="00DE1956" w:rsidP="00DE1956">
            <w:pPr>
              <w:widowControl w:val="0"/>
              <w:tabs>
                <w:tab w:val="left" w:pos="51"/>
              </w:tabs>
              <w:rPr>
                <w:rFonts w:eastAsiaTheme="minorHAnsi"/>
                <w:color w:val="000000"/>
                <w:sz w:val="20"/>
                <w:szCs w:val="20"/>
                <w:shd w:val="clear" w:color="auto" w:fill="FFFFFF"/>
                <w:lang w:bidi="ru-RU"/>
              </w:rPr>
            </w:pPr>
            <w:r w:rsidRPr="00FD2DD1">
              <w:rPr>
                <w:rFonts w:eastAsiaTheme="minorHAnsi"/>
                <w:color w:val="000000"/>
                <w:sz w:val="20"/>
                <w:szCs w:val="20"/>
                <w:shd w:val="clear" w:color="auto" w:fill="FFFFFF"/>
                <w:lang w:bidi="ru-RU"/>
              </w:rPr>
              <w:t>Иные параметры:</w:t>
            </w:r>
          </w:p>
          <w:p w:rsidR="00DE1956" w:rsidRPr="00FD2DD1" w:rsidRDefault="00DE1956" w:rsidP="00DE1956">
            <w:pPr>
              <w:widowControl w:val="0"/>
              <w:rPr>
                <w:rFonts w:eastAsiaTheme="minorHAnsi"/>
                <w:sz w:val="20"/>
                <w:szCs w:val="20"/>
                <w:lang w:eastAsia="en-US"/>
              </w:rPr>
            </w:pPr>
            <w:r w:rsidRPr="00FD2DD1">
              <w:rPr>
                <w:rFonts w:eastAsiaTheme="minorHAnsi"/>
                <w:color w:val="000000"/>
                <w:sz w:val="20"/>
                <w:szCs w:val="20"/>
                <w:shd w:val="clear" w:color="auto" w:fill="FFFFFF"/>
                <w:lang w:bidi="ru-RU"/>
              </w:rPr>
              <w:t>Отступ от красной линии - не ме</w:t>
            </w:r>
            <w:r w:rsidRPr="00FD2DD1">
              <w:rPr>
                <w:rFonts w:eastAsiaTheme="minorHAnsi"/>
                <w:color w:val="000000"/>
                <w:sz w:val="20"/>
                <w:szCs w:val="20"/>
                <w:shd w:val="clear" w:color="auto" w:fill="FFFFFF"/>
                <w:lang w:bidi="ru-RU"/>
              </w:rPr>
              <w:softHyphen/>
              <w:t>нее 5 м.</w:t>
            </w:r>
          </w:p>
          <w:p w:rsidR="00DE1956" w:rsidRPr="00FD2DD1" w:rsidRDefault="00DE1956" w:rsidP="00DE1956">
            <w:pPr>
              <w:pStyle w:val="53"/>
              <w:shd w:val="clear" w:color="auto" w:fill="auto"/>
              <w:spacing w:before="0" w:line="240" w:lineRule="auto"/>
              <w:ind w:left="-37"/>
              <w:rPr>
                <w:rStyle w:val="2a"/>
                <w:sz w:val="20"/>
                <w:szCs w:val="20"/>
              </w:rPr>
            </w:pPr>
            <w:r w:rsidRPr="00FD2DD1">
              <w:rPr>
                <w:rFonts w:eastAsia="Times New Roman"/>
                <w:color w:val="000000"/>
                <w:sz w:val="20"/>
                <w:szCs w:val="20"/>
                <w:shd w:val="clear" w:color="auto" w:fill="FFFFFF"/>
                <w:lang w:eastAsia="ru-RU" w:bidi="ru-RU"/>
              </w:rPr>
              <w:t>Минимальный процент озеленения - 10%.</w:t>
            </w:r>
          </w:p>
        </w:tc>
        <w:tc>
          <w:tcPr>
            <w:tcW w:w="2693" w:type="dxa"/>
            <w:vMerge/>
            <w:shd w:val="clear" w:color="auto" w:fill="auto"/>
          </w:tcPr>
          <w:p w:rsidR="00DE1956" w:rsidRPr="00FD2DD1" w:rsidRDefault="00DE1956" w:rsidP="000030A9">
            <w:pPr>
              <w:ind w:right="33"/>
              <w:rPr>
                <w:sz w:val="20"/>
                <w:szCs w:val="20"/>
              </w:rPr>
            </w:pPr>
          </w:p>
        </w:tc>
      </w:tr>
      <w:tr w:rsidR="00711FE4" w:rsidRPr="00FD2DD1" w:rsidTr="00FD2DD1">
        <w:trPr>
          <w:trHeight w:val="548"/>
        </w:trPr>
        <w:tc>
          <w:tcPr>
            <w:tcW w:w="2127" w:type="dxa"/>
          </w:tcPr>
          <w:p w:rsidR="00711FE4" w:rsidRPr="00FD2DD1" w:rsidRDefault="00711FE4" w:rsidP="000030A9">
            <w:pPr>
              <w:ind w:right="33"/>
              <w:rPr>
                <w:sz w:val="20"/>
                <w:szCs w:val="20"/>
              </w:rPr>
            </w:pPr>
            <w:r w:rsidRPr="00FD2DD1">
              <w:rPr>
                <w:sz w:val="20"/>
                <w:szCs w:val="20"/>
              </w:rPr>
              <w:t>Магазины 4.4.</w:t>
            </w:r>
          </w:p>
        </w:tc>
        <w:tc>
          <w:tcPr>
            <w:tcW w:w="3118" w:type="dxa"/>
          </w:tcPr>
          <w:p w:rsidR="00711FE4" w:rsidRPr="00FD2DD1" w:rsidRDefault="00711FE4" w:rsidP="003A65C3">
            <w:pPr>
              <w:ind w:right="33"/>
              <w:rPr>
                <w:sz w:val="20"/>
                <w:szCs w:val="20"/>
              </w:rPr>
            </w:pPr>
            <w:r w:rsidRPr="00FD2DD1">
              <w:rPr>
                <w:sz w:val="20"/>
                <w:szCs w:val="20"/>
              </w:rPr>
              <w:t xml:space="preserve">Размещение объектов капитального строительства, предназначенных для продажи товаров, торговая площадь которых составляет до 5000 </w:t>
            </w:r>
            <w:proofErr w:type="spellStart"/>
            <w:r w:rsidRPr="00FD2DD1">
              <w:rPr>
                <w:sz w:val="20"/>
                <w:szCs w:val="20"/>
              </w:rPr>
              <w:t>кв</w:t>
            </w:r>
            <w:proofErr w:type="gramStart"/>
            <w:r w:rsidRPr="00FD2DD1">
              <w:rPr>
                <w:sz w:val="20"/>
                <w:szCs w:val="20"/>
              </w:rPr>
              <w:t>.м</w:t>
            </w:r>
            <w:proofErr w:type="spellEnd"/>
            <w:proofErr w:type="gramEnd"/>
          </w:p>
        </w:tc>
        <w:tc>
          <w:tcPr>
            <w:tcW w:w="2268" w:type="dxa"/>
            <w:shd w:val="clear" w:color="auto" w:fill="auto"/>
          </w:tcPr>
          <w:p w:rsidR="00711FE4" w:rsidRPr="00FD2DD1" w:rsidRDefault="00711FE4" w:rsidP="00341C01">
            <w:pPr>
              <w:ind w:right="33"/>
              <w:rPr>
                <w:sz w:val="20"/>
                <w:szCs w:val="20"/>
              </w:rPr>
            </w:pPr>
            <w:r w:rsidRPr="00FD2DD1">
              <w:rPr>
                <w:sz w:val="20"/>
                <w:szCs w:val="20"/>
              </w:rPr>
              <w:t>Магазины розничной торговли.</w:t>
            </w:r>
          </w:p>
          <w:p w:rsidR="00711FE4" w:rsidRPr="00FD2DD1" w:rsidRDefault="00711FE4" w:rsidP="008654C7">
            <w:pPr>
              <w:ind w:right="33"/>
              <w:rPr>
                <w:sz w:val="20"/>
                <w:szCs w:val="20"/>
              </w:rPr>
            </w:pPr>
            <w:r w:rsidRPr="00FD2DD1">
              <w:rPr>
                <w:sz w:val="20"/>
                <w:szCs w:val="20"/>
              </w:rPr>
              <w:t>Магазины оптовой торговли</w:t>
            </w:r>
          </w:p>
        </w:tc>
        <w:tc>
          <w:tcPr>
            <w:tcW w:w="4253" w:type="dxa"/>
            <w:vMerge w:val="restart"/>
            <w:shd w:val="clear" w:color="auto" w:fill="auto"/>
          </w:tcPr>
          <w:p w:rsidR="00711FE4" w:rsidRPr="00FD2DD1" w:rsidRDefault="00711FE4" w:rsidP="00011A33">
            <w:pPr>
              <w:ind w:right="33"/>
              <w:rPr>
                <w:sz w:val="20"/>
                <w:szCs w:val="20"/>
              </w:rPr>
            </w:pPr>
            <w:r w:rsidRPr="00FD2DD1">
              <w:rPr>
                <w:sz w:val="20"/>
                <w:szCs w:val="20"/>
              </w:rPr>
              <w:t xml:space="preserve">1. Минимальная площадь земельного участка -  </w:t>
            </w:r>
            <w:r w:rsidR="00017199" w:rsidRPr="00FD2DD1">
              <w:rPr>
                <w:sz w:val="20"/>
                <w:szCs w:val="20"/>
              </w:rPr>
              <w:t>3</w:t>
            </w:r>
            <w:r w:rsidR="00C5786A" w:rsidRPr="00FD2DD1">
              <w:rPr>
                <w:sz w:val="20"/>
                <w:szCs w:val="20"/>
              </w:rPr>
              <w:t xml:space="preserve">00 </w:t>
            </w:r>
            <w:proofErr w:type="spellStart"/>
            <w:r w:rsidR="00C5786A" w:rsidRPr="00FD2DD1">
              <w:rPr>
                <w:sz w:val="20"/>
                <w:szCs w:val="20"/>
              </w:rPr>
              <w:t>кв.м</w:t>
            </w:r>
            <w:proofErr w:type="spellEnd"/>
            <w:r w:rsidR="00C5786A" w:rsidRPr="00FD2DD1">
              <w:rPr>
                <w:sz w:val="20"/>
                <w:szCs w:val="20"/>
              </w:rPr>
              <w:t>.</w:t>
            </w:r>
            <w:r w:rsidRPr="00FD2DD1">
              <w:rPr>
                <w:sz w:val="20"/>
                <w:szCs w:val="20"/>
              </w:rPr>
              <w:t xml:space="preserve">. </w:t>
            </w:r>
          </w:p>
          <w:p w:rsidR="00711FE4" w:rsidRPr="00FD2DD1" w:rsidRDefault="00711FE4" w:rsidP="00011A33">
            <w:pPr>
              <w:ind w:right="33"/>
              <w:rPr>
                <w:sz w:val="20"/>
                <w:szCs w:val="20"/>
              </w:rPr>
            </w:pPr>
            <w:r w:rsidRPr="00FD2DD1">
              <w:rPr>
                <w:sz w:val="20"/>
                <w:szCs w:val="20"/>
              </w:rPr>
              <w:t xml:space="preserve">2. Минимальный отступ от границ земельных участков в целях определения мест допустимого размещения зданий - </w:t>
            </w:r>
            <w:r w:rsidR="00C5786A" w:rsidRPr="00FD2DD1">
              <w:rPr>
                <w:sz w:val="20"/>
                <w:szCs w:val="20"/>
              </w:rPr>
              <w:t>3</w:t>
            </w:r>
            <w:r w:rsidRPr="00FD2DD1">
              <w:rPr>
                <w:sz w:val="20"/>
                <w:szCs w:val="20"/>
              </w:rPr>
              <w:t>м.</w:t>
            </w:r>
          </w:p>
          <w:p w:rsidR="00711FE4" w:rsidRPr="00FD2DD1" w:rsidRDefault="00711FE4" w:rsidP="00011A33">
            <w:pPr>
              <w:ind w:right="33"/>
              <w:rPr>
                <w:sz w:val="20"/>
                <w:szCs w:val="20"/>
              </w:rPr>
            </w:pPr>
            <w:r w:rsidRPr="00FD2DD1">
              <w:rPr>
                <w:sz w:val="20"/>
                <w:szCs w:val="20"/>
              </w:rPr>
              <w:t xml:space="preserve">3.Максимальная высота зданий - 10 м. </w:t>
            </w:r>
          </w:p>
          <w:p w:rsidR="00711FE4" w:rsidRPr="00FD2DD1" w:rsidRDefault="00711FE4" w:rsidP="00011A33">
            <w:pPr>
              <w:ind w:right="33"/>
              <w:rPr>
                <w:sz w:val="20"/>
                <w:szCs w:val="20"/>
              </w:rPr>
            </w:pPr>
            <w:r w:rsidRPr="00FD2DD1">
              <w:rPr>
                <w:sz w:val="20"/>
                <w:szCs w:val="20"/>
              </w:rPr>
              <w:t>Максимальное   количество этажей - 2.</w:t>
            </w:r>
          </w:p>
          <w:p w:rsidR="00711FE4" w:rsidRPr="00FD2DD1" w:rsidRDefault="00711FE4" w:rsidP="00711FE4">
            <w:pPr>
              <w:ind w:right="33"/>
              <w:rPr>
                <w:sz w:val="20"/>
                <w:szCs w:val="20"/>
              </w:rPr>
            </w:pPr>
            <w:r w:rsidRPr="00FD2DD1">
              <w:rPr>
                <w:sz w:val="20"/>
                <w:szCs w:val="20"/>
              </w:rPr>
              <w:t xml:space="preserve">4. Максимальный процент </w:t>
            </w:r>
            <w:proofErr w:type="gramStart"/>
            <w:r w:rsidRPr="00FD2DD1">
              <w:rPr>
                <w:sz w:val="20"/>
                <w:szCs w:val="20"/>
              </w:rPr>
              <w:t>за-стройки</w:t>
            </w:r>
            <w:proofErr w:type="gramEnd"/>
            <w:r w:rsidRPr="00FD2DD1">
              <w:rPr>
                <w:sz w:val="20"/>
                <w:szCs w:val="20"/>
              </w:rPr>
              <w:t xml:space="preserve"> в пределах земельного участка - 70%.</w:t>
            </w:r>
          </w:p>
        </w:tc>
        <w:tc>
          <w:tcPr>
            <w:tcW w:w="2693" w:type="dxa"/>
            <w:vMerge/>
            <w:shd w:val="clear" w:color="auto" w:fill="auto"/>
          </w:tcPr>
          <w:p w:rsidR="00711FE4" w:rsidRPr="00FD2DD1" w:rsidRDefault="00711FE4" w:rsidP="000030A9">
            <w:pPr>
              <w:ind w:right="33"/>
              <w:rPr>
                <w:sz w:val="20"/>
                <w:szCs w:val="20"/>
              </w:rPr>
            </w:pPr>
          </w:p>
        </w:tc>
      </w:tr>
      <w:tr w:rsidR="00711FE4" w:rsidRPr="00FD2DD1" w:rsidTr="00FD2DD1">
        <w:trPr>
          <w:trHeight w:val="548"/>
        </w:trPr>
        <w:tc>
          <w:tcPr>
            <w:tcW w:w="2127" w:type="dxa"/>
          </w:tcPr>
          <w:p w:rsidR="00711FE4" w:rsidRPr="00FD2DD1" w:rsidRDefault="00711FE4" w:rsidP="00ED5E52">
            <w:pPr>
              <w:ind w:right="33"/>
              <w:rPr>
                <w:sz w:val="20"/>
                <w:szCs w:val="20"/>
              </w:rPr>
            </w:pPr>
            <w:r w:rsidRPr="00FD2DD1">
              <w:rPr>
                <w:sz w:val="20"/>
                <w:szCs w:val="20"/>
              </w:rPr>
              <w:t>Общественное питание 4.6.</w:t>
            </w:r>
          </w:p>
          <w:p w:rsidR="00711FE4" w:rsidRPr="00FD2DD1" w:rsidRDefault="00711FE4" w:rsidP="00ED5E52">
            <w:pPr>
              <w:ind w:right="33"/>
              <w:rPr>
                <w:sz w:val="20"/>
                <w:szCs w:val="20"/>
              </w:rPr>
            </w:pPr>
          </w:p>
        </w:tc>
        <w:tc>
          <w:tcPr>
            <w:tcW w:w="3118" w:type="dxa"/>
          </w:tcPr>
          <w:p w:rsidR="00711FE4" w:rsidRPr="00FD2DD1" w:rsidRDefault="00711FE4" w:rsidP="00ED5E52">
            <w:pPr>
              <w:ind w:right="33"/>
              <w:rPr>
                <w:sz w:val="20"/>
                <w:szCs w:val="20"/>
              </w:rPr>
            </w:pPr>
            <w:r w:rsidRPr="00FD2DD1">
              <w:rPr>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268" w:type="dxa"/>
            <w:shd w:val="clear" w:color="auto" w:fill="auto"/>
          </w:tcPr>
          <w:p w:rsidR="00711FE4" w:rsidRPr="00FD2DD1" w:rsidRDefault="00711FE4" w:rsidP="00ED5E52">
            <w:pPr>
              <w:ind w:right="33"/>
              <w:rPr>
                <w:sz w:val="20"/>
                <w:szCs w:val="20"/>
              </w:rPr>
            </w:pPr>
            <w:r w:rsidRPr="00FD2DD1">
              <w:rPr>
                <w:sz w:val="20"/>
                <w:szCs w:val="20"/>
              </w:rPr>
              <w:t>Объекты общественного питания</w:t>
            </w:r>
          </w:p>
          <w:p w:rsidR="00711FE4" w:rsidRPr="00FD2DD1" w:rsidRDefault="00711FE4" w:rsidP="00ED5E52">
            <w:pPr>
              <w:ind w:right="33"/>
              <w:rPr>
                <w:sz w:val="20"/>
                <w:szCs w:val="20"/>
              </w:rPr>
            </w:pPr>
          </w:p>
        </w:tc>
        <w:tc>
          <w:tcPr>
            <w:tcW w:w="4253" w:type="dxa"/>
            <w:vMerge/>
            <w:shd w:val="clear" w:color="auto" w:fill="auto"/>
          </w:tcPr>
          <w:p w:rsidR="00711FE4" w:rsidRPr="00FD2DD1" w:rsidRDefault="00711FE4" w:rsidP="00ED5E52">
            <w:pPr>
              <w:ind w:right="33"/>
              <w:rPr>
                <w:sz w:val="20"/>
                <w:szCs w:val="20"/>
              </w:rPr>
            </w:pPr>
          </w:p>
        </w:tc>
        <w:tc>
          <w:tcPr>
            <w:tcW w:w="2693" w:type="dxa"/>
            <w:vMerge/>
            <w:shd w:val="clear" w:color="auto" w:fill="auto"/>
          </w:tcPr>
          <w:p w:rsidR="00711FE4" w:rsidRPr="00FD2DD1" w:rsidRDefault="00711FE4" w:rsidP="00ED5E52">
            <w:pPr>
              <w:ind w:right="33"/>
              <w:rPr>
                <w:sz w:val="20"/>
                <w:szCs w:val="20"/>
              </w:rPr>
            </w:pPr>
          </w:p>
        </w:tc>
      </w:tr>
      <w:tr w:rsidR="00711FE4" w:rsidRPr="00FD2DD1" w:rsidTr="00FD2DD1">
        <w:trPr>
          <w:trHeight w:val="548"/>
        </w:trPr>
        <w:tc>
          <w:tcPr>
            <w:tcW w:w="2127" w:type="dxa"/>
          </w:tcPr>
          <w:p w:rsidR="00711FE4" w:rsidRPr="00FD2DD1" w:rsidRDefault="00711FE4" w:rsidP="00ED5E52">
            <w:pPr>
              <w:ind w:right="33"/>
              <w:rPr>
                <w:sz w:val="20"/>
                <w:szCs w:val="20"/>
              </w:rPr>
            </w:pPr>
            <w:r w:rsidRPr="00FD2DD1">
              <w:rPr>
                <w:sz w:val="20"/>
                <w:szCs w:val="20"/>
              </w:rPr>
              <w:t>Рынки</w:t>
            </w:r>
          </w:p>
          <w:p w:rsidR="00711FE4" w:rsidRPr="00FD2DD1" w:rsidRDefault="00711FE4" w:rsidP="00ED5E52">
            <w:pPr>
              <w:ind w:right="33"/>
              <w:rPr>
                <w:sz w:val="20"/>
                <w:szCs w:val="20"/>
              </w:rPr>
            </w:pPr>
            <w:r w:rsidRPr="00FD2DD1">
              <w:rPr>
                <w:sz w:val="20"/>
                <w:szCs w:val="20"/>
              </w:rPr>
              <w:t>4.3.</w:t>
            </w:r>
          </w:p>
        </w:tc>
        <w:tc>
          <w:tcPr>
            <w:tcW w:w="3118" w:type="dxa"/>
          </w:tcPr>
          <w:p w:rsidR="00711FE4" w:rsidRPr="00FD2DD1" w:rsidRDefault="00711FE4" w:rsidP="00ED5E52">
            <w:pPr>
              <w:ind w:right="33"/>
              <w:rPr>
                <w:sz w:val="20"/>
                <w:szCs w:val="20"/>
              </w:rPr>
            </w:pPr>
            <w:r w:rsidRPr="00FD2DD1">
              <w:rPr>
                <w:sz w:val="20"/>
                <w:szCs w:val="20"/>
              </w:rPr>
              <w:t xml:space="preserve">Размещение объектов капитального строительства, сооружений, предназначенных </w:t>
            </w:r>
            <w:r w:rsidRPr="00FD2DD1">
              <w:rPr>
                <w:sz w:val="20"/>
                <w:szCs w:val="20"/>
              </w:rPr>
              <w:lastRenderedPageBreak/>
              <w:t>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711FE4" w:rsidRPr="00FD2DD1" w:rsidRDefault="00711FE4" w:rsidP="00ED5E52">
            <w:pPr>
              <w:ind w:right="33"/>
              <w:rPr>
                <w:sz w:val="20"/>
                <w:szCs w:val="20"/>
              </w:rPr>
            </w:pPr>
            <w:r w:rsidRPr="00FD2DD1">
              <w:rPr>
                <w:sz w:val="20"/>
                <w:szCs w:val="20"/>
              </w:rPr>
              <w:t>размещение гаражей и (или) стоянок для автомобилей сотрудников и посетителей рынка</w:t>
            </w:r>
          </w:p>
        </w:tc>
        <w:tc>
          <w:tcPr>
            <w:tcW w:w="2268" w:type="dxa"/>
            <w:shd w:val="clear" w:color="auto" w:fill="auto"/>
          </w:tcPr>
          <w:p w:rsidR="00711FE4" w:rsidRPr="00FD2DD1" w:rsidRDefault="00711FE4" w:rsidP="00ED5E52">
            <w:pPr>
              <w:ind w:right="33"/>
              <w:rPr>
                <w:sz w:val="20"/>
                <w:szCs w:val="20"/>
              </w:rPr>
            </w:pPr>
            <w:r w:rsidRPr="00FD2DD1">
              <w:rPr>
                <w:sz w:val="20"/>
                <w:szCs w:val="20"/>
              </w:rPr>
              <w:lastRenderedPageBreak/>
              <w:t xml:space="preserve">Сооружения, предназначенные для организации </w:t>
            </w:r>
            <w:r w:rsidRPr="00FD2DD1">
              <w:rPr>
                <w:sz w:val="20"/>
                <w:szCs w:val="20"/>
              </w:rPr>
              <w:lastRenderedPageBreak/>
              <w:t>постоянной или временной торговли.</w:t>
            </w:r>
          </w:p>
          <w:p w:rsidR="00711FE4" w:rsidRPr="00FD2DD1" w:rsidRDefault="00711FE4" w:rsidP="00ED5E52">
            <w:pPr>
              <w:ind w:right="33"/>
              <w:rPr>
                <w:sz w:val="20"/>
                <w:szCs w:val="20"/>
              </w:rPr>
            </w:pPr>
            <w:r w:rsidRPr="00FD2DD1">
              <w:rPr>
                <w:sz w:val="20"/>
                <w:szCs w:val="20"/>
              </w:rPr>
              <w:t>Гаражи и (или) стоянок для автомобилей сотрудников и посетителей рынка</w:t>
            </w:r>
          </w:p>
          <w:p w:rsidR="00711FE4" w:rsidRPr="00FD2DD1" w:rsidRDefault="00711FE4" w:rsidP="00ED5E52">
            <w:pPr>
              <w:ind w:right="33"/>
              <w:rPr>
                <w:sz w:val="20"/>
                <w:szCs w:val="20"/>
              </w:rPr>
            </w:pPr>
          </w:p>
        </w:tc>
        <w:tc>
          <w:tcPr>
            <w:tcW w:w="4253" w:type="dxa"/>
            <w:vMerge/>
            <w:shd w:val="clear" w:color="auto" w:fill="auto"/>
          </w:tcPr>
          <w:p w:rsidR="00711FE4" w:rsidRPr="00FD2DD1" w:rsidRDefault="00711FE4" w:rsidP="003D4631">
            <w:pPr>
              <w:ind w:right="33"/>
              <w:rPr>
                <w:sz w:val="20"/>
                <w:szCs w:val="20"/>
              </w:rPr>
            </w:pPr>
          </w:p>
        </w:tc>
        <w:tc>
          <w:tcPr>
            <w:tcW w:w="2693" w:type="dxa"/>
            <w:vMerge/>
            <w:shd w:val="clear" w:color="auto" w:fill="auto"/>
          </w:tcPr>
          <w:p w:rsidR="00711FE4" w:rsidRPr="00FD2DD1" w:rsidRDefault="00711FE4" w:rsidP="00ED5E52">
            <w:pPr>
              <w:ind w:right="33"/>
              <w:jc w:val="center"/>
              <w:rPr>
                <w:sz w:val="20"/>
                <w:szCs w:val="20"/>
              </w:rPr>
            </w:pPr>
          </w:p>
        </w:tc>
      </w:tr>
      <w:tr w:rsidR="00711FE4" w:rsidRPr="00FD2DD1" w:rsidTr="00FD2DD1">
        <w:trPr>
          <w:trHeight w:val="548"/>
        </w:trPr>
        <w:tc>
          <w:tcPr>
            <w:tcW w:w="2127" w:type="dxa"/>
          </w:tcPr>
          <w:p w:rsidR="00711FE4" w:rsidRPr="00FD2DD1" w:rsidRDefault="00711FE4" w:rsidP="00011A33">
            <w:pPr>
              <w:ind w:right="33"/>
              <w:rPr>
                <w:sz w:val="20"/>
                <w:szCs w:val="20"/>
              </w:rPr>
            </w:pPr>
            <w:proofErr w:type="gramStart"/>
            <w:r w:rsidRPr="00FD2DD1">
              <w:rPr>
                <w:sz w:val="20"/>
                <w:szCs w:val="20"/>
              </w:rPr>
              <w:lastRenderedPageBreak/>
              <w:t>Объекты торговли (торговые центры, торгово-развлекательные центры (комплексы) 4.2.</w:t>
            </w:r>
            <w:proofErr w:type="gramEnd"/>
          </w:p>
          <w:p w:rsidR="00711FE4" w:rsidRPr="00FD2DD1" w:rsidRDefault="00711FE4" w:rsidP="00011A33">
            <w:pPr>
              <w:ind w:right="33"/>
              <w:rPr>
                <w:sz w:val="20"/>
                <w:szCs w:val="20"/>
              </w:rPr>
            </w:pPr>
          </w:p>
          <w:p w:rsidR="00711FE4" w:rsidRPr="00FD2DD1" w:rsidRDefault="00711FE4" w:rsidP="00011A33">
            <w:pPr>
              <w:ind w:right="33"/>
              <w:rPr>
                <w:sz w:val="20"/>
                <w:szCs w:val="20"/>
              </w:rPr>
            </w:pPr>
          </w:p>
        </w:tc>
        <w:tc>
          <w:tcPr>
            <w:tcW w:w="3118" w:type="dxa"/>
          </w:tcPr>
          <w:p w:rsidR="00711FE4" w:rsidRPr="00FD2DD1" w:rsidRDefault="00711FE4" w:rsidP="00011A33">
            <w:pPr>
              <w:ind w:right="33"/>
              <w:rPr>
                <w:sz w:val="20"/>
                <w:szCs w:val="20"/>
              </w:rPr>
            </w:pPr>
            <w:r w:rsidRPr="00FD2DD1">
              <w:rPr>
                <w:sz w:val="20"/>
                <w:szCs w:val="20"/>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4.5 - 4.8.2;</w:t>
            </w:r>
          </w:p>
          <w:p w:rsidR="00711FE4" w:rsidRPr="00FD2DD1" w:rsidRDefault="00711FE4" w:rsidP="00011A33">
            <w:pPr>
              <w:ind w:right="33"/>
              <w:rPr>
                <w:sz w:val="20"/>
                <w:szCs w:val="20"/>
              </w:rPr>
            </w:pPr>
          </w:p>
          <w:p w:rsidR="00711FE4" w:rsidRPr="00FD2DD1" w:rsidRDefault="00711FE4" w:rsidP="00011A33">
            <w:pPr>
              <w:ind w:right="33"/>
              <w:rPr>
                <w:sz w:val="20"/>
                <w:szCs w:val="20"/>
              </w:rPr>
            </w:pPr>
            <w:r w:rsidRPr="00FD2DD1">
              <w:rPr>
                <w:sz w:val="20"/>
                <w:szCs w:val="20"/>
              </w:rPr>
              <w:t>размещение гаражей и (или) стоянок для автомобилей сотрудников и посетителей торгового центра</w:t>
            </w:r>
          </w:p>
        </w:tc>
        <w:tc>
          <w:tcPr>
            <w:tcW w:w="2268" w:type="dxa"/>
            <w:shd w:val="clear" w:color="auto" w:fill="auto"/>
          </w:tcPr>
          <w:p w:rsidR="00711FE4" w:rsidRPr="00FD2DD1" w:rsidRDefault="00711FE4" w:rsidP="00ED5E52">
            <w:pPr>
              <w:ind w:right="33"/>
              <w:rPr>
                <w:sz w:val="20"/>
                <w:szCs w:val="20"/>
              </w:rPr>
            </w:pPr>
            <w:r w:rsidRPr="00FD2DD1">
              <w:rPr>
                <w:sz w:val="20"/>
                <w:szCs w:val="20"/>
              </w:rPr>
              <w:t>Торговые центры, торгово-развлекательные центры, гаражи, стоянки</w:t>
            </w:r>
          </w:p>
        </w:tc>
        <w:tc>
          <w:tcPr>
            <w:tcW w:w="4253" w:type="dxa"/>
            <w:vMerge/>
            <w:shd w:val="clear" w:color="auto" w:fill="auto"/>
          </w:tcPr>
          <w:p w:rsidR="00711FE4" w:rsidRPr="00FD2DD1" w:rsidRDefault="00711FE4" w:rsidP="003D4631">
            <w:pPr>
              <w:ind w:right="33"/>
              <w:rPr>
                <w:sz w:val="20"/>
                <w:szCs w:val="20"/>
              </w:rPr>
            </w:pPr>
          </w:p>
        </w:tc>
        <w:tc>
          <w:tcPr>
            <w:tcW w:w="2693" w:type="dxa"/>
            <w:vMerge/>
            <w:shd w:val="clear" w:color="auto" w:fill="auto"/>
          </w:tcPr>
          <w:p w:rsidR="00711FE4" w:rsidRPr="00FD2DD1" w:rsidRDefault="00711FE4" w:rsidP="00ED5E52">
            <w:pPr>
              <w:ind w:right="33"/>
              <w:jc w:val="center"/>
              <w:rPr>
                <w:sz w:val="20"/>
                <w:szCs w:val="20"/>
              </w:rPr>
            </w:pPr>
          </w:p>
        </w:tc>
      </w:tr>
      <w:tr w:rsidR="00711FE4" w:rsidRPr="00FD2DD1" w:rsidTr="00FD2DD1">
        <w:trPr>
          <w:trHeight w:val="548"/>
        </w:trPr>
        <w:tc>
          <w:tcPr>
            <w:tcW w:w="2127" w:type="dxa"/>
            <w:tcBorders>
              <w:top w:val="single" w:sz="12" w:space="0" w:color="auto"/>
              <w:left w:val="single" w:sz="12" w:space="0" w:color="auto"/>
              <w:bottom w:val="single" w:sz="12" w:space="0" w:color="auto"/>
              <w:right w:val="single" w:sz="12" w:space="0" w:color="auto"/>
            </w:tcBorders>
          </w:tcPr>
          <w:p w:rsidR="00711FE4" w:rsidRPr="00FD2DD1" w:rsidRDefault="00711FE4" w:rsidP="006E4370">
            <w:pPr>
              <w:spacing w:line="276" w:lineRule="auto"/>
              <w:ind w:right="33"/>
              <w:rPr>
                <w:sz w:val="20"/>
                <w:szCs w:val="20"/>
                <w:lang w:eastAsia="en-US"/>
              </w:rPr>
            </w:pPr>
            <w:r w:rsidRPr="00FD2DD1">
              <w:rPr>
                <w:sz w:val="20"/>
                <w:szCs w:val="20"/>
                <w:lang w:eastAsia="en-US"/>
              </w:rPr>
              <w:t>Административные здания организаций, обеспечивающих предоставление коммунальных услуг 3.1.2</w:t>
            </w:r>
          </w:p>
          <w:p w:rsidR="00711FE4" w:rsidRPr="00FD2DD1" w:rsidRDefault="00711FE4" w:rsidP="006E4370">
            <w:pPr>
              <w:spacing w:line="276" w:lineRule="auto"/>
              <w:ind w:right="33"/>
              <w:rPr>
                <w:sz w:val="20"/>
                <w:szCs w:val="20"/>
                <w:lang w:eastAsia="en-US"/>
              </w:rPr>
            </w:pPr>
          </w:p>
        </w:tc>
        <w:tc>
          <w:tcPr>
            <w:tcW w:w="3118" w:type="dxa"/>
            <w:tcBorders>
              <w:top w:val="single" w:sz="12" w:space="0" w:color="auto"/>
              <w:left w:val="single" w:sz="12" w:space="0" w:color="auto"/>
              <w:bottom w:val="single" w:sz="12" w:space="0" w:color="auto"/>
              <w:right w:val="single" w:sz="12" w:space="0" w:color="auto"/>
            </w:tcBorders>
          </w:tcPr>
          <w:p w:rsidR="00711FE4" w:rsidRPr="00FD2DD1" w:rsidRDefault="00711FE4" w:rsidP="006E4370">
            <w:pPr>
              <w:spacing w:line="276" w:lineRule="auto"/>
              <w:ind w:right="33"/>
              <w:rPr>
                <w:sz w:val="20"/>
                <w:szCs w:val="20"/>
                <w:lang w:eastAsia="en-US"/>
              </w:rPr>
            </w:pPr>
            <w:r w:rsidRPr="00FD2DD1">
              <w:rPr>
                <w:sz w:val="20"/>
                <w:szCs w:val="20"/>
                <w:lang w:eastAsia="en-US"/>
              </w:rPr>
              <w:lastRenderedPageBreak/>
              <w:t>Размещение зданий, предназначенных для приема физических и юридических лиц в связи с предоставлением им коммунальных услуг</w:t>
            </w:r>
          </w:p>
          <w:p w:rsidR="00711FE4" w:rsidRPr="00FD2DD1" w:rsidRDefault="00711FE4" w:rsidP="006E4370">
            <w:pPr>
              <w:spacing w:line="276" w:lineRule="auto"/>
              <w:ind w:right="33"/>
              <w:rPr>
                <w:sz w:val="20"/>
                <w:szCs w:val="20"/>
                <w:lang w:eastAsia="en-US"/>
              </w:rPr>
            </w:pPr>
          </w:p>
        </w:tc>
        <w:tc>
          <w:tcPr>
            <w:tcW w:w="2268" w:type="dxa"/>
            <w:tcBorders>
              <w:top w:val="single" w:sz="12" w:space="0" w:color="auto"/>
              <w:left w:val="single" w:sz="12" w:space="0" w:color="auto"/>
              <w:bottom w:val="single" w:sz="12" w:space="0" w:color="auto"/>
              <w:right w:val="single" w:sz="12" w:space="0" w:color="auto"/>
            </w:tcBorders>
          </w:tcPr>
          <w:p w:rsidR="00711FE4" w:rsidRPr="00FD2DD1" w:rsidRDefault="00711FE4" w:rsidP="006E4370">
            <w:pPr>
              <w:spacing w:line="276" w:lineRule="auto"/>
              <w:ind w:right="33"/>
              <w:rPr>
                <w:sz w:val="20"/>
                <w:szCs w:val="20"/>
                <w:lang w:eastAsia="en-US"/>
              </w:rPr>
            </w:pPr>
            <w:r w:rsidRPr="00FD2DD1">
              <w:rPr>
                <w:sz w:val="20"/>
                <w:szCs w:val="20"/>
                <w:lang w:eastAsia="en-US"/>
              </w:rPr>
              <w:t xml:space="preserve">Учреждения жилищно-коммунального хозяйства  для жилищно-эксплуатационных  организаций </w:t>
            </w:r>
            <w:r w:rsidRPr="00FD2DD1">
              <w:rPr>
                <w:sz w:val="20"/>
                <w:szCs w:val="20"/>
                <w:lang w:eastAsia="en-US"/>
              </w:rPr>
              <w:lastRenderedPageBreak/>
              <w:t>(административные здания)</w:t>
            </w:r>
          </w:p>
        </w:tc>
        <w:tc>
          <w:tcPr>
            <w:tcW w:w="4253" w:type="dxa"/>
            <w:shd w:val="clear" w:color="auto" w:fill="auto"/>
          </w:tcPr>
          <w:p w:rsidR="00711FE4" w:rsidRPr="00FD2DD1" w:rsidRDefault="00711FE4" w:rsidP="00711FE4">
            <w:pPr>
              <w:widowControl w:val="0"/>
              <w:rPr>
                <w:rFonts w:eastAsiaTheme="minorHAnsi"/>
                <w:color w:val="000000"/>
                <w:sz w:val="20"/>
                <w:szCs w:val="20"/>
                <w:shd w:val="clear" w:color="auto" w:fill="FFFFFF"/>
                <w:lang w:bidi="ru-RU"/>
              </w:rPr>
            </w:pPr>
            <w:r w:rsidRPr="00FD2DD1">
              <w:rPr>
                <w:rFonts w:eastAsiaTheme="minorHAnsi"/>
                <w:color w:val="000000"/>
                <w:sz w:val="20"/>
                <w:szCs w:val="20"/>
                <w:shd w:val="clear" w:color="auto" w:fill="FFFFFF"/>
                <w:lang w:bidi="ru-RU"/>
              </w:rPr>
              <w:lastRenderedPageBreak/>
              <w:t xml:space="preserve">1. Максимальная площадь земельного участка -  </w:t>
            </w:r>
            <w:r w:rsidR="00C5786A" w:rsidRPr="00FD2DD1">
              <w:rPr>
                <w:rFonts w:eastAsiaTheme="minorHAnsi"/>
                <w:color w:val="000000"/>
                <w:sz w:val="20"/>
                <w:szCs w:val="20"/>
                <w:shd w:val="clear" w:color="auto" w:fill="FFFFFF"/>
                <w:lang w:bidi="ru-RU"/>
              </w:rPr>
              <w:t xml:space="preserve">2000 </w:t>
            </w:r>
            <w:proofErr w:type="spellStart"/>
            <w:r w:rsidR="00C5786A" w:rsidRPr="00FD2DD1">
              <w:rPr>
                <w:rFonts w:eastAsiaTheme="minorHAnsi"/>
                <w:color w:val="000000"/>
                <w:sz w:val="20"/>
                <w:szCs w:val="20"/>
                <w:shd w:val="clear" w:color="auto" w:fill="FFFFFF"/>
                <w:lang w:bidi="ru-RU"/>
              </w:rPr>
              <w:t>кв</w:t>
            </w:r>
            <w:proofErr w:type="gramStart"/>
            <w:r w:rsidR="00C5786A" w:rsidRPr="00FD2DD1">
              <w:rPr>
                <w:rFonts w:eastAsiaTheme="minorHAnsi"/>
                <w:color w:val="000000"/>
                <w:sz w:val="20"/>
                <w:szCs w:val="20"/>
                <w:shd w:val="clear" w:color="auto" w:fill="FFFFFF"/>
                <w:lang w:bidi="ru-RU"/>
              </w:rPr>
              <w:t>.м</w:t>
            </w:r>
            <w:proofErr w:type="spellEnd"/>
            <w:proofErr w:type="gramEnd"/>
          </w:p>
          <w:p w:rsidR="00711FE4" w:rsidRPr="00FD2DD1" w:rsidRDefault="00711FE4" w:rsidP="00711FE4">
            <w:pPr>
              <w:widowControl w:val="0"/>
              <w:tabs>
                <w:tab w:val="left" w:pos="51"/>
              </w:tabs>
              <w:rPr>
                <w:rFonts w:eastAsiaTheme="minorHAnsi"/>
                <w:sz w:val="20"/>
                <w:szCs w:val="20"/>
                <w:lang w:eastAsia="en-US"/>
              </w:rPr>
            </w:pPr>
            <w:r w:rsidRPr="00FD2DD1">
              <w:rPr>
                <w:rFonts w:eastAsiaTheme="minorHAnsi"/>
                <w:sz w:val="20"/>
                <w:szCs w:val="20"/>
                <w:lang w:eastAsia="en-US"/>
              </w:rPr>
              <w:t xml:space="preserve"> 2. Минимальный отступ от границ земельных участков в целях определения мест допустимого размещения зданий - </w:t>
            </w:r>
            <w:r w:rsidR="00C5786A" w:rsidRPr="00FD2DD1">
              <w:rPr>
                <w:rFonts w:eastAsiaTheme="minorHAnsi"/>
                <w:sz w:val="20"/>
                <w:szCs w:val="20"/>
                <w:lang w:eastAsia="en-US"/>
              </w:rPr>
              <w:t>2</w:t>
            </w:r>
            <w:r w:rsidRPr="00FD2DD1">
              <w:rPr>
                <w:rFonts w:eastAsiaTheme="minorHAnsi"/>
                <w:sz w:val="20"/>
                <w:szCs w:val="20"/>
                <w:lang w:eastAsia="en-US"/>
              </w:rPr>
              <w:t>м.</w:t>
            </w:r>
          </w:p>
          <w:p w:rsidR="00711FE4" w:rsidRPr="00FD2DD1" w:rsidRDefault="00711FE4" w:rsidP="00711FE4">
            <w:pPr>
              <w:widowControl w:val="0"/>
              <w:tabs>
                <w:tab w:val="left" w:pos="51"/>
              </w:tabs>
              <w:rPr>
                <w:rFonts w:eastAsiaTheme="minorHAnsi"/>
                <w:sz w:val="20"/>
                <w:szCs w:val="20"/>
                <w:shd w:val="clear" w:color="auto" w:fill="FFFFFF"/>
                <w:lang w:eastAsia="en-US" w:bidi="ru-RU"/>
              </w:rPr>
            </w:pPr>
            <w:r w:rsidRPr="00FD2DD1">
              <w:rPr>
                <w:rFonts w:eastAsiaTheme="minorHAnsi"/>
                <w:color w:val="000000"/>
                <w:sz w:val="20"/>
                <w:szCs w:val="20"/>
                <w:shd w:val="clear" w:color="auto" w:fill="FFFFFF"/>
                <w:lang w:bidi="ru-RU"/>
              </w:rPr>
              <w:t>3. Максимальное  количество этажей-  2.</w:t>
            </w:r>
          </w:p>
          <w:p w:rsidR="00711FE4" w:rsidRPr="00FD2DD1" w:rsidRDefault="00711FE4" w:rsidP="00711FE4">
            <w:pPr>
              <w:widowControl w:val="0"/>
              <w:tabs>
                <w:tab w:val="left" w:pos="51"/>
              </w:tabs>
              <w:rPr>
                <w:rFonts w:eastAsiaTheme="minorHAnsi"/>
                <w:color w:val="000000"/>
                <w:sz w:val="20"/>
                <w:szCs w:val="20"/>
                <w:shd w:val="clear" w:color="auto" w:fill="FFFFFF"/>
                <w:lang w:bidi="ru-RU"/>
              </w:rPr>
            </w:pPr>
            <w:r w:rsidRPr="00FD2DD1">
              <w:rPr>
                <w:rFonts w:eastAsiaTheme="minorHAnsi"/>
                <w:color w:val="000000"/>
                <w:sz w:val="20"/>
                <w:szCs w:val="20"/>
                <w:shd w:val="clear" w:color="auto" w:fill="FFFFFF"/>
                <w:lang w:bidi="ru-RU"/>
              </w:rPr>
              <w:t>4. Максимальный процент за</w:t>
            </w:r>
            <w:r w:rsidRPr="00FD2DD1">
              <w:rPr>
                <w:rFonts w:eastAsiaTheme="minorHAnsi"/>
                <w:color w:val="000000"/>
                <w:sz w:val="20"/>
                <w:szCs w:val="20"/>
                <w:shd w:val="clear" w:color="auto" w:fill="FFFFFF"/>
                <w:lang w:bidi="ru-RU"/>
              </w:rPr>
              <w:softHyphen/>
              <w:t xml:space="preserve">стройки в </w:t>
            </w:r>
            <w:r w:rsidRPr="00FD2DD1">
              <w:rPr>
                <w:rFonts w:eastAsiaTheme="minorHAnsi"/>
                <w:color w:val="000000"/>
                <w:sz w:val="20"/>
                <w:szCs w:val="20"/>
                <w:shd w:val="clear" w:color="auto" w:fill="FFFFFF"/>
                <w:lang w:bidi="ru-RU"/>
              </w:rPr>
              <w:lastRenderedPageBreak/>
              <w:t>пределах земельного участка - 30%.</w:t>
            </w:r>
          </w:p>
          <w:p w:rsidR="00711FE4" w:rsidRPr="00FD2DD1" w:rsidRDefault="00711FE4" w:rsidP="00711FE4">
            <w:pPr>
              <w:widowControl w:val="0"/>
              <w:rPr>
                <w:rFonts w:eastAsiaTheme="minorHAnsi"/>
                <w:sz w:val="20"/>
                <w:szCs w:val="20"/>
                <w:lang w:eastAsia="en-US"/>
              </w:rPr>
            </w:pPr>
            <w:r w:rsidRPr="00FD2DD1">
              <w:rPr>
                <w:rFonts w:eastAsiaTheme="minorHAnsi"/>
                <w:color w:val="000000"/>
                <w:sz w:val="20"/>
                <w:szCs w:val="20"/>
                <w:shd w:val="clear" w:color="auto" w:fill="FFFFFF"/>
                <w:lang w:bidi="ru-RU"/>
              </w:rPr>
              <w:t>5. Отступ от красной линии - не ме</w:t>
            </w:r>
            <w:r w:rsidRPr="00FD2DD1">
              <w:rPr>
                <w:rFonts w:eastAsiaTheme="minorHAnsi"/>
                <w:color w:val="000000"/>
                <w:sz w:val="20"/>
                <w:szCs w:val="20"/>
                <w:shd w:val="clear" w:color="auto" w:fill="FFFFFF"/>
                <w:lang w:bidi="ru-RU"/>
              </w:rPr>
              <w:softHyphen/>
              <w:t xml:space="preserve">нее 5 м., при новом строительстве. </w:t>
            </w:r>
          </w:p>
          <w:p w:rsidR="00711FE4" w:rsidRPr="00FD2DD1" w:rsidRDefault="00711FE4" w:rsidP="00711FE4">
            <w:pPr>
              <w:widowControl w:val="0"/>
              <w:rPr>
                <w:rFonts w:eastAsiaTheme="minorHAnsi"/>
                <w:sz w:val="20"/>
                <w:szCs w:val="20"/>
                <w:lang w:eastAsia="en-US"/>
              </w:rPr>
            </w:pPr>
            <w:r w:rsidRPr="00FD2DD1">
              <w:rPr>
                <w:rFonts w:eastAsiaTheme="minorHAnsi"/>
                <w:color w:val="000000"/>
                <w:sz w:val="20"/>
                <w:szCs w:val="20"/>
                <w:shd w:val="clear" w:color="auto" w:fill="FFFFFF"/>
                <w:lang w:bidi="ru-RU"/>
              </w:rPr>
              <w:t>6. Минимальный процент озе</w:t>
            </w:r>
            <w:r w:rsidRPr="00FD2DD1">
              <w:rPr>
                <w:rFonts w:eastAsiaTheme="minorHAnsi"/>
                <w:color w:val="000000"/>
                <w:sz w:val="20"/>
                <w:szCs w:val="20"/>
                <w:shd w:val="clear" w:color="auto" w:fill="FFFFFF"/>
                <w:lang w:bidi="ru-RU"/>
              </w:rPr>
              <w:softHyphen/>
              <w:t>ленения - 20%.</w:t>
            </w:r>
          </w:p>
          <w:p w:rsidR="00711FE4" w:rsidRPr="00FD2DD1" w:rsidRDefault="00711FE4" w:rsidP="00711FE4">
            <w:pPr>
              <w:ind w:right="33"/>
              <w:rPr>
                <w:sz w:val="20"/>
                <w:szCs w:val="20"/>
              </w:rPr>
            </w:pPr>
            <w:r w:rsidRPr="00FD2DD1">
              <w:rPr>
                <w:rFonts w:eastAsia="Times New Roman"/>
                <w:color w:val="000000"/>
                <w:sz w:val="20"/>
                <w:szCs w:val="20"/>
                <w:shd w:val="clear" w:color="auto" w:fill="FFFFFF"/>
                <w:lang w:bidi="ru-RU"/>
              </w:rPr>
              <w:t xml:space="preserve">7. Максимальная высота оград </w:t>
            </w:r>
            <w:r w:rsidRPr="00FD2DD1">
              <w:rPr>
                <w:rFonts w:eastAsia="Times New Roman"/>
                <w:color w:val="000000"/>
                <w:spacing w:val="30"/>
                <w:sz w:val="20"/>
                <w:szCs w:val="20"/>
                <w:shd w:val="clear" w:color="auto" w:fill="FFFFFF"/>
                <w:lang w:bidi="ru-RU"/>
              </w:rPr>
              <w:t>-1,5 м</w:t>
            </w:r>
          </w:p>
        </w:tc>
        <w:tc>
          <w:tcPr>
            <w:tcW w:w="2693" w:type="dxa"/>
            <w:vMerge/>
            <w:shd w:val="clear" w:color="auto" w:fill="auto"/>
          </w:tcPr>
          <w:p w:rsidR="00711FE4" w:rsidRPr="00FD2DD1" w:rsidRDefault="00711FE4" w:rsidP="006E4370">
            <w:pPr>
              <w:ind w:right="33"/>
              <w:rPr>
                <w:sz w:val="20"/>
                <w:szCs w:val="20"/>
              </w:rPr>
            </w:pPr>
          </w:p>
        </w:tc>
      </w:tr>
      <w:tr w:rsidR="00DE1956" w:rsidRPr="00FD2DD1" w:rsidTr="00FD2DD1">
        <w:trPr>
          <w:trHeight w:val="814"/>
        </w:trPr>
        <w:tc>
          <w:tcPr>
            <w:tcW w:w="2127" w:type="dxa"/>
          </w:tcPr>
          <w:p w:rsidR="00DE1956" w:rsidRPr="00FD2DD1" w:rsidRDefault="00DE1956" w:rsidP="00C43D08">
            <w:pPr>
              <w:tabs>
                <w:tab w:val="left" w:pos="142"/>
              </w:tabs>
              <w:rPr>
                <w:sz w:val="20"/>
                <w:szCs w:val="20"/>
              </w:rPr>
            </w:pPr>
            <w:r w:rsidRPr="00FD2DD1">
              <w:rPr>
                <w:sz w:val="20"/>
                <w:szCs w:val="20"/>
              </w:rPr>
              <w:lastRenderedPageBreak/>
              <w:t>Земельные участки (территории) общего пользования 12.0</w:t>
            </w:r>
          </w:p>
        </w:tc>
        <w:tc>
          <w:tcPr>
            <w:tcW w:w="3118" w:type="dxa"/>
          </w:tcPr>
          <w:p w:rsidR="00DE1956" w:rsidRPr="00FD2DD1" w:rsidRDefault="00DE1956" w:rsidP="00C43D08">
            <w:pPr>
              <w:tabs>
                <w:tab w:val="left" w:pos="142"/>
              </w:tabs>
              <w:rPr>
                <w:sz w:val="20"/>
                <w:szCs w:val="20"/>
              </w:rPr>
            </w:pPr>
            <w:r w:rsidRPr="00FD2DD1">
              <w:rPr>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2268" w:type="dxa"/>
            <w:shd w:val="clear" w:color="auto" w:fill="auto"/>
          </w:tcPr>
          <w:p w:rsidR="00DE1956" w:rsidRPr="00FD2DD1" w:rsidRDefault="00DE1956" w:rsidP="00C43D08">
            <w:pPr>
              <w:keepNext/>
              <w:contextualSpacing/>
              <w:jc w:val="both"/>
              <w:rPr>
                <w:rFonts w:eastAsia="Calibri"/>
                <w:sz w:val="20"/>
                <w:szCs w:val="20"/>
              </w:rPr>
            </w:pPr>
            <w:r w:rsidRPr="00FD2DD1">
              <w:rPr>
                <w:rFonts w:eastAsia="Calibri"/>
                <w:sz w:val="20"/>
                <w:szCs w:val="20"/>
              </w:rPr>
              <w:t xml:space="preserve">Объекты улично-дорожной сети, в </w:t>
            </w:r>
            <w:proofErr w:type="spellStart"/>
            <w:r w:rsidRPr="00FD2DD1">
              <w:rPr>
                <w:rFonts w:eastAsia="Calibri"/>
                <w:sz w:val="20"/>
                <w:szCs w:val="20"/>
              </w:rPr>
              <w:t>т.ч</w:t>
            </w:r>
            <w:proofErr w:type="spellEnd"/>
            <w:r w:rsidRPr="00FD2DD1">
              <w:rPr>
                <w:rFonts w:eastAsia="Calibri"/>
                <w:sz w:val="20"/>
                <w:szCs w:val="20"/>
              </w:rPr>
              <w:t>. придорожных стоянок (парковок) транспортных средств.</w:t>
            </w:r>
          </w:p>
          <w:p w:rsidR="00DE1956" w:rsidRPr="00FD2DD1" w:rsidRDefault="00DE1956" w:rsidP="00C43D08">
            <w:pPr>
              <w:tabs>
                <w:tab w:val="left" w:pos="142"/>
              </w:tabs>
              <w:overflowPunct w:val="0"/>
              <w:autoSpaceDE w:val="0"/>
              <w:autoSpaceDN w:val="0"/>
              <w:adjustRightInd w:val="0"/>
              <w:rPr>
                <w:sz w:val="20"/>
                <w:szCs w:val="20"/>
              </w:rPr>
            </w:pPr>
            <w:r w:rsidRPr="00FD2DD1">
              <w:rPr>
                <w:rFonts w:eastAsia="Calibri"/>
                <w:sz w:val="20"/>
                <w:szCs w:val="20"/>
              </w:rPr>
              <w:t>Территории общего пользования: детские площадки, малые архитектурные формы, в том числе памятники, озеленение, элементы благоустройства территории, некапитальные нестационарные строения и сооружения, информационные щиты и указатели, применяемые как составные части благоустройства территории, общественные туалеты</w:t>
            </w:r>
          </w:p>
        </w:tc>
        <w:tc>
          <w:tcPr>
            <w:tcW w:w="4253" w:type="dxa"/>
            <w:shd w:val="clear" w:color="auto" w:fill="auto"/>
          </w:tcPr>
          <w:p w:rsidR="00DE1956" w:rsidRPr="00FD2DD1" w:rsidRDefault="00DE1956" w:rsidP="00C43D08">
            <w:pPr>
              <w:tabs>
                <w:tab w:val="left" w:pos="142"/>
              </w:tabs>
              <w:overflowPunct w:val="0"/>
              <w:autoSpaceDE w:val="0"/>
              <w:autoSpaceDN w:val="0"/>
              <w:adjustRightInd w:val="0"/>
              <w:ind w:left="-74"/>
              <w:rPr>
                <w:sz w:val="20"/>
                <w:szCs w:val="20"/>
              </w:rPr>
            </w:pPr>
            <w:r w:rsidRPr="00FD2DD1">
              <w:rPr>
                <w:sz w:val="20"/>
                <w:szCs w:val="20"/>
              </w:rPr>
              <w:t>1. Предельные размеры земельных участков не устанавливаются.</w:t>
            </w:r>
          </w:p>
          <w:p w:rsidR="00DE1956" w:rsidRPr="00FD2DD1" w:rsidRDefault="00DE1956" w:rsidP="00C43D08">
            <w:pPr>
              <w:tabs>
                <w:tab w:val="left" w:pos="142"/>
              </w:tabs>
              <w:overflowPunct w:val="0"/>
              <w:autoSpaceDE w:val="0"/>
              <w:autoSpaceDN w:val="0"/>
              <w:adjustRightInd w:val="0"/>
              <w:ind w:left="-74"/>
              <w:rPr>
                <w:sz w:val="20"/>
                <w:szCs w:val="20"/>
              </w:rPr>
            </w:pPr>
            <w:r w:rsidRPr="00FD2DD1">
              <w:rPr>
                <w:sz w:val="20"/>
                <w:szCs w:val="20"/>
              </w:rPr>
              <w:t>2. Минимальный отступ от границ земельного участка не устанавливается.</w:t>
            </w:r>
          </w:p>
          <w:p w:rsidR="00DE1956" w:rsidRPr="00FD2DD1" w:rsidRDefault="00DE1956" w:rsidP="00C43D08">
            <w:pPr>
              <w:tabs>
                <w:tab w:val="left" w:pos="142"/>
              </w:tabs>
              <w:overflowPunct w:val="0"/>
              <w:autoSpaceDE w:val="0"/>
              <w:autoSpaceDN w:val="0"/>
              <w:adjustRightInd w:val="0"/>
              <w:ind w:left="-74"/>
              <w:rPr>
                <w:sz w:val="20"/>
                <w:szCs w:val="20"/>
              </w:rPr>
            </w:pPr>
            <w:r w:rsidRPr="00FD2DD1">
              <w:rPr>
                <w:sz w:val="20"/>
                <w:szCs w:val="20"/>
              </w:rPr>
              <w:t>3. Предельное количество этажей, предельная высота зданий, строений, сооружений не устанавливается.</w:t>
            </w:r>
          </w:p>
          <w:p w:rsidR="00DE1956" w:rsidRPr="00FD2DD1" w:rsidRDefault="00DE1956" w:rsidP="00C43D08">
            <w:pPr>
              <w:tabs>
                <w:tab w:val="left" w:pos="142"/>
              </w:tabs>
              <w:overflowPunct w:val="0"/>
              <w:autoSpaceDE w:val="0"/>
              <w:autoSpaceDN w:val="0"/>
              <w:adjustRightInd w:val="0"/>
              <w:ind w:left="-74"/>
              <w:rPr>
                <w:sz w:val="20"/>
                <w:szCs w:val="20"/>
              </w:rPr>
            </w:pPr>
            <w:r w:rsidRPr="00FD2DD1">
              <w:rPr>
                <w:sz w:val="20"/>
                <w:szCs w:val="20"/>
              </w:rPr>
              <w:t>4. Максимальный процент застройки не устанавливается.</w:t>
            </w:r>
          </w:p>
        </w:tc>
        <w:tc>
          <w:tcPr>
            <w:tcW w:w="2693" w:type="dxa"/>
            <w:shd w:val="clear" w:color="auto" w:fill="auto"/>
          </w:tcPr>
          <w:p w:rsidR="00DE1956" w:rsidRPr="00FD2DD1" w:rsidRDefault="00DE1956" w:rsidP="00C43D08">
            <w:pPr>
              <w:rPr>
                <w:sz w:val="20"/>
                <w:szCs w:val="20"/>
              </w:rPr>
            </w:pPr>
            <w:r w:rsidRPr="00FD2DD1">
              <w:rPr>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sz w:val="20"/>
                <w:szCs w:val="20"/>
              </w:rPr>
              <w:t>31-37</w:t>
            </w:r>
            <w:r w:rsidRPr="00FD2DD1">
              <w:rPr>
                <w:sz w:val="20"/>
                <w:szCs w:val="20"/>
              </w:rPr>
              <w:t xml:space="preserve"> настоящих Правил.</w:t>
            </w:r>
          </w:p>
          <w:p w:rsidR="00DE1956" w:rsidRPr="00FD2DD1" w:rsidRDefault="00DE1956" w:rsidP="00C14381">
            <w:pPr>
              <w:rPr>
                <w:sz w:val="20"/>
                <w:szCs w:val="20"/>
              </w:rPr>
            </w:pPr>
          </w:p>
        </w:tc>
      </w:tr>
      <w:tr w:rsidR="00991444" w:rsidRPr="00FD2DD1" w:rsidTr="00FD2DD1">
        <w:trPr>
          <w:trHeight w:val="814"/>
        </w:trPr>
        <w:tc>
          <w:tcPr>
            <w:tcW w:w="2127" w:type="dxa"/>
          </w:tcPr>
          <w:p w:rsidR="00991444" w:rsidRPr="00FD2DD1" w:rsidRDefault="00991444" w:rsidP="00991444">
            <w:pPr>
              <w:autoSpaceDE w:val="0"/>
              <w:autoSpaceDN w:val="0"/>
              <w:adjustRightInd w:val="0"/>
              <w:rPr>
                <w:bCs/>
                <w:sz w:val="20"/>
                <w:szCs w:val="20"/>
                <w:lang w:eastAsia="en-US"/>
              </w:rPr>
            </w:pPr>
            <w:r w:rsidRPr="00FD2DD1">
              <w:rPr>
                <w:bCs/>
                <w:sz w:val="20"/>
                <w:szCs w:val="20"/>
                <w:lang w:eastAsia="en-US"/>
              </w:rPr>
              <w:t>Предоставление коммунальных услуг 3.1.1</w:t>
            </w:r>
          </w:p>
          <w:p w:rsidR="00991444" w:rsidRPr="00FD2DD1" w:rsidRDefault="00991444" w:rsidP="00991444">
            <w:pPr>
              <w:widowControl w:val="0"/>
              <w:autoSpaceDE w:val="0"/>
              <w:autoSpaceDN w:val="0"/>
              <w:adjustRightInd w:val="0"/>
              <w:rPr>
                <w:sz w:val="20"/>
                <w:szCs w:val="20"/>
                <w:lang w:eastAsia="en-US"/>
              </w:rPr>
            </w:pPr>
          </w:p>
        </w:tc>
        <w:tc>
          <w:tcPr>
            <w:tcW w:w="3118" w:type="dxa"/>
          </w:tcPr>
          <w:p w:rsidR="00991444" w:rsidRPr="00FD2DD1" w:rsidRDefault="00991444" w:rsidP="00991444">
            <w:pPr>
              <w:autoSpaceDE w:val="0"/>
              <w:autoSpaceDN w:val="0"/>
              <w:adjustRightInd w:val="0"/>
              <w:rPr>
                <w:sz w:val="20"/>
                <w:szCs w:val="20"/>
                <w:lang w:eastAsia="en-US"/>
              </w:rPr>
            </w:pPr>
            <w:proofErr w:type="gramStart"/>
            <w:r w:rsidRPr="00FD2DD1">
              <w:rPr>
                <w:bCs/>
                <w:sz w:val="20"/>
                <w:szCs w:val="20"/>
                <w:lang w:eastAsia="en-US"/>
              </w:rPr>
              <w:t xml:space="preserve">Размещение зданий и сооружений, обеспечивающих поставку воды, тепла, электричества, газа, отвод канализационных стоков, </w:t>
            </w:r>
            <w:r w:rsidRPr="00FD2DD1">
              <w:rPr>
                <w:bCs/>
                <w:sz w:val="20"/>
                <w:szCs w:val="20"/>
                <w:lang w:eastAsia="en-US"/>
              </w:rPr>
              <w:lastRenderedPageBreak/>
              <w:t>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2268" w:type="dxa"/>
            <w:shd w:val="clear" w:color="auto" w:fill="auto"/>
          </w:tcPr>
          <w:p w:rsidR="00991444" w:rsidRPr="00FD2DD1" w:rsidRDefault="00991444" w:rsidP="00991444">
            <w:pPr>
              <w:ind w:right="-172"/>
              <w:rPr>
                <w:sz w:val="20"/>
                <w:szCs w:val="20"/>
              </w:rPr>
            </w:pPr>
            <w:proofErr w:type="gramStart"/>
            <w:r w:rsidRPr="00FD2DD1">
              <w:rPr>
                <w:sz w:val="20"/>
                <w:szCs w:val="20"/>
              </w:rPr>
              <w:lastRenderedPageBreak/>
              <w:t xml:space="preserve">Котельные, водозаборы, очистные сооружения, насосные станции, водопроводы, линии электропередач, </w:t>
            </w:r>
            <w:r w:rsidRPr="00FD2DD1">
              <w:rPr>
                <w:sz w:val="20"/>
                <w:szCs w:val="20"/>
              </w:rPr>
              <w:lastRenderedPageBreak/>
              <w:t>трансформаторные подстанции, газопроводы, линии связи, телефонные станции, канализация.</w:t>
            </w:r>
            <w:proofErr w:type="gramEnd"/>
          </w:p>
          <w:p w:rsidR="00991444" w:rsidRPr="00FD2DD1" w:rsidRDefault="00991444" w:rsidP="00991444">
            <w:pPr>
              <w:ind w:right="-172"/>
              <w:rPr>
                <w:sz w:val="20"/>
                <w:szCs w:val="20"/>
              </w:rPr>
            </w:pPr>
            <w:r w:rsidRPr="00FD2DD1">
              <w:rPr>
                <w:sz w:val="20"/>
                <w:szCs w:val="20"/>
              </w:rPr>
              <w:t>Вышки сотовой связи</w:t>
            </w:r>
          </w:p>
        </w:tc>
        <w:tc>
          <w:tcPr>
            <w:tcW w:w="4253" w:type="dxa"/>
            <w:shd w:val="clear" w:color="auto" w:fill="auto"/>
          </w:tcPr>
          <w:p w:rsidR="00991444" w:rsidRPr="00FD2DD1" w:rsidRDefault="00991444" w:rsidP="00C5786A">
            <w:pPr>
              <w:ind w:right="-172"/>
              <w:rPr>
                <w:sz w:val="20"/>
                <w:szCs w:val="20"/>
              </w:rPr>
            </w:pPr>
            <w:r w:rsidRPr="00FD2DD1">
              <w:rPr>
                <w:sz w:val="20"/>
                <w:szCs w:val="20"/>
              </w:rPr>
              <w:lastRenderedPageBreak/>
              <w:t>1.</w:t>
            </w:r>
            <w:r w:rsidR="00C5786A" w:rsidRPr="00FD2DD1">
              <w:rPr>
                <w:sz w:val="20"/>
                <w:szCs w:val="20"/>
              </w:rPr>
              <w:t>Предельные размеры земельного участка не устанавливаются.</w:t>
            </w:r>
          </w:p>
          <w:p w:rsidR="00991444" w:rsidRPr="00FD2DD1" w:rsidRDefault="00991444" w:rsidP="00991444">
            <w:pPr>
              <w:ind w:right="-172"/>
              <w:rPr>
                <w:sz w:val="20"/>
                <w:szCs w:val="20"/>
              </w:rPr>
            </w:pPr>
            <w:r w:rsidRPr="00FD2DD1">
              <w:rPr>
                <w:sz w:val="20"/>
                <w:szCs w:val="20"/>
              </w:rPr>
              <w:t>2. Минимальный отступ от границы земельного участка не устанавливается.</w:t>
            </w:r>
          </w:p>
          <w:p w:rsidR="00991444" w:rsidRPr="00FD2DD1" w:rsidRDefault="00991444" w:rsidP="00991444">
            <w:pPr>
              <w:widowControl w:val="0"/>
              <w:autoSpaceDE w:val="0"/>
              <w:autoSpaceDN w:val="0"/>
              <w:adjustRightInd w:val="0"/>
              <w:rPr>
                <w:sz w:val="20"/>
                <w:szCs w:val="20"/>
              </w:rPr>
            </w:pPr>
            <w:r w:rsidRPr="00FD2DD1">
              <w:rPr>
                <w:sz w:val="20"/>
                <w:szCs w:val="20"/>
              </w:rPr>
              <w:t xml:space="preserve">3. Предельное количество этажей, предельная </w:t>
            </w:r>
            <w:r w:rsidRPr="00FD2DD1">
              <w:rPr>
                <w:sz w:val="20"/>
                <w:szCs w:val="20"/>
              </w:rPr>
              <w:lastRenderedPageBreak/>
              <w:t>высота зданий, строений, сооружений не устанавливается.</w:t>
            </w:r>
          </w:p>
          <w:p w:rsidR="00991444" w:rsidRPr="00FD2DD1" w:rsidRDefault="00991444" w:rsidP="00991444">
            <w:pPr>
              <w:widowControl w:val="0"/>
              <w:autoSpaceDE w:val="0"/>
              <w:autoSpaceDN w:val="0"/>
              <w:adjustRightInd w:val="0"/>
              <w:rPr>
                <w:sz w:val="20"/>
                <w:szCs w:val="20"/>
              </w:rPr>
            </w:pPr>
            <w:r w:rsidRPr="00FD2DD1">
              <w:rPr>
                <w:sz w:val="20"/>
                <w:szCs w:val="20"/>
              </w:rPr>
              <w:t>4. Максимальный процент застройки не устанавливается</w:t>
            </w:r>
          </w:p>
        </w:tc>
        <w:tc>
          <w:tcPr>
            <w:tcW w:w="2693" w:type="dxa"/>
            <w:shd w:val="clear" w:color="auto" w:fill="auto"/>
          </w:tcPr>
          <w:p w:rsidR="00991444" w:rsidRPr="00FD2DD1" w:rsidRDefault="00991444" w:rsidP="00991444">
            <w:pPr>
              <w:ind w:right="-172"/>
              <w:rPr>
                <w:sz w:val="20"/>
                <w:szCs w:val="20"/>
              </w:rPr>
            </w:pPr>
            <w:r w:rsidRPr="00FD2DD1">
              <w:rPr>
                <w:sz w:val="20"/>
                <w:szCs w:val="20"/>
              </w:rPr>
              <w:lastRenderedPageBreak/>
              <w:t xml:space="preserve">Строительство осуществлять в соответствии с СП 42.13330.2016, со строительными нормами и правилами, техническими </w:t>
            </w:r>
            <w:r w:rsidRPr="00FD2DD1">
              <w:rPr>
                <w:sz w:val="20"/>
                <w:szCs w:val="20"/>
              </w:rPr>
              <w:lastRenderedPageBreak/>
              <w:t>регламентами, по утвержденному проекту планировки, проекту межевания территории.</w:t>
            </w:r>
          </w:p>
          <w:p w:rsidR="00991444" w:rsidRPr="00FD2DD1" w:rsidRDefault="00991444" w:rsidP="00991444">
            <w:pPr>
              <w:ind w:right="-172"/>
              <w:rPr>
                <w:sz w:val="20"/>
                <w:szCs w:val="20"/>
              </w:rPr>
            </w:pPr>
            <w:r w:rsidRPr="00FD2DD1">
              <w:rPr>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sz w:val="20"/>
                <w:szCs w:val="20"/>
              </w:rPr>
              <w:t>31-37</w:t>
            </w:r>
            <w:r w:rsidRPr="00FD2DD1">
              <w:rPr>
                <w:sz w:val="20"/>
                <w:szCs w:val="20"/>
              </w:rPr>
              <w:t xml:space="preserve"> настоящих Правил.</w:t>
            </w:r>
          </w:p>
          <w:p w:rsidR="00991444" w:rsidRPr="00FD2DD1" w:rsidRDefault="00991444" w:rsidP="00991444">
            <w:pPr>
              <w:ind w:right="-172"/>
              <w:rPr>
                <w:sz w:val="20"/>
                <w:szCs w:val="20"/>
              </w:rPr>
            </w:pPr>
            <w:r w:rsidRPr="00FD2DD1">
              <w:rPr>
                <w:sz w:val="20"/>
                <w:szCs w:val="20"/>
              </w:rPr>
              <w:t>Размещение вышек сотовой связи допустимо при условии соблюдения требований СанПиН 2.1.8/2.2.4.1383-03, в том числе в части установления санитарно-защитной зоны.</w:t>
            </w:r>
          </w:p>
          <w:p w:rsidR="00991444" w:rsidRPr="00FD2DD1" w:rsidRDefault="00991444" w:rsidP="00991444">
            <w:pPr>
              <w:ind w:right="-172"/>
              <w:rPr>
                <w:sz w:val="20"/>
                <w:szCs w:val="20"/>
              </w:rPr>
            </w:pPr>
          </w:p>
        </w:tc>
      </w:tr>
    </w:tbl>
    <w:p w:rsidR="002B222D" w:rsidRPr="00FD2DD1" w:rsidRDefault="002B222D" w:rsidP="002B222D">
      <w:pPr>
        <w:rPr>
          <w:sz w:val="24"/>
          <w:szCs w:val="24"/>
        </w:rPr>
      </w:pPr>
    </w:p>
    <w:p w:rsidR="002B222D" w:rsidRPr="00FD2DD1" w:rsidRDefault="002B222D" w:rsidP="004329BD">
      <w:pPr>
        <w:ind w:firstLine="426"/>
        <w:rPr>
          <w:sz w:val="24"/>
          <w:szCs w:val="24"/>
        </w:rPr>
      </w:pPr>
      <w:r w:rsidRPr="00FD2DD1">
        <w:rPr>
          <w:sz w:val="24"/>
          <w:szCs w:val="24"/>
        </w:rPr>
        <w:t>2. ВСПОМОГАТЕЛЬНЫЕ ВИДЫ И ПАРАМЕТРЫ РАЗРЕШЁННОГО ИСПОЛЬЗОВАНИЯ ЗЕМЕЛЬНЫХ УЧАСТКОВ И ОБЪЕКТОВ КАПИТАЛЬНОГО СТРОИТЕЛЬСТВА:</w:t>
      </w:r>
    </w:p>
    <w:tbl>
      <w:tblPr>
        <w:tblW w:w="1445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2127"/>
        <w:gridCol w:w="3118"/>
        <w:gridCol w:w="2268"/>
        <w:gridCol w:w="4111"/>
        <w:gridCol w:w="2835"/>
      </w:tblGrid>
      <w:tr w:rsidR="00D717C4" w:rsidRPr="00FD2DD1" w:rsidTr="00FD2DD1">
        <w:trPr>
          <w:tblHeader/>
        </w:trPr>
        <w:tc>
          <w:tcPr>
            <w:tcW w:w="7513" w:type="dxa"/>
            <w:gridSpan w:val="3"/>
            <w:vAlign w:val="center"/>
          </w:tcPr>
          <w:p w:rsidR="002B222D" w:rsidRPr="00FD2DD1" w:rsidRDefault="002B222D" w:rsidP="000030A9">
            <w:pPr>
              <w:jc w:val="center"/>
              <w:rPr>
                <w:sz w:val="20"/>
                <w:szCs w:val="20"/>
              </w:rPr>
            </w:pPr>
            <w:r w:rsidRPr="00FD2DD1">
              <w:rPr>
                <w:sz w:val="20"/>
                <w:szCs w:val="20"/>
              </w:rPr>
              <w:t>ВИДЫ РАЗРЕШЕННОГО ИСПОЛЬЗОВАНИЯ ЗЕМЕЛЬНЫХ УЧАСТКОВ И ОБЪЕКТОВ КАПИТАЛЬНОГО СТРОИТЕЛЬСТВА</w:t>
            </w:r>
          </w:p>
        </w:tc>
        <w:tc>
          <w:tcPr>
            <w:tcW w:w="4111" w:type="dxa"/>
            <w:vMerge w:val="restart"/>
            <w:shd w:val="clear" w:color="auto" w:fill="auto"/>
            <w:vAlign w:val="center"/>
          </w:tcPr>
          <w:p w:rsidR="002B222D" w:rsidRPr="00FD2DD1" w:rsidRDefault="002B222D" w:rsidP="000030A9">
            <w:pPr>
              <w:jc w:val="center"/>
              <w:rPr>
                <w:sz w:val="20"/>
                <w:szCs w:val="20"/>
              </w:rPr>
            </w:pPr>
            <w:r w:rsidRPr="00FD2DD1">
              <w:rPr>
                <w:sz w:val="20"/>
                <w:szCs w:val="20"/>
              </w:rPr>
              <w:t>ПАРАМЕТРЫ РАЗРЕШЕННОГО ИСПОЛЬЗОВАНИЯ</w:t>
            </w:r>
          </w:p>
        </w:tc>
        <w:tc>
          <w:tcPr>
            <w:tcW w:w="2835" w:type="dxa"/>
            <w:vMerge w:val="restart"/>
            <w:shd w:val="clear" w:color="auto" w:fill="auto"/>
            <w:vAlign w:val="center"/>
          </w:tcPr>
          <w:p w:rsidR="002B222D" w:rsidRPr="00FD2DD1" w:rsidRDefault="002B222D" w:rsidP="000030A9">
            <w:pPr>
              <w:jc w:val="center"/>
              <w:rPr>
                <w:sz w:val="20"/>
                <w:szCs w:val="20"/>
              </w:rPr>
            </w:pPr>
            <w:r w:rsidRPr="00FD2DD1">
              <w:rPr>
                <w:sz w:val="20"/>
                <w:szCs w:val="20"/>
              </w:rPr>
              <w:t xml:space="preserve">ОСОБЫЕ УСЛОВИЯ </w:t>
            </w:r>
          </w:p>
          <w:p w:rsidR="002B222D" w:rsidRPr="00FD2DD1" w:rsidRDefault="002B222D" w:rsidP="000030A9">
            <w:pPr>
              <w:jc w:val="center"/>
              <w:rPr>
                <w:sz w:val="20"/>
                <w:szCs w:val="20"/>
              </w:rPr>
            </w:pPr>
            <w:r w:rsidRPr="00FD2DD1">
              <w:rPr>
                <w:sz w:val="20"/>
                <w:szCs w:val="20"/>
              </w:rPr>
              <w:t xml:space="preserve">РЕАЛИЗАЦИИ </w:t>
            </w:r>
          </w:p>
          <w:p w:rsidR="002B222D" w:rsidRPr="00FD2DD1" w:rsidRDefault="002B222D" w:rsidP="000030A9">
            <w:pPr>
              <w:jc w:val="center"/>
              <w:rPr>
                <w:sz w:val="20"/>
                <w:szCs w:val="20"/>
              </w:rPr>
            </w:pPr>
            <w:r w:rsidRPr="00FD2DD1">
              <w:rPr>
                <w:sz w:val="20"/>
                <w:szCs w:val="20"/>
              </w:rPr>
              <w:t>РЕГЛАМЕНТА</w:t>
            </w:r>
          </w:p>
        </w:tc>
      </w:tr>
      <w:tr w:rsidR="00D717C4" w:rsidRPr="00FD2DD1" w:rsidTr="00FD2DD1">
        <w:trPr>
          <w:tblHeader/>
        </w:trPr>
        <w:tc>
          <w:tcPr>
            <w:tcW w:w="2127" w:type="dxa"/>
            <w:vAlign w:val="center"/>
          </w:tcPr>
          <w:p w:rsidR="002B222D" w:rsidRPr="00FD2DD1" w:rsidRDefault="002B222D" w:rsidP="000030A9">
            <w:pPr>
              <w:jc w:val="center"/>
              <w:rPr>
                <w:sz w:val="20"/>
                <w:szCs w:val="20"/>
              </w:rPr>
            </w:pPr>
            <w:r w:rsidRPr="00FD2DD1">
              <w:rPr>
                <w:sz w:val="20"/>
                <w:szCs w:val="20"/>
              </w:rPr>
              <w:t>ВИДЫ</w:t>
            </w:r>
          </w:p>
          <w:p w:rsidR="002B222D" w:rsidRPr="00FD2DD1" w:rsidRDefault="002B222D" w:rsidP="000030A9">
            <w:pPr>
              <w:jc w:val="center"/>
              <w:rPr>
                <w:sz w:val="20"/>
                <w:szCs w:val="20"/>
              </w:rPr>
            </w:pPr>
            <w:r w:rsidRPr="00FD2DD1">
              <w:rPr>
                <w:sz w:val="20"/>
                <w:szCs w:val="20"/>
              </w:rPr>
              <w:t>ИСПОЛЬЗОВАНИЯ</w:t>
            </w:r>
          </w:p>
          <w:p w:rsidR="002B222D" w:rsidRPr="00FD2DD1" w:rsidRDefault="002B222D" w:rsidP="000030A9">
            <w:pPr>
              <w:jc w:val="center"/>
              <w:rPr>
                <w:sz w:val="20"/>
                <w:szCs w:val="20"/>
              </w:rPr>
            </w:pPr>
            <w:r w:rsidRPr="00FD2DD1">
              <w:rPr>
                <w:sz w:val="20"/>
                <w:szCs w:val="20"/>
              </w:rPr>
              <w:t>ЗЕМЕЛЬНОГО УЧАСТКА</w:t>
            </w:r>
          </w:p>
        </w:tc>
        <w:tc>
          <w:tcPr>
            <w:tcW w:w="3118" w:type="dxa"/>
            <w:vAlign w:val="center"/>
          </w:tcPr>
          <w:p w:rsidR="002B222D" w:rsidRPr="00FD2DD1" w:rsidRDefault="002B222D" w:rsidP="000030A9">
            <w:pPr>
              <w:ind w:left="-108" w:right="-108"/>
              <w:jc w:val="center"/>
              <w:rPr>
                <w:sz w:val="20"/>
                <w:szCs w:val="20"/>
              </w:rPr>
            </w:pPr>
            <w:r w:rsidRPr="00FD2DD1">
              <w:rPr>
                <w:sz w:val="20"/>
                <w:szCs w:val="20"/>
              </w:rPr>
              <w:t xml:space="preserve">ОПИСАНИЕ ВИДА </w:t>
            </w:r>
          </w:p>
          <w:p w:rsidR="002B222D" w:rsidRPr="00FD2DD1" w:rsidRDefault="002B222D" w:rsidP="000030A9">
            <w:pPr>
              <w:ind w:left="-108" w:right="-108"/>
              <w:jc w:val="center"/>
              <w:rPr>
                <w:sz w:val="20"/>
                <w:szCs w:val="20"/>
              </w:rPr>
            </w:pPr>
            <w:r w:rsidRPr="00FD2DD1">
              <w:rPr>
                <w:sz w:val="20"/>
                <w:szCs w:val="20"/>
              </w:rPr>
              <w:t>РАЗРЕШЕННОГО</w:t>
            </w:r>
          </w:p>
          <w:p w:rsidR="002B222D" w:rsidRPr="00FD2DD1" w:rsidRDefault="002B222D" w:rsidP="000030A9">
            <w:pPr>
              <w:ind w:left="-108" w:right="-108"/>
              <w:jc w:val="center"/>
              <w:rPr>
                <w:sz w:val="20"/>
                <w:szCs w:val="20"/>
              </w:rPr>
            </w:pPr>
            <w:r w:rsidRPr="00FD2DD1">
              <w:rPr>
                <w:sz w:val="20"/>
                <w:szCs w:val="20"/>
              </w:rPr>
              <w:t>ИСПОЛЬЗОВАНИЯ</w:t>
            </w:r>
          </w:p>
          <w:p w:rsidR="002B222D" w:rsidRPr="00FD2DD1" w:rsidRDefault="002B222D" w:rsidP="000030A9">
            <w:pPr>
              <w:ind w:left="-108" w:right="-108"/>
              <w:jc w:val="center"/>
              <w:rPr>
                <w:sz w:val="20"/>
                <w:szCs w:val="20"/>
              </w:rPr>
            </w:pPr>
            <w:r w:rsidRPr="00FD2DD1">
              <w:rPr>
                <w:sz w:val="20"/>
                <w:szCs w:val="20"/>
              </w:rPr>
              <w:t>ЗЕМЕЛЬНОГО УЧАСТКА</w:t>
            </w:r>
          </w:p>
        </w:tc>
        <w:tc>
          <w:tcPr>
            <w:tcW w:w="2268" w:type="dxa"/>
            <w:shd w:val="clear" w:color="auto" w:fill="auto"/>
            <w:vAlign w:val="center"/>
          </w:tcPr>
          <w:p w:rsidR="002B222D" w:rsidRPr="00FD2DD1" w:rsidRDefault="002B222D" w:rsidP="000030A9">
            <w:pPr>
              <w:jc w:val="center"/>
              <w:rPr>
                <w:sz w:val="20"/>
                <w:szCs w:val="20"/>
              </w:rPr>
            </w:pPr>
            <w:r w:rsidRPr="00FD2DD1">
              <w:rPr>
                <w:sz w:val="20"/>
                <w:szCs w:val="20"/>
              </w:rPr>
              <w:t>ОБЪЕКТЫ</w:t>
            </w:r>
          </w:p>
          <w:p w:rsidR="002B222D" w:rsidRPr="00FD2DD1" w:rsidRDefault="002B222D" w:rsidP="000030A9">
            <w:pPr>
              <w:jc w:val="center"/>
              <w:rPr>
                <w:sz w:val="20"/>
                <w:szCs w:val="20"/>
              </w:rPr>
            </w:pPr>
            <w:r w:rsidRPr="00FD2DD1">
              <w:rPr>
                <w:sz w:val="20"/>
                <w:szCs w:val="20"/>
              </w:rPr>
              <w:t>КАПИТАЛЬНОГО СТРОИТЕЛЬСТВА И ИНЫЕ ВИДЫ</w:t>
            </w:r>
          </w:p>
          <w:p w:rsidR="002B222D" w:rsidRPr="00FD2DD1" w:rsidRDefault="002B222D" w:rsidP="000030A9">
            <w:pPr>
              <w:jc w:val="center"/>
              <w:rPr>
                <w:sz w:val="20"/>
                <w:szCs w:val="20"/>
              </w:rPr>
            </w:pPr>
            <w:r w:rsidRPr="00FD2DD1">
              <w:rPr>
                <w:sz w:val="20"/>
                <w:szCs w:val="20"/>
              </w:rPr>
              <w:t>ОБЪЕКТОВ</w:t>
            </w:r>
          </w:p>
        </w:tc>
        <w:tc>
          <w:tcPr>
            <w:tcW w:w="4111" w:type="dxa"/>
            <w:vMerge/>
            <w:shd w:val="clear" w:color="auto" w:fill="auto"/>
            <w:vAlign w:val="center"/>
          </w:tcPr>
          <w:p w:rsidR="002B222D" w:rsidRPr="00FD2DD1" w:rsidRDefault="002B222D" w:rsidP="000030A9">
            <w:pPr>
              <w:jc w:val="center"/>
              <w:rPr>
                <w:sz w:val="20"/>
                <w:szCs w:val="20"/>
              </w:rPr>
            </w:pPr>
          </w:p>
        </w:tc>
        <w:tc>
          <w:tcPr>
            <w:tcW w:w="2835" w:type="dxa"/>
            <w:vMerge/>
            <w:shd w:val="clear" w:color="auto" w:fill="auto"/>
            <w:vAlign w:val="center"/>
          </w:tcPr>
          <w:p w:rsidR="002B222D" w:rsidRPr="00FD2DD1" w:rsidRDefault="002B222D" w:rsidP="000030A9">
            <w:pPr>
              <w:jc w:val="center"/>
              <w:rPr>
                <w:sz w:val="20"/>
                <w:szCs w:val="20"/>
              </w:rPr>
            </w:pPr>
          </w:p>
        </w:tc>
      </w:tr>
      <w:tr w:rsidR="00D717C4" w:rsidRPr="00FD2DD1" w:rsidTr="00FD2DD1">
        <w:trPr>
          <w:tblHeader/>
        </w:trPr>
        <w:tc>
          <w:tcPr>
            <w:tcW w:w="2127" w:type="dxa"/>
            <w:vAlign w:val="center"/>
          </w:tcPr>
          <w:p w:rsidR="002B222D" w:rsidRPr="00FD2DD1" w:rsidRDefault="002B222D" w:rsidP="000030A9">
            <w:pPr>
              <w:jc w:val="center"/>
              <w:rPr>
                <w:sz w:val="20"/>
                <w:szCs w:val="20"/>
              </w:rPr>
            </w:pPr>
            <w:r w:rsidRPr="00FD2DD1">
              <w:rPr>
                <w:sz w:val="20"/>
                <w:szCs w:val="20"/>
              </w:rPr>
              <w:t>1</w:t>
            </w:r>
          </w:p>
        </w:tc>
        <w:tc>
          <w:tcPr>
            <w:tcW w:w="3118" w:type="dxa"/>
            <w:vAlign w:val="center"/>
          </w:tcPr>
          <w:p w:rsidR="002B222D" w:rsidRPr="00FD2DD1" w:rsidRDefault="002B222D" w:rsidP="000030A9">
            <w:pPr>
              <w:jc w:val="center"/>
              <w:rPr>
                <w:sz w:val="20"/>
                <w:szCs w:val="20"/>
              </w:rPr>
            </w:pPr>
            <w:r w:rsidRPr="00FD2DD1">
              <w:rPr>
                <w:sz w:val="20"/>
                <w:szCs w:val="20"/>
              </w:rPr>
              <w:t>2</w:t>
            </w:r>
          </w:p>
        </w:tc>
        <w:tc>
          <w:tcPr>
            <w:tcW w:w="2268" w:type="dxa"/>
            <w:shd w:val="clear" w:color="auto" w:fill="auto"/>
            <w:vAlign w:val="center"/>
          </w:tcPr>
          <w:p w:rsidR="002B222D" w:rsidRPr="00FD2DD1" w:rsidRDefault="002B222D" w:rsidP="000030A9">
            <w:pPr>
              <w:jc w:val="center"/>
              <w:rPr>
                <w:sz w:val="20"/>
                <w:szCs w:val="20"/>
              </w:rPr>
            </w:pPr>
            <w:r w:rsidRPr="00FD2DD1">
              <w:rPr>
                <w:sz w:val="20"/>
                <w:szCs w:val="20"/>
              </w:rPr>
              <w:t>3</w:t>
            </w:r>
          </w:p>
        </w:tc>
        <w:tc>
          <w:tcPr>
            <w:tcW w:w="4111" w:type="dxa"/>
            <w:shd w:val="clear" w:color="auto" w:fill="auto"/>
            <w:vAlign w:val="center"/>
          </w:tcPr>
          <w:p w:rsidR="002B222D" w:rsidRPr="00FD2DD1" w:rsidRDefault="002B222D" w:rsidP="000030A9">
            <w:pPr>
              <w:jc w:val="center"/>
              <w:rPr>
                <w:sz w:val="20"/>
                <w:szCs w:val="20"/>
              </w:rPr>
            </w:pPr>
            <w:r w:rsidRPr="00FD2DD1">
              <w:rPr>
                <w:sz w:val="20"/>
                <w:szCs w:val="20"/>
              </w:rPr>
              <w:t>4</w:t>
            </w:r>
          </w:p>
        </w:tc>
        <w:tc>
          <w:tcPr>
            <w:tcW w:w="2835" w:type="dxa"/>
            <w:shd w:val="clear" w:color="auto" w:fill="auto"/>
            <w:vAlign w:val="center"/>
          </w:tcPr>
          <w:p w:rsidR="002B222D" w:rsidRPr="00FD2DD1" w:rsidRDefault="002B222D" w:rsidP="000030A9">
            <w:pPr>
              <w:jc w:val="center"/>
              <w:rPr>
                <w:sz w:val="20"/>
                <w:szCs w:val="20"/>
              </w:rPr>
            </w:pPr>
            <w:r w:rsidRPr="00FD2DD1">
              <w:rPr>
                <w:sz w:val="20"/>
                <w:szCs w:val="20"/>
              </w:rPr>
              <w:t>5</w:t>
            </w:r>
          </w:p>
        </w:tc>
      </w:tr>
      <w:tr w:rsidR="00D717C4" w:rsidRPr="00FD2DD1" w:rsidTr="00FD2DD1">
        <w:trPr>
          <w:trHeight w:val="733"/>
        </w:trPr>
        <w:tc>
          <w:tcPr>
            <w:tcW w:w="2127" w:type="dxa"/>
          </w:tcPr>
          <w:p w:rsidR="005E0115" w:rsidRPr="00FD2DD1" w:rsidRDefault="005E0115" w:rsidP="002D5167">
            <w:pPr>
              <w:autoSpaceDE w:val="0"/>
              <w:autoSpaceDN w:val="0"/>
              <w:adjustRightInd w:val="0"/>
              <w:rPr>
                <w:bCs/>
                <w:sz w:val="20"/>
                <w:szCs w:val="20"/>
                <w:lang w:eastAsia="en-US"/>
              </w:rPr>
            </w:pPr>
            <w:r w:rsidRPr="00FD2DD1">
              <w:rPr>
                <w:bCs/>
                <w:sz w:val="20"/>
                <w:szCs w:val="20"/>
                <w:lang w:eastAsia="en-US"/>
              </w:rPr>
              <w:lastRenderedPageBreak/>
              <w:t>Предоставление коммунальных услуг 3.1.1</w:t>
            </w:r>
          </w:p>
          <w:p w:rsidR="005E0115" w:rsidRPr="00FD2DD1" w:rsidRDefault="005E0115" w:rsidP="002D5167">
            <w:pPr>
              <w:widowControl w:val="0"/>
              <w:autoSpaceDE w:val="0"/>
              <w:autoSpaceDN w:val="0"/>
              <w:adjustRightInd w:val="0"/>
              <w:rPr>
                <w:sz w:val="20"/>
                <w:szCs w:val="20"/>
                <w:lang w:eastAsia="en-US"/>
              </w:rPr>
            </w:pPr>
          </w:p>
        </w:tc>
        <w:tc>
          <w:tcPr>
            <w:tcW w:w="3118" w:type="dxa"/>
          </w:tcPr>
          <w:p w:rsidR="005E0115" w:rsidRPr="00FD2DD1" w:rsidRDefault="005E0115" w:rsidP="002D5167">
            <w:pPr>
              <w:autoSpaceDE w:val="0"/>
              <w:autoSpaceDN w:val="0"/>
              <w:adjustRightInd w:val="0"/>
              <w:rPr>
                <w:sz w:val="20"/>
                <w:szCs w:val="20"/>
                <w:lang w:eastAsia="en-US"/>
              </w:rPr>
            </w:pPr>
            <w:proofErr w:type="gramStart"/>
            <w:r w:rsidRPr="00FD2DD1">
              <w:rPr>
                <w:bCs/>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2268" w:type="dxa"/>
            <w:shd w:val="clear" w:color="auto" w:fill="auto"/>
          </w:tcPr>
          <w:p w:rsidR="005E0115" w:rsidRPr="00FD2DD1" w:rsidRDefault="005E0115" w:rsidP="002D5167">
            <w:pPr>
              <w:ind w:right="-172"/>
              <w:rPr>
                <w:sz w:val="20"/>
                <w:szCs w:val="20"/>
              </w:rPr>
            </w:pPr>
            <w:proofErr w:type="gramStart"/>
            <w:r w:rsidRPr="00FD2DD1">
              <w:rPr>
                <w:sz w:val="20"/>
                <w:szCs w:val="20"/>
              </w:rPr>
              <w:t>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канализация.</w:t>
            </w:r>
            <w:proofErr w:type="gramEnd"/>
          </w:p>
          <w:p w:rsidR="005E0115" w:rsidRPr="00FD2DD1" w:rsidRDefault="005E0115" w:rsidP="002D5167">
            <w:pPr>
              <w:ind w:right="-172"/>
              <w:rPr>
                <w:sz w:val="20"/>
                <w:szCs w:val="20"/>
              </w:rPr>
            </w:pPr>
            <w:r w:rsidRPr="00FD2DD1">
              <w:rPr>
                <w:sz w:val="20"/>
                <w:szCs w:val="20"/>
              </w:rPr>
              <w:t>Вышки сотовой связи</w:t>
            </w:r>
          </w:p>
        </w:tc>
        <w:tc>
          <w:tcPr>
            <w:tcW w:w="4111" w:type="dxa"/>
            <w:shd w:val="clear" w:color="auto" w:fill="auto"/>
          </w:tcPr>
          <w:p w:rsidR="00F44417" w:rsidRPr="00FD2DD1" w:rsidRDefault="00F44417" w:rsidP="00C5786A">
            <w:pPr>
              <w:ind w:right="-172"/>
              <w:rPr>
                <w:sz w:val="20"/>
                <w:szCs w:val="20"/>
              </w:rPr>
            </w:pPr>
            <w:r w:rsidRPr="00FD2DD1">
              <w:rPr>
                <w:sz w:val="20"/>
                <w:szCs w:val="20"/>
              </w:rPr>
              <w:t>1.</w:t>
            </w:r>
            <w:r w:rsidR="00C5786A" w:rsidRPr="00FD2DD1">
              <w:rPr>
                <w:sz w:val="20"/>
                <w:szCs w:val="20"/>
              </w:rPr>
              <w:t>Предельные размеры земельного участка не устанавливаются.</w:t>
            </w:r>
          </w:p>
          <w:p w:rsidR="00F44417" w:rsidRPr="00FD2DD1" w:rsidRDefault="00F44417" w:rsidP="00F44417">
            <w:pPr>
              <w:ind w:right="-172"/>
              <w:rPr>
                <w:sz w:val="20"/>
                <w:szCs w:val="20"/>
              </w:rPr>
            </w:pPr>
            <w:r w:rsidRPr="00FD2DD1">
              <w:rPr>
                <w:sz w:val="20"/>
                <w:szCs w:val="20"/>
              </w:rPr>
              <w:t>2. Минимальный отступ от границы земельного участка не устанавливается.</w:t>
            </w:r>
          </w:p>
          <w:p w:rsidR="004603A7" w:rsidRPr="00FD2DD1" w:rsidRDefault="00F44417" w:rsidP="00F44417">
            <w:pPr>
              <w:widowControl w:val="0"/>
              <w:autoSpaceDE w:val="0"/>
              <w:autoSpaceDN w:val="0"/>
              <w:adjustRightInd w:val="0"/>
              <w:rPr>
                <w:sz w:val="20"/>
                <w:szCs w:val="20"/>
              </w:rPr>
            </w:pPr>
            <w:r w:rsidRPr="00FD2DD1">
              <w:rPr>
                <w:sz w:val="20"/>
                <w:szCs w:val="20"/>
              </w:rPr>
              <w:t xml:space="preserve">3. </w:t>
            </w:r>
            <w:r w:rsidR="004603A7" w:rsidRPr="00FD2DD1">
              <w:rPr>
                <w:sz w:val="20"/>
                <w:szCs w:val="20"/>
              </w:rPr>
              <w:t>Предельное количество этажей, предельная высота зданий, строений, сооружений не устанавливается.</w:t>
            </w:r>
          </w:p>
          <w:p w:rsidR="005E0115" w:rsidRPr="00FD2DD1" w:rsidRDefault="00F44417" w:rsidP="00F44417">
            <w:pPr>
              <w:widowControl w:val="0"/>
              <w:autoSpaceDE w:val="0"/>
              <w:autoSpaceDN w:val="0"/>
              <w:adjustRightInd w:val="0"/>
              <w:rPr>
                <w:sz w:val="20"/>
                <w:szCs w:val="20"/>
              </w:rPr>
            </w:pPr>
            <w:r w:rsidRPr="00FD2DD1">
              <w:rPr>
                <w:sz w:val="20"/>
                <w:szCs w:val="20"/>
              </w:rPr>
              <w:t>4. Максимальный процент застройки не устанавливается</w:t>
            </w:r>
          </w:p>
        </w:tc>
        <w:tc>
          <w:tcPr>
            <w:tcW w:w="2835" w:type="dxa"/>
            <w:shd w:val="clear" w:color="auto" w:fill="auto"/>
          </w:tcPr>
          <w:p w:rsidR="005E0115" w:rsidRPr="00FD2DD1" w:rsidRDefault="005E0115" w:rsidP="002D5167">
            <w:pPr>
              <w:ind w:right="-172"/>
              <w:rPr>
                <w:sz w:val="20"/>
                <w:szCs w:val="20"/>
              </w:rPr>
            </w:pPr>
            <w:r w:rsidRPr="00FD2DD1">
              <w:rPr>
                <w:sz w:val="20"/>
                <w:szCs w:val="20"/>
              </w:rPr>
              <w:t>Строительство осуществлять в соответствии с СП 42.13330.2016, со строительными нормами и правилами, техническими регламентами, по утвержденному проекту планировки, проекту межевания территории.</w:t>
            </w:r>
          </w:p>
          <w:p w:rsidR="005E0115" w:rsidRPr="00FD2DD1" w:rsidRDefault="005E0115" w:rsidP="002D5167">
            <w:pPr>
              <w:ind w:right="-172"/>
              <w:rPr>
                <w:sz w:val="20"/>
                <w:szCs w:val="20"/>
              </w:rPr>
            </w:pPr>
            <w:r w:rsidRPr="00FD2DD1">
              <w:rPr>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sz w:val="20"/>
                <w:szCs w:val="20"/>
              </w:rPr>
              <w:t>31-37</w:t>
            </w:r>
            <w:r w:rsidRPr="00FD2DD1">
              <w:rPr>
                <w:sz w:val="20"/>
                <w:szCs w:val="20"/>
              </w:rPr>
              <w:t xml:space="preserve"> настоящих Правил.</w:t>
            </w:r>
          </w:p>
          <w:p w:rsidR="005E0115" w:rsidRPr="00FD2DD1" w:rsidRDefault="005E0115" w:rsidP="00991444">
            <w:pPr>
              <w:ind w:right="-172"/>
              <w:rPr>
                <w:sz w:val="20"/>
                <w:szCs w:val="20"/>
              </w:rPr>
            </w:pPr>
            <w:r w:rsidRPr="00FD2DD1">
              <w:rPr>
                <w:sz w:val="20"/>
                <w:szCs w:val="20"/>
              </w:rPr>
              <w:t>Размещение вышек сотовой связи допустимо при условии соблюдения требований СанПиН 2.1.8/2.2.4.1383-03, в том числе в части установления санитарно-защитной зоны.</w:t>
            </w:r>
          </w:p>
        </w:tc>
      </w:tr>
      <w:tr w:rsidR="00D717C4" w:rsidRPr="00FD2DD1" w:rsidTr="00FD2DD1">
        <w:tc>
          <w:tcPr>
            <w:tcW w:w="2127" w:type="dxa"/>
          </w:tcPr>
          <w:p w:rsidR="005E0115" w:rsidRPr="00FD2DD1" w:rsidRDefault="005E0115" w:rsidP="002D5167">
            <w:pPr>
              <w:autoSpaceDE w:val="0"/>
              <w:autoSpaceDN w:val="0"/>
              <w:adjustRightInd w:val="0"/>
              <w:jc w:val="both"/>
              <w:rPr>
                <w:sz w:val="20"/>
                <w:szCs w:val="20"/>
              </w:rPr>
            </w:pPr>
            <w:r w:rsidRPr="00FD2DD1">
              <w:rPr>
                <w:sz w:val="20"/>
                <w:szCs w:val="20"/>
              </w:rPr>
              <w:t>Служебные гаражи 4.9.</w:t>
            </w:r>
          </w:p>
          <w:p w:rsidR="005E0115" w:rsidRPr="00FD2DD1" w:rsidRDefault="005E0115" w:rsidP="002D5167">
            <w:pPr>
              <w:autoSpaceDE w:val="0"/>
              <w:autoSpaceDN w:val="0"/>
              <w:adjustRightInd w:val="0"/>
              <w:jc w:val="both"/>
              <w:rPr>
                <w:bCs/>
                <w:sz w:val="20"/>
                <w:szCs w:val="20"/>
              </w:rPr>
            </w:pPr>
          </w:p>
        </w:tc>
        <w:tc>
          <w:tcPr>
            <w:tcW w:w="3118" w:type="dxa"/>
          </w:tcPr>
          <w:p w:rsidR="005E0115" w:rsidRPr="00FD2DD1" w:rsidRDefault="005E0115" w:rsidP="002D5167">
            <w:pPr>
              <w:jc w:val="both"/>
              <w:rPr>
                <w:rFonts w:ascii="Verdana" w:hAnsi="Verdana"/>
                <w:sz w:val="20"/>
                <w:szCs w:val="20"/>
              </w:rPr>
            </w:pPr>
            <w:r w:rsidRPr="00FD2DD1">
              <w:rPr>
                <w:sz w:val="20"/>
                <w:szCs w:val="20"/>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w:t>
            </w:r>
            <w:r w:rsidRPr="00FD2DD1">
              <w:rPr>
                <w:sz w:val="20"/>
                <w:szCs w:val="20"/>
              </w:rPr>
              <w:lastRenderedPageBreak/>
              <w:t>пользования, в том числе в депо</w:t>
            </w:r>
          </w:p>
        </w:tc>
        <w:tc>
          <w:tcPr>
            <w:tcW w:w="2268" w:type="dxa"/>
            <w:shd w:val="clear" w:color="auto" w:fill="auto"/>
          </w:tcPr>
          <w:p w:rsidR="005E0115" w:rsidRPr="00FD2DD1" w:rsidRDefault="005E0115" w:rsidP="002D5167">
            <w:pPr>
              <w:rPr>
                <w:sz w:val="20"/>
                <w:szCs w:val="20"/>
              </w:rPr>
            </w:pPr>
            <w:r w:rsidRPr="00FD2DD1">
              <w:rPr>
                <w:sz w:val="20"/>
                <w:szCs w:val="20"/>
              </w:rPr>
              <w:lastRenderedPageBreak/>
              <w:t>Постоянные или временные гаражи с несколькими стояночными местами.</w:t>
            </w:r>
          </w:p>
          <w:p w:rsidR="005E0115" w:rsidRPr="00FD2DD1" w:rsidRDefault="005E0115" w:rsidP="002D5167">
            <w:pPr>
              <w:rPr>
                <w:sz w:val="20"/>
                <w:szCs w:val="20"/>
              </w:rPr>
            </w:pPr>
            <w:r w:rsidRPr="00FD2DD1">
              <w:rPr>
                <w:sz w:val="20"/>
                <w:szCs w:val="20"/>
              </w:rPr>
              <w:t>Стоянки, (парковки), в том числе многоярусные</w:t>
            </w:r>
          </w:p>
        </w:tc>
        <w:tc>
          <w:tcPr>
            <w:tcW w:w="4111" w:type="dxa"/>
            <w:shd w:val="clear" w:color="auto" w:fill="auto"/>
          </w:tcPr>
          <w:p w:rsidR="00C5786A" w:rsidRPr="00FD2DD1" w:rsidRDefault="00C5786A" w:rsidP="00C5786A">
            <w:pPr>
              <w:ind w:right="-172"/>
              <w:rPr>
                <w:sz w:val="20"/>
                <w:szCs w:val="20"/>
              </w:rPr>
            </w:pPr>
            <w:r w:rsidRPr="00FD2DD1">
              <w:rPr>
                <w:sz w:val="20"/>
                <w:szCs w:val="20"/>
              </w:rPr>
              <w:t>1.Предельные размеры земельного участка не устанавливаются.</w:t>
            </w:r>
          </w:p>
          <w:p w:rsidR="00C5786A" w:rsidRPr="00FD2DD1" w:rsidRDefault="00C5786A" w:rsidP="00C5786A">
            <w:pPr>
              <w:ind w:right="-172"/>
              <w:rPr>
                <w:sz w:val="20"/>
                <w:szCs w:val="20"/>
              </w:rPr>
            </w:pPr>
            <w:r w:rsidRPr="00FD2DD1">
              <w:rPr>
                <w:sz w:val="20"/>
                <w:szCs w:val="20"/>
              </w:rPr>
              <w:t>2. Минимальный отступ от границы земельного участка не устанавливается.</w:t>
            </w:r>
          </w:p>
          <w:p w:rsidR="00C5786A" w:rsidRPr="00FD2DD1" w:rsidRDefault="00C5786A" w:rsidP="00C5786A">
            <w:pPr>
              <w:widowControl w:val="0"/>
              <w:autoSpaceDE w:val="0"/>
              <w:autoSpaceDN w:val="0"/>
              <w:adjustRightInd w:val="0"/>
              <w:rPr>
                <w:sz w:val="20"/>
                <w:szCs w:val="20"/>
              </w:rPr>
            </w:pPr>
            <w:r w:rsidRPr="00FD2DD1">
              <w:rPr>
                <w:sz w:val="20"/>
                <w:szCs w:val="20"/>
              </w:rPr>
              <w:t>3. Максимальное количество этажей - 2</w:t>
            </w:r>
          </w:p>
          <w:p w:rsidR="005E0115" w:rsidRPr="00FD2DD1" w:rsidRDefault="00C5786A" w:rsidP="00C5786A">
            <w:pPr>
              <w:widowControl w:val="0"/>
              <w:autoSpaceDE w:val="0"/>
              <w:autoSpaceDN w:val="0"/>
              <w:adjustRightInd w:val="0"/>
              <w:rPr>
                <w:sz w:val="20"/>
                <w:szCs w:val="20"/>
              </w:rPr>
            </w:pPr>
            <w:r w:rsidRPr="00FD2DD1">
              <w:rPr>
                <w:sz w:val="20"/>
                <w:szCs w:val="20"/>
              </w:rPr>
              <w:t>4. Максимальный процент застройки не устанавливается</w:t>
            </w:r>
          </w:p>
        </w:tc>
        <w:tc>
          <w:tcPr>
            <w:tcW w:w="2835" w:type="dxa"/>
            <w:shd w:val="clear" w:color="auto" w:fill="auto"/>
          </w:tcPr>
          <w:p w:rsidR="005E0115" w:rsidRPr="00FD2DD1" w:rsidRDefault="005E0115" w:rsidP="002D5167">
            <w:pPr>
              <w:ind w:right="-172"/>
              <w:rPr>
                <w:sz w:val="20"/>
                <w:szCs w:val="20"/>
              </w:rPr>
            </w:pPr>
            <w:r w:rsidRPr="00FD2DD1">
              <w:rPr>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sz w:val="20"/>
                <w:szCs w:val="20"/>
              </w:rPr>
              <w:t>31-37</w:t>
            </w:r>
            <w:r w:rsidRPr="00FD2DD1">
              <w:rPr>
                <w:sz w:val="20"/>
                <w:szCs w:val="20"/>
              </w:rPr>
              <w:t xml:space="preserve"> настоящих Правил.</w:t>
            </w:r>
          </w:p>
          <w:p w:rsidR="005E0115" w:rsidRPr="00FD2DD1" w:rsidRDefault="005E0115" w:rsidP="002D5167">
            <w:pPr>
              <w:ind w:right="-172"/>
              <w:rPr>
                <w:sz w:val="20"/>
                <w:szCs w:val="20"/>
              </w:rPr>
            </w:pPr>
            <w:r w:rsidRPr="00FD2DD1">
              <w:rPr>
                <w:sz w:val="20"/>
                <w:szCs w:val="20"/>
              </w:rPr>
              <w:t xml:space="preserve">Не допускается застройка противопожарного разрыва в </w:t>
            </w:r>
            <w:r w:rsidR="00C14381" w:rsidRPr="00FD2DD1">
              <w:rPr>
                <w:sz w:val="20"/>
                <w:szCs w:val="20"/>
              </w:rPr>
              <w:lastRenderedPageBreak/>
              <w:t>3</w:t>
            </w:r>
            <w:r w:rsidRPr="00FD2DD1">
              <w:rPr>
                <w:sz w:val="20"/>
                <w:szCs w:val="20"/>
              </w:rPr>
              <w:t>0м. зоне от лесных насаждений в лесничествах (лесопарках)</w:t>
            </w:r>
          </w:p>
          <w:p w:rsidR="005E0115" w:rsidRPr="00FD2DD1" w:rsidRDefault="005E0115" w:rsidP="002D5167">
            <w:pPr>
              <w:ind w:right="-172"/>
              <w:jc w:val="center"/>
              <w:rPr>
                <w:sz w:val="20"/>
                <w:szCs w:val="20"/>
              </w:rPr>
            </w:pPr>
          </w:p>
        </w:tc>
      </w:tr>
    </w:tbl>
    <w:p w:rsidR="002B222D" w:rsidRPr="00FD2DD1" w:rsidRDefault="002B222D" w:rsidP="002B222D">
      <w:pPr>
        <w:ind w:right="-1"/>
        <w:jc w:val="center"/>
        <w:rPr>
          <w:b/>
          <w:sz w:val="24"/>
          <w:szCs w:val="24"/>
        </w:rPr>
      </w:pPr>
    </w:p>
    <w:p w:rsidR="002B222D" w:rsidRPr="00FD2DD1" w:rsidRDefault="002B222D" w:rsidP="004329BD">
      <w:pPr>
        <w:ind w:firstLine="426"/>
        <w:rPr>
          <w:sz w:val="24"/>
          <w:szCs w:val="24"/>
        </w:rPr>
      </w:pPr>
      <w:r w:rsidRPr="00FD2DD1">
        <w:rPr>
          <w:sz w:val="24"/>
          <w:szCs w:val="24"/>
        </w:rPr>
        <w:t xml:space="preserve">3. УСЛОВНО РАЗРЕШЁННЫЕ ВИДЫ И ПАРАМЕТРЫ ИСПОЛЬЗОВАНИЯ ЗЕМЕЛЬНЫХ УЧАСТКОВ И ОБЪЕКТОВ КАПИТАЛЬНОГО СТРОИТЕЛЬСТВА: </w:t>
      </w:r>
    </w:p>
    <w:tbl>
      <w:tblPr>
        <w:tblW w:w="1445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2127"/>
        <w:gridCol w:w="3118"/>
        <w:gridCol w:w="2410"/>
        <w:gridCol w:w="3969"/>
        <w:gridCol w:w="2835"/>
      </w:tblGrid>
      <w:tr w:rsidR="00D717C4" w:rsidRPr="00FD2DD1" w:rsidTr="00FD2DD1">
        <w:trPr>
          <w:tblHeader/>
        </w:trPr>
        <w:tc>
          <w:tcPr>
            <w:tcW w:w="7655" w:type="dxa"/>
            <w:gridSpan w:val="3"/>
          </w:tcPr>
          <w:p w:rsidR="002B222D" w:rsidRPr="00FD2DD1" w:rsidRDefault="002B222D" w:rsidP="000030A9">
            <w:pPr>
              <w:autoSpaceDE w:val="0"/>
              <w:autoSpaceDN w:val="0"/>
              <w:adjustRightInd w:val="0"/>
              <w:jc w:val="center"/>
              <w:rPr>
                <w:sz w:val="20"/>
                <w:szCs w:val="20"/>
              </w:rPr>
            </w:pPr>
            <w:r w:rsidRPr="00FD2DD1">
              <w:rPr>
                <w:sz w:val="20"/>
                <w:szCs w:val="20"/>
              </w:rPr>
              <w:t>ВИДЫ РАЗРЕШЕННОГО ИСПОЛЬЗОВАНИЯ ЗЕМЕЛЬНЫХ УЧАСТКОВ И ОБЪЕКТОВ КАПИТАЛЬНОГО СТРОИТЕЛЬСТВА</w:t>
            </w:r>
          </w:p>
        </w:tc>
        <w:tc>
          <w:tcPr>
            <w:tcW w:w="3969" w:type="dxa"/>
            <w:vMerge w:val="restart"/>
            <w:shd w:val="clear" w:color="auto" w:fill="auto"/>
          </w:tcPr>
          <w:p w:rsidR="002B222D" w:rsidRPr="00FD2DD1" w:rsidRDefault="002B222D" w:rsidP="000030A9">
            <w:pPr>
              <w:autoSpaceDE w:val="0"/>
              <w:autoSpaceDN w:val="0"/>
              <w:adjustRightInd w:val="0"/>
              <w:jc w:val="center"/>
              <w:rPr>
                <w:sz w:val="20"/>
                <w:szCs w:val="20"/>
              </w:rPr>
            </w:pPr>
            <w:r w:rsidRPr="00FD2DD1">
              <w:rPr>
                <w:sz w:val="20"/>
                <w:szCs w:val="20"/>
              </w:rPr>
              <w:t>ПАРАМЕТРЫ РАЗРЕШЕННОГО ИСПОЛЬЗОВАНИЯ</w:t>
            </w:r>
          </w:p>
        </w:tc>
        <w:tc>
          <w:tcPr>
            <w:tcW w:w="2835" w:type="dxa"/>
            <w:vMerge w:val="restart"/>
            <w:shd w:val="clear" w:color="auto" w:fill="auto"/>
          </w:tcPr>
          <w:p w:rsidR="002B222D" w:rsidRPr="00FD2DD1" w:rsidRDefault="002B222D" w:rsidP="000030A9">
            <w:pPr>
              <w:autoSpaceDE w:val="0"/>
              <w:autoSpaceDN w:val="0"/>
              <w:adjustRightInd w:val="0"/>
              <w:jc w:val="center"/>
              <w:rPr>
                <w:sz w:val="20"/>
                <w:szCs w:val="20"/>
              </w:rPr>
            </w:pPr>
            <w:r w:rsidRPr="00FD2DD1">
              <w:rPr>
                <w:sz w:val="20"/>
                <w:szCs w:val="20"/>
              </w:rPr>
              <w:t>ОСОБЫЕ УСЛОВИЯ РЕАЛИЗАЦИИ РЕГЛАМЕНТА</w:t>
            </w:r>
          </w:p>
        </w:tc>
      </w:tr>
      <w:tr w:rsidR="00D717C4" w:rsidRPr="00FD2DD1" w:rsidTr="00FD2DD1">
        <w:trPr>
          <w:tblHeader/>
        </w:trPr>
        <w:tc>
          <w:tcPr>
            <w:tcW w:w="2127" w:type="dxa"/>
          </w:tcPr>
          <w:p w:rsidR="002B222D" w:rsidRPr="00FD2DD1" w:rsidRDefault="002B222D" w:rsidP="000030A9">
            <w:pPr>
              <w:autoSpaceDE w:val="0"/>
              <w:autoSpaceDN w:val="0"/>
              <w:adjustRightInd w:val="0"/>
              <w:jc w:val="center"/>
              <w:rPr>
                <w:sz w:val="20"/>
                <w:szCs w:val="20"/>
              </w:rPr>
            </w:pPr>
            <w:r w:rsidRPr="00FD2DD1">
              <w:rPr>
                <w:sz w:val="20"/>
                <w:szCs w:val="20"/>
              </w:rPr>
              <w:t>ВИДЫ ИСПОЛЬЗОВАНИЯ</w:t>
            </w:r>
          </w:p>
          <w:p w:rsidR="002B222D" w:rsidRPr="00FD2DD1" w:rsidRDefault="002B222D" w:rsidP="000030A9">
            <w:pPr>
              <w:autoSpaceDE w:val="0"/>
              <w:autoSpaceDN w:val="0"/>
              <w:adjustRightInd w:val="0"/>
              <w:jc w:val="center"/>
              <w:rPr>
                <w:sz w:val="20"/>
                <w:szCs w:val="20"/>
              </w:rPr>
            </w:pPr>
            <w:r w:rsidRPr="00FD2DD1">
              <w:rPr>
                <w:sz w:val="20"/>
                <w:szCs w:val="20"/>
              </w:rPr>
              <w:t>ЗЕМЕЛЬНОГО УЧАСТКА</w:t>
            </w:r>
          </w:p>
        </w:tc>
        <w:tc>
          <w:tcPr>
            <w:tcW w:w="3118" w:type="dxa"/>
          </w:tcPr>
          <w:p w:rsidR="002B222D" w:rsidRPr="00FD2DD1" w:rsidRDefault="002B222D" w:rsidP="000030A9">
            <w:pPr>
              <w:autoSpaceDE w:val="0"/>
              <w:autoSpaceDN w:val="0"/>
              <w:adjustRightInd w:val="0"/>
              <w:jc w:val="center"/>
              <w:rPr>
                <w:sz w:val="20"/>
                <w:szCs w:val="20"/>
              </w:rPr>
            </w:pPr>
            <w:r w:rsidRPr="00FD2DD1">
              <w:rPr>
                <w:sz w:val="20"/>
                <w:szCs w:val="20"/>
              </w:rPr>
              <w:t>ОПИСАНИЕ ВИДА РАЗРЕШЕННОГО ИСПОЛЬЗОВАНИЯ ЗЕМЕЛЬНОГО УЧАСТКА</w:t>
            </w:r>
          </w:p>
        </w:tc>
        <w:tc>
          <w:tcPr>
            <w:tcW w:w="2410" w:type="dxa"/>
            <w:shd w:val="clear" w:color="auto" w:fill="auto"/>
          </w:tcPr>
          <w:p w:rsidR="002B222D" w:rsidRPr="00FD2DD1" w:rsidRDefault="002B222D" w:rsidP="000030A9">
            <w:pPr>
              <w:suppressAutoHyphens/>
              <w:autoSpaceDE w:val="0"/>
              <w:autoSpaceDN w:val="0"/>
              <w:adjustRightInd w:val="0"/>
              <w:jc w:val="center"/>
              <w:rPr>
                <w:sz w:val="20"/>
                <w:szCs w:val="20"/>
              </w:rPr>
            </w:pPr>
            <w:r w:rsidRPr="00FD2DD1">
              <w:rPr>
                <w:sz w:val="20"/>
                <w:szCs w:val="20"/>
              </w:rPr>
              <w:t>ОБЪЕКТЫ</w:t>
            </w:r>
          </w:p>
          <w:p w:rsidR="002B222D" w:rsidRPr="00FD2DD1" w:rsidRDefault="002B222D" w:rsidP="000030A9">
            <w:pPr>
              <w:suppressAutoHyphens/>
              <w:autoSpaceDE w:val="0"/>
              <w:autoSpaceDN w:val="0"/>
              <w:adjustRightInd w:val="0"/>
              <w:jc w:val="center"/>
              <w:rPr>
                <w:sz w:val="20"/>
                <w:szCs w:val="20"/>
              </w:rPr>
            </w:pPr>
            <w:r w:rsidRPr="00FD2DD1">
              <w:rPr>
                <w:sz w:val="20"/>
                <w:szCs w:val="20"/>
              </w:rPr>
              <w:t>КАПИТАЛЬНОГО СТРОИТЕЛЬСТВА И ИНЫЕ ВИДЫ ОБЪЕКТОВ</w:t>
            </w:r>
          </w:p>
        </w:tc>
        <w:tc>
          <w:tcPr>
            <w:tcW w:w="3969" w:type="dxa"/>
            <w:vMerge/>
            <w:shd w:val="clear" w:color="auto" w:fill="auto"/>
          </w:tcPr>
          <w:p w:rsidR="002B222D" w:rsidRPr="00FD2DD1" w:rsidRDefault="002B222D" w:rsidP="000030A9">
            <w:pPr>
              <w:autoSpaceDE w:val="0"/>
              <w:autoSpaceDN w:val="0"/>
              <w:adjustRightInd w:val="0"/>
              <w:jc w:val="center"/>
              <w:rPr>
                <w:sz w:val="20"/>
                <w:szCs w:val="20"/>
              </w:rPr>
            </w:pPr>
          </w:p>
        </w:tc>
        <w:tc>
          <w:tcPr>
            <w:tcW w:w="2835" w:type="dxa"/>
            <w:vMerge/>
            <w:shd w:val="clear" w:color="auto" w:fill="auto"/>
          </w:tcPr>
          <w:p w:rsidR="002B222D" w:rsidRPr="00FD2DD1" w:rsidRDefault="002B222D" w:rsidP="000030A9">
            <w:pPr>
              <w:autoSpaceDE w:val="0"/>
              <w:autoSpaceDN w:val="0"/>
              <w:adjustRightInd w:val="0"/>
              <w:jc w:val="center"/>
              <w:rPr>
                <w:sz w:val="20"/>
                <w:szCs w:val="20"/>
              </w:rPr>
            </w:pPr>
          </w:p>
        </w:tc>
      </w:tr>
      <w:tr w:rsidR="00D717C4" w:rsidRPr="00FD2DD1" w:rsidTr="00FD2DD1">
        <w:trPr>
          <w:tblHeader/>
        </w:trPr>
        <w:tc>
          <w:tcPr>
            <w:tcW w:w="2127" w:type="dxa"/>
          </w:tcPr>
          <w:p w:rsidR="002B222D" w:rsidRPr="00FD2DD1" w:rsidRDefault="002B222D" w:rsidP="000030A9">
            <w:pPr>
              <w:autoSpaceDE w:val="0"/>
              <w:autoSpaceDN w:val="0"/>
              <w:adjustRightInd w:val="0"/>
              <w:jc w:val="center"/>
              <w:rPr>
                <w:sz w:val="20"/>
                <w:szCs w:val="20"/>
              </w:rPr>
            </w:pPr>
            <w:r w:rsidRPr="00FD2DD1">
              <w:rPr>
                <w:sz w:val="20"/>
                <w:szCs w:val="20"/>
              </w:rPr>
              <w:t>1</w:t>
            </w:r>
          </w:p>
        </w:tc>
        <w:tc>
          <w:tcPr>
            <w:tcW w:w="3118" w:type="dxa"/>
          </w:tcPr>
          <w:p w:rsidR="002B222D" w:rsidRPr="00FD2DD1" w:rsidRDefault="002B222D" w:rsidP="000030A9">
            <w:pPr>
              <w:autoSpaceDE w:val="0"/>
              <w:autoSpaceDN w:val="0"/>
              <w:adjustRightInd w:val="0"/>
              <w:jc w:val="center"/>
              <w:rPr>
                <w:sz w:val="20"/>
                <w:szCs w:val="20"/>
              </w:rPr>
            </w:pPr>
            <w:r w:rsidRPr="00FD2DD1">
              <w:rPr>
                <w:sz w:val="20"/>
                <w:szCs w:val="20"/>
              </w:rPr>
              <w:t>2</w:t>
            </w:r>
          </w:p>
        </w:tc>
        <w:tc>
          <w:tcPr>
            <w:tcW w:w="2410" w:type="dxa"/>
            <w:shd w:val="clear" w:color="auto" w:fill="auto"/>
          </w:tcPr>
          <w:p w:rsidR="002B222D" w:rsidRPr="00FD2DD1" w:rsidRDefault="002B222D" w:rsidP="000030A9">
            <w:pPr>
              <w:autoSpaceDE w:val="0"/>
              <w:autoSpaceDN w:val="0"/>
              <w:adjustRightInd w:val="0"/>
              <w:jc w:val="center"/>
              <w:rPr>
                <w:sz w:val="20"/>
                <w:szCs w:val="20"/>
              </w:rPr>
            </w:pPr>
            <w:r w:rsidRPr="00FD2DD1">
              <w:rPr>
                <w:sz w:val="20"/>
                <w:szCs w:val="20"/>
              </w:rPr>
              <w:t>3</w:t>
            </w:r>
          </w:p>
        </w:tc>
        <w:tc>
          <w:tcPr>
            <w:tcW w:w="3969" w:type="dxa"/>
            <w:shd w:val="clear" w:color="auto" w:fill="auto"/>
          </w:tcPr>
          <w:p w:rsidR="002B222D" w:rsidRPr="00FD2DD1" w:rsidRDefault="002B222D" w:rsidP="000030A9">
            <w:pPr>
              <w:autoSpaceDE w:val="0"/>
              <w:autoSpaceDN w:val="0"/>
              <w:adjustRightInd w:val="0"/>
              <w:jc w:val="center"/>
              <w:rPr>
                <w:sz w:val="20"/>
                <w:szCs w:val="20"/>
              </w:rPr>
            </w:pPr>
            <w:r w:rsidRPr="00FD2DD1">
              <w:rPr>
                <w:sz w:val="20"/>
                <w:szCs w:val="20"/>
              </w:rPr>
              <w:t>4</w:t>
            </w:r>
          </w:p>
        </w:tc>
        <w:tc>
          <w:tcPr>
            <w:tcW w:w="2835" w:type="dxa"/>
            <w:shd w:val="clear" w:color="auto" w:fill="auto"/>
          </w:tcPr>
          <w:p w:rsidR="002B222D" w:rsidRPr="00FD2DD1" w:rsidRDefault="002B222D" w:rsidP="000030A9">
            <w:pPr>
              <w:autoSpaceDE w:val="0"/>
              <w:autoSpaceDN w:val="0"/>
              <w:adjustRightInd w:val="0"/>
              <w:jc w:val="center"/>
              <w:rPr>
                <w:sz w:val="20"/>
                <w:szCs w:val="20"/>
              </w:rPr>
            </w:pPr>
            <w:r w:rsidRPr="00FD2DD1">
              <w:rPr>
                <w:sz w:val="20"/>
                <w:szCs w:val="20"/>
              </w:rPr>
              <w:t>5</w:t>
            </w:r>
          </w:p>
        </w:tc>
      </w:tr>
      <w:tr w:rsidR="00C3261A" w:rsidRPr="00FD2DD1" w:rsidTr="00FD2DD1">
        <w:trPr>
          <w:trHeight w:val="1610"/>
        </w:trPr>
        <w:tc>
          <w:tcPr>
            <w:tcW w:w="2127" w:type="dxa"/>
          </w:tcPr>
          <w:p w:rsidR="00C3261A" w:rsidRPr="00FD2DD1" w:rsidRDefault="00C3261A" w:rsidP="00293B80">
            <w:pPr>
              <w:rPr>
                <w:sz w:val="20"/>
                <w:szCs w:val="20"/>
              </w:rPr>
            </w:pPr>
            <w:r w:rsidRPr="00FD2DD1">
              <w:rPr>
                <w:sz w:val="20"/>
                <w:szCs w:val="20"/>
              </w:rPr>
              <w:t>Религиозное использование 3.7.</w:t>
            </w:r>
          </w:p>
        </w:tc>
        <w:tc>
          <w:tcPr>
            <w:tcW w:w="3118" w:type="dxa"/>
          </w:tcPr>
          <w:p w:rsidR="00C3261A" w:rsidRPr="00FD2DD1" w:rsidRDefault="00C3261A" w:rsidP="00293B80">
            <w:pPr>
              <w:widowControl w:val="0"/>
              <w:tabs>
                <w:tab w:val="right" w:pos="3307"/>
              </w:tabs>
              <w:jc w:val="both"/>
              <w:rPr>
                <w:sz w:val="20"/>
                <w:szCs w:val="20"/>
              </w:rPr>
            </w:pPr>
            <w:r w:rsidRPr="00FD2DD1">
              <w:rPr>
                <w:sz w:val="20"/>
                <w:szCs w:val="20"/>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c>
          <w:tcPr>
            <w:tcW w:w="2410" w:type="dxa"/>
            <w:shd w:val="clear" w:color="auto" w:fill="auto"/>
          </w:tcPr>
          <w:p w:rsidR="00C3261A" w:rsidRPr="00FD2DD1" w:rsidRDefault="00C3261A" w:rsidP="00293B80">
            <w:pPr>
              <w:widowControl w:val="0"/>
              <w:spacing w:line="254" w:lineRule="exact"/>
              <w:rPr>
                <w:sz w:val="20"/>
                <w:szCs w:val="20"/>
                <w:lang w:bidi="ru-RU"/>
              </w:rPr>
            </w:pPr>
            <w:r w:rsidRPr="00FD2DD1">
              <w:rPr>
                <w:sz w:val="20"/>
                <w:szCs w:val="20"/>
                <w:lang w:bidi="ru-RU"/>
              </w:rPr>
              <w:t>Здания и сооружения религиозного использования</w:t>
            </w:r>
          </w:p>
        </w:tc>
        <w:tc>
          <w:tcPr>
            <w:tcW w:w="3969" w:type="dxa"/>
            <w:shd w:val="clear" w:color="auto" w:fill="auto"/>
          </w:tcPr>
          <w:p w:rsidR="00C3261A" w:rsidRPr="00FD2DD1" w:rsidRDefault="00C3261A" w:rsidP="00293B80">
            <w:pPr>
              <w:widowControl w:val="0"/>
              <w:rPr>
                <w:rFonts w:eastAsiaTheme="minorHAnsi"/>
                <w:color w:val="000000"/>
                <w:sz w:val="20"/>
                <w:szCs w:val="20"/>
                <w:shd w:val="clear" w:color="auto" w:fill="FFFFFF"/>
                <w:lang w:bidi="ru-RU"/>
              </w:rPr>
            </w:pPr>
            <w:r w:rsidRPr="00FD2DD1">
              <w:rPr>
                <w:rFonts w:eastAsiaTheme="minorHAnsi"/>
                <w:color w:val="000000"/>
                <w:sz w:val="20"/>
                <w:szCs w:val="20"/>
                <w:shd w:val="clear" w:color="auto" w:fill="FFFFFF"/>
                <w:lang w:bidi="ru-RU"/>
              </w:rPr>
              <w:t>1.Предельные размеры земельного участка не устанавливаются.</w:t>
            </w:r>
          </w:p>
          <w:p w:rsidR="00C3261A" w:rsidRPr="00FD2DD1" w:rsidRDefault="00C3261A" w:rsidP="00293B80">
            <w:pPr>
              <w:widowControl w:val="0"/>
              <w:rPr>
                <w:rFonts w:eastAsiaTheme="minorHAnsi"/>
                <w:color w:val="000000"/>
                <w:sz w:val="20"/>
                <w:szCs w:val="20"/>
                <w:shd w:val="clear" w:color="auto" w:fill="FFFFFF"/>
                <w:lang w:bidi="ru-RU"/>
              </w:rPr>
            </w:pPr>
            <w:r w:rsidRPr="00FD2DD1">
              <w:rPr>
                <w:rFonts w:eastAsiaTheme="minorHAnsi"/>
                <w:color w:val="000000"/>
                <w:sz w:val="20"/>
                <w:szCs w:val="20"/>
                <w:shd w:val="clear" w:color="auto" w:fill="FFFFFF"/>
                <w:lang w:bidi="ru-RU"/>
              </w:rPr>
              <w:t>2. Минимальный отступ от границы земельного участка не устанавливается.</w:t>
            </w:r>
          </w:p>
          <w:p w:rsidR="00C3261A" w:rsidRPr="00FD2DD1" w:rsidRDefault="00C3261A" w:rsidP="00293B80">
            <w:pPr>
              <w:widowControl w:val="0"/>
              <w:rPr>
                <w:rFonts w:eastAsiaTheme="minorHAnsi"/>
                <w:color w:val="000000"/>
                <w:sz w:val="20"/>
                <w:szCs w:val="20"/>
                <w:shd w:val="clear" w:color="auto" w:fill="FFFFFF"/>
                <w:lang w:bidi="ru-RU"/>
              </w:rPr>
            </w:pPr>
            <w:r w:rsidRPr="00FD2DD1">
              <w:rPr>
                <w:rFonts w:eastAsiaTheme="minorHAnsi"/>
                <w:color w:val="000000"/>
                <w:sz w:val="20"/>
                <w:szCs w:val="20"/>
                <w:shd w:val="clear" w:color="auto" w:fill="FFFFFF"/>
                <w:lang w:bidi="ru-RU"/>
              </w:rPr>
              <w:t>3. Предельное количество этажей, предельная высота зданий, строений, сооружений не устанавливается.</w:t>
            </w:r>
          </w:p>
          <w:p w:rsidR="00C3261A" w:rsidRPr="00FD2DD1" w:rsidRDefault="00C3261A" w:rsidP="00293B80">
            <w:pPr>
              <w:widowControl w:val="0"/>
              <w:rPr>
                <w:rFonts w:eastAsiaTheme="minorHAnsi"/>
                <w:color w:val="000000"/>
                <w:sz w:val="20"/>
                <w:szCs w:val="20"/>
                <w:shd w:val="clear" w:color="auto" w:fill="FFFFFF"/>
                <w:lang w:bidi="ru-RU"/>
              </w:rPr>
            </w:pPr>
            <w:r w:rsidRPr="00FD2DD1">
              <w:rPr>
                <w:rFonts w:eastAsiaTheme="minorHAnsi"/>
                <w:color w:val="000000"/>
                <w:sz w:val="20"/>
                <w:szCs w:val="20"/>
                <w:shd w:val="clear" w:color="auto" w:fill="FFFFFF"/>
                <w:lang w:bidi="ru-RU"/>
              </w:rPr>
              <w:t>4. Максимальный процент застройки не устанавливается</w:t>
            </w:r>
          </w:p>
        </w:tc>
        <w:tc>
          <w:tcPr>
            <w:tcW w:w="2835" w:type="dxa"/>
            <w:shd w:val="clear" w:color="auto" w:fill="auto"/>
          </w:tcPr>
          <w:p w:rsidR="00C3261A" w:rsidRPr="00FD2DD1" w:rsidRDefault="00C3261A" w:rsidP="00293B80">
            <w:pPr>
              <w:rPr>
                <w:sz w:val="20"/>
                <w:szCs w:val="20"/>
              </w:rPr>
            </w:pPr>
            <w:r w:rsidRPr="00FD2DD1">
              <w:rPr>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sz w:val="20"/>
                <w:szCs w:val="20"/>
              </w:rPr>
              <w:t>31-37</w:t>
            </w:r>
            <w:r w:rsidRPr="00FD2DD1">
              <w:rPr>
                <w:sz w:val="20"/>
                <w:szCs w:val="20"/>
              </w:rPr>
              <w:t xml:space="preserve"> настоящих Правил.</w:t>
            </w:r>
          </w:p>
          <w:p w:rsidR="00C3261A" w:rsidRPr="00FD2DD1" w:rsidRDefault="00C3261A" w:rsidP="00293B80">
            <w:pPr>
              <w:rPr>
                <w:sz w:val="20"/>
                <w:szCs w:val="20"/>
              </w:rPr>
            </w:pPr>
            <w:r w:rsidRPr="00FD2DD1">
              <w:rPr>
                <w:sz w:val="20"/>
                <w:szCs w:val="20"/>
              </w:rPr>
              <w:t>Не допускается застройка противопожарного разрыва в 30м. зоне от лесных насаждений в лесничествах (лесопарках)</w:t>
            </w:r>
          </w:p>
        </w:tc>
      </w:tr>
      <w:tr w:rsidR="00711FE4" w:rsidRPr="00FD2DD1" w:rsidTr="00FD2DD1">
        <w:trPr>
          <w:trHeight w:val="1610"/>
        </w:trPr>
        <w:tc>
          <w:tcPr>
            <w:tcW w:w="2127" w:type="dxa"/>
          </w:tcPr>
          <w:p w:rsidR="00711FE4" w:rsidRPr="00FD2DD1" w:rsidRDefault="00711FE4" w:rsidP="00122B99">
            <w:pPr>
              <w:autoSpaceDE w:val="0"/>
              <w:autoSpaceDN w:val="0"/>
              <w:adjustRightInd w:val="0"/>
              <w:ind w:right="33"/>
              <w:rPr>
                <w:sz w:val="20"/>
                <w:szCs w:val="20"/>
                <w:lang w:eastAsia="en-US"/>
              </w:rPr>
            </w:pPr>
            <w:r w:rsidRPr="00FD2DD1">
              <w:rPr>
                <w:sz w:val="20"/>
                <w:szCs w:val="20"/>
                <w:lang w:eastAsia="en-US"/>
              </w:rPr>
              <w:lastRenderedPageBreak/>
              <w:t>Гостиничное обслуживание</w:t>
            </w:r>
          </w:p>
          <w:p w:rsidR="00711FE4" w:rsidRPr="00FD2DD1" w:rsidRDefault="00711FE4" w:rsidP="00122B99">
            <w:pPr>
              <w:ind w:right="33"/>
              <w:rPr>
                <w:sz w:val="20"/>
                <w:szCs w:val="20"/>
              </w:rPr>
            </w:pPr>
            <w:r w:rsidRPr="00FD2DD1">
              <w:rPr>
                <w:sz w:val="20"/>
                <w:szCs w:val="20"/>
              </w:rPr>
              <w:t>4.7.</w:t>
            </w:r>
          </w:p>
        </w:tc>
        <w:tc>
          <w:tcPr>
            <w:tcW w:w="3118" w:type="dxa"/>
          </w:tcPr>
          <w:p w:rsidR="00711FE4" w:rsidRPr="00FD2DD1" w:rsidRDefault="005C2B3F" w:rsidP="005C2B3F">
            <w:pPr>
              <w:autoSpaceDE w:val="0"/>
              <w:autoSpaceDN w:val="0"/>
              <w:adjustRightInd w:val="0"/>
              <w:ind w:right="33"/>
              <w:rPr>
                <w:sz w:val="20"/>
                <w:szCs w:val="20"/>
              </w:rPr>
            </w:pPr>
            <w:r>
              <w:rPr>
                <w:sz w:val="20"/>
                <w:szCs w:val="20"/>
                <w:lang w:eastAsia="en-US"/>
              </w:rPr>
              <w:t>Размещение гостиниц</w:t>
            </w:r>
          </w:p>
        </w:tc>
        <w:tc>
          <w:tcPr>
            <w:tcW w:w="2410" w:type="dxa"/>
            <w:shd w:val="clear" w:color="auto" w:fill="auto"/>
          </w:tcPr>
          <w:p w:rsidR="00711FE4" w:rsidRPr="00FD2DD1" w:rsidRDefault="00711FE4" w:rsidP="005C2B3F">
            <w:pPr>
              <w:ind w:right="33"/>
              <w:rPr>
                <w:sz w:val="20"/>
                <w:szCs w:val="20"/>
              </w:rPr>
            </w:pPr>
            <w:r w:rsidRPr="00FD2DD1">
              <w:rPr>
                <w:sz w:val="20"/>
                <w:szCs w:val="20"/>
              </w:rPr>
              <w:t xml:space="preserve">Гостиницы, </w:t>
            </w:r>
          </w:p>
        </w:tc>
        <w:tc>
          <w:tcPr>
            <w:tcW w:w="3969" w:type="dxa"/>
            <w:vMerge w:val="restart"/>
            <w:shd w:val="clear" w:color="auto" w:fill="auto"/>
          </w:tcPr>
          <w:p w:rsidR="00711FE4" w:rsidRPr="00FD2DD1" w:rsidRDefault="00711FE4" w:rsidP="00122B99">
            <w:pPr>
              <w:ind w:right="-172"/>
              <w:rPr>
                <w:sz w:val="20"/>
                <w:szCs w:val="20"/>
              </w:rPr>
            </w:pPr>
            <w:r w:rsidRPr="00FD2DD1">
              <w:rPr>
                <w:sz w:val="20"/>
                <w:szCs w:val="20"/>
              </w:rPr>
              <w:t xml:space="preserve">1.Минимальный размер земельного участка – 300 </w:t>
            </w:r>
            <w:proofErr w:type="spellStart"/>
            <w:r w:rsidRPr="00FD2DD1">
              <w:rPr>
                <w:sz w:val="20"/>
                <w:szCs w:val="20"/>
              </w:rPr>
              <w:t>кв.м</w:t>
            </w:r>
            <w:proofErr w:type="spellEnd"/>
            <w:r w:rsidRPr="00FD2DD1">
              <w:rPr>
                <w:sz w:val="20"/>
                <w:szCs w:val="20"/>
              </w:rPr>
              <w:t xml:space="preserve">. </w:t>
            </w:r>
          </w:p>
          <w:p w:rsidR="00711FE4" w:rsidRPr="00FD2DD1" w:rsidRDefault="00711FE4" w:rsidP="00122B99">
            <w:pPr>
              <w:ind w:right="-172"/>
              <w:rPr>
                <w:sz w:val="20"/>
                <w:szCs w:val="20"/>
              </w:rPr>
            </w:pPr>
            <w:r w:rsidRPr="00FD2DD1">
              <w:rPr>
                <w:sz w:val="20"/>
                <w:szCs w:val="20"/>
              </w:rPr>
              <w:t xml:space="preserve">Максимальный размер земельного участка – 2000 </w:t>
            </w:r>
            <w:proofErr w:type="spellStart"/>
            <w:r w:rsidRPr="00FD2DD1">
              <w:rPr>
                <w:sz w:val="20"/>
                <w:szCs w:val="20"/>
              </w:rPr>
              <w:t>кв.м</w:t>
            </w:r>
            <w:proofErr w:type="spellEnd"/>
            <w:r w:rsidRPr="00FD2DD1">
              <w:rPr>
                <w:sz w:val="20"/>
                <w:szCs w:val="20"/>
              </w:rPr>
              <w:t>.</w:t>
            </w:r>
          </w:p>
          <w:p w:rsidR="00711FE4" w:rsidRPr="00FD2DD1" w:rsidRDefault="00711FE4" w:rsidP="00122B99">
            <w:pPr>
              <w:ind w:right="-172"/>
            </w:pPr>
            <w:r w:rsidRPr="00FD2DD1">
              <w:rPr>
                <w:sz w:val="20"/>
                <w:szCs w:val="20"/>
              </w:rPr>
              <w:t>2. Минимальный отступ от границы земельного участка   -3м.</w:t>
            </w:r>
            <w:r w:rsidRPr="00FD2DD1">
              <w:t xml:space="preserve"> </w:t>
            </w:r>
          </w:p>
          <w:p w:rsidR="00711FE4" w:rsidRPr="00FD2DD1" w:rsidRDefault="00711FE4" w:rsidP="00122B99">
            <w:pPr>
              <w:ind w:right="-172"/>
              <w:rPr>
                <w:sz w:val="20"/>
                <w:szCs w:val="20"/>
              </w:rPr>
            </w:pPr>
            <w:r w:rsidRPr="00FD2DD1">
              <w:rPr>
                <w:sz w:val="20"/>
                <w:szCs w:val="20"/>
              </w:rPr>
              <w:t>3. Максимальное количество этажей – 3.</w:t>
            </w:r>
          </w:p>
          <w:p w:rsidR="00711FE4" w:rsidRPr="00FD2DD1" w:rsidRDefault="00711FE4" w:rsidP="00F44417">
            <w:pPr>
              <w:autoSpaceDE w:val="0"/>
              <w:autoSpaceDN w:val="0"/>
              <w:adjustRightInd w:val="0"/>
              <w:jc w:val="center"/>
              <w:rPr>
                <w:sz w:val="20"/>
                <w:szCs w:val="20"/>
              </w:rPr>
            </w:pPr>
            <w:r w:rsidRPr="00FD2DD1">
              <w:rPr>
                <w:sz w:val="20"/>
                <w:szCs w:val="20"/>
              </w:rPr>
              <w:t>4. Максимальный процент застройки – 70</w:t>
            </w:r>
          </w:p>
        </w:tc>
        <w:tc>
          <w:tcPr>
            <w:tcW w:w="2835" w:type="dxa"/>
            <w:vMerge w:val="restart"/>
            <w:shd w:val="clear" w:color="auto" w:fill="auto"/>
          </w:tcPr>
          <w:p w:rsidR="00711FE4" w:rsidRPr="00FD2DD1" w:rsidRDefault="00711FE4" w:rsidP="00122B99">
            <w:pPr>
              <w:ind w:right="33"/>
              <w:rPr>
                <w:sz w:val="20"/>
                <w:szCs w:val="20"/>
              </w:rPr>
            </w:pPr>
            <w:r w:rsidRPr="00FD2DD1">
              <w:rPr>
                <w:sz w:val="20"/>
                <w:szCs w:val="20"/>
              </w:rPr>
              <w:t>Дополнительные требования к параметрам сооружений и границам земельных участков в соответствии со следующими документами:</w:t>
            </w:r>
          </w:p>
          <w:p w:rsidR="00711FE4" w:rsidRPr="00FD2DD1" w:rsidRDefault="00711FE4" w:rsidP="00122B99">
            <w:pPr>
              <w:ind w:right="33"/>
              <w:rPr>
                <w:sz w:val="20"/>
                <w:szCs w:val="20"/>
              </w:rPr>
            </w:pPr>
            <w:r w:rsidRPr="00FD2DD1">
              <w:rPr>
                <w:sz w:val="20"/>
                <w:szCs w:val="20"/>
              </w:rPr>
              <w:t>СП 42.13330.2016; СП 118.13330.2012 и</w:t>
            </w:r>
          </w:p>
          <w:p w:rsidR="00711FE4" w:rsidRPr="00FD2DD1" w:rsidRDefault="00711FE4" w:rsidP="00122B99">
            <w:pPr>
              <w:ind w:right="33"/>
              <w:rPr>
                <w:sz w:val="20"/>
                <w:szCs w:val="20"/>
              </w:rPr>
            </w:pPr>
            <w:r w:rsidRPr="00FD2DD1">
              <w:rPr>
                <w:sz w:val="20"/>
                <w:szCs w:val="20"/>
              </w:rPr>
              <w:t>другие действующие нормативные документы и технические регламенты, СП, по утвержденному проекту планировки, проекту межевания территории.</w:t>
            </w:r>
          </w:p>
          <w:p w:rsidR="00711FE4" w:rsidRPr="00FD2DD1" w:rsidRDefault="00711FE4" w:rsidP="00122B99">
            <w:pPr>
              <w:ind w:right="33"/>
              <w:rPr>
                <w:sz w:val="20"/>
                <w:szCs w:val="20"/>
              </w:rPr>
            </w:pPr>
            <w:r w:rsidRPr="00FD2DD1">
              <w:rPr>
                <w:sz w:val="20"/>
                <w:szCs w:val="20"/>
              </w:rPr>
              <w:t>Не допускается застройка противопожарного разрыва в 30м. зоне от лесных насаждений в лесничествах (лесопарках).</w:t>
            </w:r>
          </w:p>
          <w:p w:rsidR="00711FE4" w:rsidRPr="00FD2DD1" w:rsidRDefault="00711FE4" w:rsidP="00122B99">
            <w:pPr>
              <w:ind w:right="33"/>
              <w:rPr>
                <w:sz w:val="20"/>
                <w:szCs w:val="20"/>
              </w:rPr>
            </w:pPr>
          </w:p>
          <w:p w:rsidR="00711FE4" w:rsidRPr="00FD2DD1" w:rsidRDefault="00711FE4" w:rsidP="00122B99">
            <w:pPr>
              <w:ind w:right="33"/>
              <w:rPr>
                <w:sz w:val="20"/>
                <w:szCs w:val="20"/>
              </w:rPr>
            </w:pPr>
            <w:r w:rsidRPr="00FD2DD1">
              <w:rPr>
                <w:sz w:val="20"/>
                <w:szCs w:val="20"/>
              </w:rPr>
              <w:t>Не допускается размещение объектов, запрещенных в населенных пунктах, по санитарно-гигиеническим требованиям.</w:t>
            </w:r>
          </w:p>
          <w:p w:rsidR="00711FE4" w:rsidRPr="00FD2DD1" w:rsidRDefault="00711FE4" w:rsidP="00122B99">
            <w:pPr>
              <w:ind w:right="33"/>
              <w:rPr>
                <w:sz w:val="20"/>
                <w:szCs w:val="20"/>
              </w:rPr>
            </w:pPr>
          </w:p>
          <w:p w:rsidR="00711FE4" w:rsidRPr="00FD2DD1" w:rsidRDefault="00711FE4" w:rsidP="00122B99">
            <w:pPr>
              <w:ind w:right="33"/>
              <w:rPr>
                <w:sz w:val="20"/>
                <w:szCs w:val="20"/>
              </w:rPr>
            </w:pPr>
            <w:r w:rsidRPr="00FD2DD1">
              <w:rPr>
                <w:sz w:val="20"/>
                <w:szCs w:val="20"/>
              </w:rPr>
              <w:t>При размещении ОКС обязательно соблюдение строительных, санитарно-гигиенических и противопожарных норм, и технических регламентов.</w:t>
            </w:r>
          </w:p>
          <w:p w:rsidR="00711FE4" w:rsidRPr="00FD2DD1" w:rsidRDefault="00711FE4" w:rsidP="00122B99">
            <w:pPr>
              <w:ind w:right="33"/>
              <w:rPr>
                <w:sz w:val="20"/>
                <w:szCs w:val="20"/>
              </w:rPr>
            </w:pPr>
          </w:p>
          <w:p w:rsidR="00711FE4" w:rsidRPr="00FD2DD1" w:rsidRDefault="00711FE4" w:rsidP="00122B99">
            <w:pPr>
              <w:ind w:right="33"/>
              <w:rPr>
                <w:sz w:val="20"/>
                <w:szCs w:val="20"/>
              </w:rPr>
            </w:pPr>
            <w:r w:rsidRPr="00FD2DD1">
              <w:rPr>
                <w:sz w:val="20"/>
                <w:szCs w:val="20"/>
              </w:rPr>
              <w:t xml:space="preserve">При проектировании и строительстве учитывать </w:t>
            </w:r>
            <w:r w:rsidR="00991444" w:rsidRPr="00FD2DD1">
              <w:rPr>
                <w:sz w:val="20"/>
                <w:szCs w:val="20"/>
              </w:rPr>
              <w:lastRenderedPageBreak/>
              <w:t xml:space="preserve">требования СП 4.13130.2013. </w:t>
            </w:r>
          </w:p>
          <w:p w:rsidR="00711FE4" w:rsidRPr="00FD2DD1" w:rsidRDefault="00711FE4" w:rsidP="00122B99">
            <w:pPr>
              <w:ind w:right="33"/>
              <w:rPr>
                <w:sz w:val="20"/>
                <w:szCs w:val="20"/>
              </w:rPr>
            </w:pPr>
            <w:r w:rsidRPr="00FD2DD1">
              <w:rPr>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sz w:val="20"/>
                <w:szCs w:val="20"/>
              </w:rPr>
              <w:t>31-37</w:t>
            </w:r>
            <w:r w:rsidRPr="00FD2DD1">
              <w:rPr>
                <w:sz w:val="20"/>
                <w:szCs w:val="20"/>
              </w:rPr>
              <w:t xml:space="preserve"> настоящих Правил.</w:t>
            </w:r>
          </w:p>
          <w:p w:rsidR="00711FE4" w:rsidRPr="00FD2DD1" w:rsidRDefault="00711FE4" w:rsidP="005444C9">
            <w:pPr>
              <w:autoSpaceDE w:val="0"/>
              <w:autoSpaceDN w:val="0"/>
              <w:adjustRightInd w:val="0"/>
              <w:rPr>
                <w:sz w:val="20"/>
                <w:szCs w:val="20"/>
              </w:rPr>
            </w:pPr>
          </w:p>
        </w:tc>
      </w:tr>
      <w:tr w:rsidR="00D717C4" w:rsidRPr="00FD2DD1" w:rsidTr="00FD2DD1">
        <w:tc>
          <w:tcPr>
            <w:tcW w:w="2127" w:type="dxa"/>
            <w:tcBorders>
              <w:top w:val="single" w:sz="12" w:space="0" w:color="auto"/>
              <w:left w:val="single" w:sz="12" w:space="0" w:color="auto"/>
              <w:bottom w:val="single" w:sz="12" w:space="0" w:color="auto"/>
              <w:right w:val="single" w:sz="12" w:space="0" w:color="auto"/>
            </w:tcBorders>
          </w:tcPr>
          <w:p w:rsidR="00122B99" w:rsidRPr="00FD2DD1" w:rsidRDefault="00122B99" w:rsidP="00122B99">
            <w:pPr>
              <w:rPr>
                <w:sz w:val="20"/>
                <w:szCs w:val="20"/>
              </w:rPr>
            </w:pPr>
            <w:r w:rsidRPr="00FD2DD1">
              <w:rPr>
                <w:sz w:val="20"/>
                <w:szCs w:val="20"/>
              </w:rPr>
              <w:t>Объекты дорожного сервиса 4.9.1.</w:t>
            </w:r>
          </w:p>
        </w:tc>
        <w:tc>
          <w:tcPr>
            <w:tcW w:w="3118" w:type="dxa"/>
            <w:tcBorders>
              <w:top w:val="single" w:sz="12" w:space="0" w:color="auto"/>
              <w:left w:val="single" w:sz="12" w:space="0" w:color="auto"/>
              <w:bottom w:val="single" w:sz="12" w:space="0" w:color="auto"/>
              <w:right w:val="single" w:sz="12" w:space="0" w:color="auto"/>
            </w:tcBorders>
          </w:tcPr>
          <w:p w:rsidR="00122B99" w:rsidRPr="00FD2DD1" w:rsidRDefault="00122B99" w:rsidP="00122B99">
            <w:pPr>
              <w:widowControl w:val="0"/>
              <w:autoSpaceDE w:val="0"/>
              <w:autoSpaceDN w:val="0"/>
              <w:adjustRightInd w:val="0"/>
              <w:jc w:val="both"/>
              <w:rPr>
                <w:sz w:val="20"/>
                <w:szCs w:val="20"/>
              </w:rPr>
            </w:pPr>
            <w:r w:rsidRPr="00FD2DD1">
              <w:rPr>
                <w:sz w:val="20"/>
                <w:szCs w:val="20"/>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2410" w:type="dxa"/>
            <w:tcBorders>
              <w:top w:val="single" w:sz="12" w:space="0" w:color="auto"/>
              <w:left w:val="single" w:sz="12" w:space="0" w:color="auto"/>
              <w:bottom w:val="single" w:sz="12" w:space="0" w:color="auto"/>
              <w:right w:val="single" w:sz="12" w:space="0" w:color="auto"/>
            </w:tcBorders>
          </w:tcPr>
          <w:p w:rsidR="00122B99" w:rsidRPr="00FD2DD1" w:rsidRDefault="00122B99" w:rsidP="00122B99">
            <w:pPr>
              <w:widowControl w:val="0"/>
              <w:rPr>
                <w:sz w:val="20"/>
                <w:szCs w:val="20"/>
              </w:rPr>
            </w:pPr>
            <w:r w:rsidRPr="00FD2DD1">
              <w:rPr>
                <w:sz w:val="20"/>
                <w:szCs w:val="20"/>
                <w:lang w:bidi="ru-RU"/>
              </w:rPr>
              <w:t>Автозаправочные станции; автомобильные мойки и прачечные для автомобильных принадлежностей; мастерские по ремонту и обслуживанию автотранспортных средств</w:t>
            </w:r>
          </w:p>
        </w:tc>
        <w:tc>
          <w:tcPr>
            <w:tcW w:w="3969" w:type="dxa"/>
            <w:vMerge/>
            <w:shd w:val="clear" w:color="auto" w:fill="auto"/>
          </w:tcPr>
          <w:p w:rsidR="00122B99" w:rsidRPr="00FD2DD1" w:rsidRDefault="00122B99" w:rsidP="00122B99">
            <w:pPr>
              <w:autoSpaceDE w:val="0"/>
              <w:autoSpaceDN w:val="0"/>
              <w:adjustRightInd w:val="0"/>
              <w:jc w:val="center"/>
              <w:rPr>
                <w:sz w:val="20"/>
                <w:szCs w:val="20"/>
              </w:rPr>
            </w:pPr>
          </w:p>
        </w:tc>
        <w:tc>
          <w:tcPr>
            <w:tcW w:w="2835" w:type="dxa"/>
            <w:vMerge/>
            <w:shd w:val="clear" w:color="auto" w:fill="auto"/>
          </w:tcPr>
          <w:p w:rsidR="00122B99" w:rsidRPr="00FD2DD1" w:rsidRDefault="00122B99" w:rsidP="00122B99">
            <w:pPr>
              <w:autoSpaceDE w:val="0"/>
              <w:autoSpaceDN w:val="0"/>
              <w:adjustRightInd w:val="0"/>
              <w:jc w:val="center"/>
              <w:rPr>
                <w:sz w:val="20"/>
                <w:szCs w:val="20"/>
              </w:rPr>
            </w:pPr>
          </w:p>
        </w:tc>
      </w:tr>
    </w:tbl>
    <w:p w:rsidR="002B222D" w:rsidRPr="00FD2DD1" w:rsidRDefault="002B222D" w:rsidP="002B222D">
      <w:pPr>
        <w:ind w:right="-1"/>
        <w:jc w:val="center"/>
        <w:rPr>
          <w:b/>
          <w:sz w:val="24"/>
          <w:szCs w:val="24"/>
        </w:rPr>
      </w:pPr>
    </w:p>
    <w:p w:rsidR="000836CA" w:rsidRPr="00FD2DD1" w:rsidRDefault="000836CA" w:rsidP="002B222D">
      <w:pPr>
        <w:ind w:right="-1"/>
        <w:jc w:val="center"/>
        <w:rPr>
          <w:b/>
          <w:sz w:val="24"/>
          <w:szCs w:val="24"/>
        </w:rPr>
      </w:pPr>
    </w:p>
    <w:p w:rsidR="00E26DA7" w:rsidRPr="00FD2DD1" w:rsidRDefault="00640801" w:rsidP="00640801">
      <w:pPr>
        <w:pStyle w:val="3"/>
        <w:jc w:val="center"/>
        <w:rPr>
          <w:rFonts w:ascii="Times New Roman" w:hAnsi="Times New Roman" w:cs="Times New Roman"/>
          <w:color w:val="auto"/>
          <w:u w:val="single"/>
        </w:rPr>
      </w:pPr>
      <w:r w:rsidRPr="00FD2DD1">
        <w:rPr>
          <w:rFonts w:ascii="Times New Roman" w:hAnsi="Times New Roman" w:cs="Times New Roman"/>
          <w:color w:val="auto"/>
          <w:u w:val="single"/>
        </w:rPr>
        <w:t xml:space="preserve">ЗОНА СПЕЦИАЛИЗИРОВАННОЙ ОБЩЕСТВЕННОЙ ЗАСТРОЙКИ </w:t>
      </w:r>
      <w:r w:rsidR="00E26DA7" w:rsidRPr="00FD2DD1">
        <w:rPr>
          <w:rFonts w:ascii="Times New Roman" w:hAnsi="Times New Roman" w:cs="Times New Roman"/>
          <w:color w:val="auto"/>
          <w:u w:val="single"/>
        </w:rPr>
        <w:t>(ОД</w:t>
      </w:r>
      <w:r w:rsidR="00F57F2F" w:rsidRPr="00FD2DD1">
        <w:rPr>
          <w:rFonts w:ascii="Times New Roman" w:hAnsi="Times New Roman" w:cs="Times New Roman"/>
          <w:color w:val="auto"/>
          <w:u w:val="single"/>
        </w:rPr>
        <w:t>З</w:t>
      </w:r>
      <w:r w:rsidR="00E26DA7" w:rsidRPr="00FD2DD1">
        <w:rPr>
          <w:rFonts w:ascii="Times New Roman" w:hAnsi="Times New Roman" w:cs="Times New Roman"/>
          <w:color w:val="auto"/>
          <w:u w:val="single"/>
        </w:rPr>
        <w:t>-</w:t>
      </w:r>
      <w:r w:rsidRPr="00FD2DD1">
        <w:rPr>
          <w:rFonts w:ascii="Times New Roman" w:hAnsi="Times New Roman" w:cs="Times New Roman"/>
          <w:color w:val="auto"/>
          <w:u w:val="single"/>
        </w:rPr>
        <w:t>2</w:t>
      </w:r>
      <w:r w:rsidR="00E26DA7" w:rsidRPr="00FD2DD1">
        <w:rPr>
          <w:rFonts w:ascii="Times New Roman" w:hAnsi="Times New Roman" w:cs="Times New Roman"/>
          <w:color w:val="auto"/>
          <w:u w:val="single"/>
        </w:rPr>
        <w:t>)</w:t>
      </w:r>
    </w:p>
    <w:p w:rsidR="00E26DA7" w:rsidRPr="00FD2DD1" w:rsidRDefault="00E26DA7" w:rsidP="002B222D">
      <w:pPr>
        <w:ind w:right="-1"/>
        <w:jc w:val="center"/>
        <w:rPr>
          <w:b/>
          <w:sz w:val="24"/>
          <w:szCs w:val="24"/>
        </w:rPr>
      </w:pPr>
    </w:p>
    <w:p w:rsidR="00E26DA7" w:rsidRPr="00FD2DD1" w:rsidRDefault="00E26DA7" w:rsidP="00E26DA7">
      <w:pPr>
        <w:widowControl w:val="0"/>
        <w:autoSpaceDE w:val="0"/>
        <w:autoSpaceDN w:val="0"/>
        <w:adjustRightInd w:val="0"/>
        <w:ind w:firstLine="709"/>
      </w:pPr>
      <w:r w:rsidRPr="00FD2DD1">
        <w:t>1. ОСНОВНЫЕ ВИДЫ И ПАРАМЕТРЫ РАЗРЕШЁННОГО ИСПОЛЬЗОВАНИЯ ЗЕМЕЛЬНЫХ УЧАСТКОВ И ОБЪЕКТОВ КАПИТАЛЬНОГО СТРОИТЕЛЬСТВА:</w:t>
      </w:r>
    </w:p>
    <w:p w:rsidR="00E26DA7" w:rsidRPr="00FD2DD1" w:rsidRDefault="00E26DA7" w:rsidP="00E26DA7">
      <w:pPr>
        <w:widowControl w:val="0"/>
        <w:autoSpaceDE w:val="0"/>
        <w:autoSpaceDN w:val="0"/>
        <w:adjustRightInd w:val="0"/>
        <w:ind w:firstLine="709"/>
        <w:rPr>
          <w:b/>
        </w:rPr>
      </w:pPr>
    </w:p>
    <w:tbl>
      <w:tblPr>
        <w:tblW w:w="1445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2127"/>
        <w:gridCol w:w="3118"/>
        <w:gridCol w:w="2410"/>
        <w:gridCol w:w="3969"/>
        <w:gridCol w:w="2835"/>
      </w:tblGrid>
      <w:tr w:rsidR="00D717C4" w:rsidRPr="00FD2DD1" w:rsidTr="00FD2DD1">
        <w:trPr>
          <w:tblHeader/>
        </w:trPr>
        <w:tc>
          <w:tcPr>
            <w:tcW w:w="7655" w:type="dxa"/>
            <w:gridSpan w:val="3"/>
            <w:vAlign w:val="center"/>
          </w:tcPr>
          <w:p w:rsidR="00E26DA7" w:rsidRPr="00FD2DD1" w:rsidRDefault="00E26DA7" w:rsidP="008D4B5B">
            <w:pPr>
              <w:jc w:val="center"/>
              <w:rPr>
                <w:sz w:val="20"/>
                <w:szCs w:val="20"/>
              </w:rPr>
            </w:pPr>
            <w:r w:rsidRPr="00FD2DD1">
              <w:rPr>
                <w:sz w:val="20"/>
                <w:szCs w:val="20"/>
              </w:rPr>
              <w:t>ВИДЫ РАЗРЕШЕННОГО ИСПОЛЬЗОВАНИЯ ЗЕМЕЛЬНЫХ УЧАСТКОВ И ОБЪЕКТОВ КАПИТАЛЬНОГО СТРОИТЕЛЬСТВА</w:t>
            </w:r>
          </w:p>
        </w:tc>
        <w:tc>
          <w:tcPr>
            <w:tcW w:w="3969" w:type="dxa"/>
            <w:vMerge w:val="restart"/>
            <w:shd w:val="clear" w:color="auto" w:fill="auto"/>
            <w:vAlign w:val="center"/>
          </w:tcPr>
          <w:p w:rsidR="00E26DA7" w:rsidRPr="00FD2DD1" w:rsidRDefault="00E26DA7" w:rsidP="004329BD">
            <w:pPr>
              <w:jc w:val="center"/>
              <w:rPr>
                <w:sz w:val="20"/>
                <w:szCs w:val="20"/>
              </w:rPr>
            </w:pPr>
            <w:r w:rsidRPr="00FD2DD1">
              <w:rPr>
                <w:sz w:val="20"/>
                <w:szCs w:val="20"/>
              </w:rPr>
              <w:t>ПАРАМЕТРЫ РАЗРЕШЕННОГО ИСПОЛЬЗОВАНИЯ</w:t>
            </w:r>
          </w:p>
        </w:tc>
        <w:tc>
          <w:tcPr>
            <w:tcW w:w="2835" w:type="dxa"/>
            <w:vMerge w:val="restart"/>
            <w:shd w:val="clear" w:color="auto" w:fill="auto"/>
            <w:vAlign w:val="center"/>
          </w:tcPr>
          <w:p w:rsidR="00E26DA7" w:rsidRPr="00FD2DD1" w:rsidRDefault="00E26DA7" w:rsidP="004329BD">
            <w:pPr>
              <w:jc w:val="center"/>
              <w:rPr>
                <w:sz w:val="20"/>
                <w:szCs w:val="20"/>
              </w:rPr>
            </w:pPr>
            <w:r w:rsidRPr="00FD2DD1">
              <w:rPr>
                <w:sz w:val="20"/>
                <w:szCs w:val="20"/>
              </w:rPr>
              <w:t>ОСОБЫЕ УСЛОВИЯ РЕАЛИЗАЦИИ РЕГЛАМЕНТА</w:t>
            </w:r>
          </w:p>
        </w:tc>
      </w:tr>
      <w:tr w:rsidR="00D717C4" w:rsidRPr="00FD2DD1" w:rsidTr="00FD2DD1">
        <w:trPr>
          <w:tblHeader/>
        </w:trPr>
        <w:tc>
          <w:tcPr>
            <w:tcW w:w="2127" w:type="dxa"/>
            <w:vAlign w:val="center"/>
          </w:tcPr>
          <w:p w:rsidR="00E26DA7" w:rsidRPr="00FD2DD1" w:rsidRDefault="00E26DA7" w:rsidP="008D4B5B">
            <w:pPr>
              <w:jc w:val="center"/>
              <w:rPr>
                <w:sz w:val="20"/>
                <w:szCs w:val="20"/>
              </w:rPr>
            </w:pPr>
            <w:r w:rsidRPr="00FD2DD1">
              <w:rPr>
                <w:sz w:val="20"/>
                <w:szCs w:val="20"/>
              </w:rPr>
              <w:t>ВИДЫ ИСПОЛЬЗОВАНИЯ</w:t>
            </w:r>
          </w:p>
          <w:p w:rsidR="00E26DA7" w:rsidRPr="00FD2DD1" w:rsidRDefault="00E26DA7" w:rsidP="008D4B5B">
            <w:pPr>
              <w:jc w:val="center"/>
              <w:rPr>
                <w:sz w:val="20"/>
                <w:szCs w:val="20"/>
              </w:rPr>
            </w:pPr>
            <w:r w:rsidRPr="00FD2DD1">
              <w:rPr>
                <w:sz w:val="20"/>
                <w:szCs w:val="20"/>
              </w:rPr>
              <w:t>ЗЕМЕЛЬНОГО УЧАСТКА</w:t>
            </w:r>
          </w:p>
        </w:tc>
        <w:tc>
          <w:tcPr>
            <w:tcW w:w="3118" w:type="dxa"/>
            <w:vAlign w:val="center"/>
          </w:tcPr>
          <w:p w:rsidR="00E26DA7" w:rsidRPr="00FD2DD1" w:rsidRDefault="00E26DA7" w:rsidP="008D4B5B">
            <w:pPr>
              <w:jc w:val="center"/>
              <w:rPr>
                <w:sz w:val="20"/>
                <w:szCs w:val="20"/>
              </w:rPr>
            </w:pPr>
            <w:r w:rsidRPr="00FD2DD1">
              <w:rPr>
                <w:sz w:val="20"/>
                <w:szCs w:val="20"/>
              </w:rPr>
              <w:t>ОПИСАНИЕ ВИДА РАЗРЕШЕННОГО ИСПОЛЬЗОВАНИЯ ЗЕМЕЛЬНОГО УЧАСТКА</w:t>
            </w:r>
          </w:p>
        </w:tc>
        <w:tc>
          <w:tcPr>
            <w:tcW w:w="2410" w:type="dxa"/>
            <w:shd w:val="clear" w:color="auto" w:fill="auto"/>
            <w:vAlign w:val="center"/>
          </w:tcPr>
          <w:p w:rsidR="00E26DA7" w:rsidRPr="00FD2DD1" w:rsidRDefault="00E26DA7" w:rsidP="008D4B5B">
            <w:pPr>
              <w:jc w:val="center"/>
              <w:rPr>
                <w:sz w:val="20"/>
                <w:szCs w:val="20"/>
              </w:rPr>
            </w:pPr>
            <w:r w:rsidRPr="00FD2DD1">
              <w:rPr>
                <w:sz w:val="20"/>
                <w:szCs w:val="20"/>
              </w:rPr>
              <w:t>ОБЪЕКТЫ</w:t>
            </w:r>
          </w:p>
          <w:p w:rsidR="00E26DA7" w:rsidRPr="00FD2DD1" w:rsidRDefault="00E26DA7" w:rsidP="008D4B5B">
            <w:pPr>
              <w:jc w:val="center"/>
              <w:rPr>
                <w:sz w:val="20"/>
                <w:szCs w:val="20"/>
              </w:rPr>
            </w:pPr>
            <w:r w:rsidRPr="00FD2DD1">
              <w:rPr>
                <w:sz w:val="20"/>
                <w:szCs w:val="20"/>
              </w:rPr>
              <w:t>КАПИТАЛЬНОГО СТРОИТЕЛЬСТВА И ИНЫЕ ВИДЫ ОБЪЕКТОВ</w:t>
            </w:r>
          </w:p>
        </w:tc>
        <w:tc>
          <w:tcPr>
            <w:tcW w:w="3969" w:type="dxa"/>
            <w:vMerge/>
            <w:shd w:val="clear" w:color="auto" w:fill="auto"/>
            <w:vAlign w:val="center"/>
          </w:tcPr>
          <w:p w:rsidR="00E26DA7" w:rsidRPr="00FD2DD1" w:rsidRDefault="00E26DA7" w:rsidP="008D4B5B">
            <w:pPr>
              <w:jc w:val="center"/>
              <w:rPr>
                <w:sz w:val="20"/>
                <w:szCs w:val="20"/>
              </w:rPr>
            </w:pPr>
          </w:p>
        </w:tc>
        <w:tc>
          <w:tcPr>
            <w:tcW w:w="2835" w:type="dxa"/>
            <w:vMerge/>
            <w:shd w:val="clear" w:color="auto" w:fill="auto"/>
            <w:vAlign w:val="center"/>
          </w:tcPr>
          <w:p w:rsidR="00E26DA7" w:rsidRPr="00FD2DD1" w:rsidRDefault="00E26DA7" w:rsidP="008D4B5B">
            <w:pPr>
              <w:jc w:val="center"/>
              <w:rPr>
                <w:sz w:val="20"/>
                <w:szCs w:val="20"/>
              </w:rPr>
            </w:pPr>
          </w:p>
        </w:tc>
      </w:tr>
      <w:tr w:rsidR="00D717C4" w:rsidRPr="00FD2DD1" w:rsidTr="00FD2DD1">
        <w:trPr>
          <w:tblHeader/>
        </w:trPr>
        <w:tc>
          <w:tcPr>
            <w:tcW w:w="2127" w:type="dxa"/>
            <w:vAlign w:val="center"/>
          </w:tcPr>
          <w:p w:rsidR="00E26DA7" w:rsidRPr="00FD2DD1" w:rsidRDefault="00E26DA7" w:rsidP="008D4B5B">
            <w:pPr>
              <w:jc w:val="center"/>
              <w:rPr>
                <w:sz w:val="20"/>
                <w:szCs w:val="20"/>
              </w:rPr>
            </w:pPr>
            <w:r w:rsidRPr="00FD2DD1">
              <w:rPr>
                <w:sz w:val="20"/>
                <w:szCs w:val="20"/>
              </w:rPr>
              <w:t>1</w:t>
            </w:r>
          </w:p>
        </w:tc>
        <w:tc>
          <w:tcPr>
            <w:tcW w:w="3118" w:type="dxa"/>
            <w:vAlign w:val="center"/>
          </w:tcPr>
          <w:p w:rsidR="00E26DA7" w:rsidRPr="00FD2DD1" w:rsidRDefault="00E26DA7" w:rsidP="008D4B5B">
            <w:pPr>
              <w:jc w:val="center"/>
              <w:rPr>
                <w:sz w:val="20"/>
                <w:szCs w:val="20"/>
              </w:rPr>
            </w:pPr>
            <w:r w:rsidRPr="00FD2DD1">
              <w:rPr>
                <w:sz w:val="20"/>
                <w:szCs w:val="20"/>
              </w:rPr>
              <w:t>2</w:t>
            </w:r>
          </w:p>
        </w:tc>
        <w:tc>
          <w:tcPr>
            <w:tcW w:w="2410" w:type="dxa"/>
            <w:shd w:val="clear" w:color="auto" w:fill="auto"/>
            <w:vAlign w:val="center"/>
          </w:tcPr>
          <w:p w:rsidR="00E26DA7" w:rsidRPr="00FD2DD1" w:rsidRDefault="00E26DA7" w:rsidP="008D4B5B">
            <w:pPr>
              <w:jc w:val="center"/>
              <w:rPr>
                <w:sz w:val="20"/>
                <w:szCs w:val="20"/>
              </w:rPr>
            </w:pPr>
            <w:r w:rsidRPr="00FD2DD1">
              <w:rPr>
                <w:sz w:val="20"/>
                <w:szCs w:val="20"/>
              </w:rPr>
              <w:t>3</w:t>
            </w:r>
          </w:p>
        </w:tc>
        <w:tc>
          <w:tcPr>
            <w:tcW w:w="3969" w:type="dxa"/>
            <w:shd w:val="clear" w:color="auto" w:fill="auto"/>
            <w:vAlign w:val="center"/>
          </w:tcPr>
          <w:p w:rsidR="00E26DA7" w:rsidRPr="00FD2DD1" w:rsidRDefault="00E26DA7" w:rsidP="008D4B5B">
            <w:pPr>
              <w:jc w:val="center"/>
              <w:rPr>
                <w:sz w:val="20"/>
                <w:szCs w:val="20"/>
              </w:rPr>
            </w:pPr>
            <w:r w:rsidRPr="00FD2DD1">
              <w:rPr>
                <w:sz w:val="20"/>
                <w:szCs w:val="20"/>
              </w:rPr>
              <w:t>4</w:t>
            </w:r>
          </w:p>
        </w:tc>
        <w:tc>
          <w:tcPr>
            <w:tcW w:w="2835" w:type="dxa"/>
            <w:shd w:val="clear" w:color="auto" w:fill="auto"/>
            <w:vAlign w:val="center"/>
          </w:tcPr>
          <w:p w:rsidR="00E26DA7" w:rsidRPr="00FD2DD1" w:rsidRDefault="00E26DA7" w:rsidP="008D4B5B">
            <w:pPr>
              <w:jc w:val="center"/>
              <w:rPr>
                <w:sz w:val="20"/>
                <w:szCs w:val="20"/>
              </w:rPr>
            </w:pPr>
            <w:r w:rsidRPr="00FD2DD1">
              <w:rPr>
                <w:sz w:val="20"/>
                <w:szCs w:val="20"/>
              </w:rPr>
              <w:t>5</w:t>
            </w:r>
          </w:p>
        </w:tc>
      </w:tr>
      <w:tr w:rsidR="00D717C4" w:rsidRPr="00FD2DD1" w:rsidTr="00FD2DD1">
        <w:tc>
          <w:tcPr>
            <w:tcW w:w="2127" w:type="dxa"/>
            <w:tcBorders>
              <w:top w:val="single" w:sz="12" w:space="0" w:color="auto"/>
              <w:left w:val="single" w:sz="12" w:space="0" w:color="auto"/>
              <w:bottom w:val="single" w:sz="12" w:space="0" w:color="auto"/>
              <w:right w:val="single" w:sz="12" w:space="0" w:color="auto"/>
            </w:tcBorders>
          </w:tcPr>
          <w:p w:rsidR="004603A7" w:rsidRPr="00FD2DD1" w:rsidRDefault="004603A7" w:rsidP="00196F88">
            <w:pPr>
              <w:spacing w:line="276" w:lineRule="auto"/>
              <w:rPr>
                <w:sz w:val="20"/>
                <w:szCs w:val="20"/>
                <w:lang w:eastAsia="en-US"/>
              </w:rPr>
            </w:pPr>
            <w:r w:rsidRPr="00FD2DD1">
              <w:rPr>
                <w:sz w:val="20"/>
                <w:szCs w:val="20"/>
                <w:lang w:eastAsia="en-US"/>
              </w:rPr>
              <w:t>Амбулаторно-поликлиническое обслуживание 3.4.1</w:t>
            </w:r>
          </w:p>
          <w:p w:rsidR="004603A7" w:rsidRPr="00FD2DD1" w:rsidRDefault="004603A7" w:rsidP="00196F88">
            <w:pPr>
              <w:spacing w:line="276" w:lineRule="auto"/>
              <w:rPr>
                <w:rFonts w:eastAsia="Calibri"/>
                <w:sz w:val="20"/>
                <w:szCs w:val="20"/>
                <w:lang w:eastAsia="en-US"/>
              </w:rPr>
            </w:pPr>
          </w:p>
        </w:tc>
        <w:tc>
          <w:tcPr>
            <w:tcW w:w="3118" w:type="dxa"/>
            <w:tcBorders>
              <w:top w:val="single" w:sz="12" w:space="0" w:color="auto"/>
              <w:left w:val="single" w:sz="12" w:space="0" w:color="auto"/>
              <w:bottom w:val="single" w:sz="12" w:space="0" w:color="auto"/>
              <w:right w:val="single" w:sz="12" w:space="0" w:color="auto"/>
            </w:tcBorders>
          </w:tcPr>
          <w:p w:rsidR="004603A7" w:rsidRPr="00FD2DD1" w:rsidRDefault="004603A7" w:rsidP="00196F88">
            <w:pPr>
              <w:spacing w:line="276" w:lineRule="auto"/>
              <w:rPr>
                <w:sz w:val="20"/>
                <w:szCs w:val="20"/>
                <w:lang w:eastAsia="en-US"/>
              </w:rPr>
            </w:pPr>
            <w:r w:rsidRPr="00FD2DD1">
              <w:rPr>
                <w:sz w:val="20"/>
                <w:szCs w:val="20"/>
                <w:lang w:eastAsia="en-US"/>
              </w:rPr>
              <w:t>Размещение объектов капитального строительства, предназначенных для оказания гражданам амбулаторно-</w:t>
            </w:r>
            <w:r w:rsidRPr="00FD2DD1">
              <w:rPr>
                <w:sz w:val="20"/>
                <w:szCs w:val="20"/>
                <w:lang w:eastAsia="en-US"/>
              </w:rPr>
              <w:lastRenderedPageBreak/>
              <w:t>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p w:rsidR="004603A7" w:rsidRPr="00FD2DD1" w:rsidRDefault="004603A7" w:rsidP="00196F88">
            <w:pPr>
              <w:spacing w:line="276" w:lineRule="auto"/>
              <w:rPr>
                <w:rFonts w:eastAsia="Calibri"/>
                <w:sz w:val="20"/>
                <w:szCs w:val="20"/>
                <w:lang w:eastAsia="en-US"/>
              </w:rPr>
            </w:pPr>
          </w:p>
        </w:tc>
        <w:tc>
          <w:tcPr>
            <w:tcW w:w="2410" w:type="dxa"/>
            <w:tcBorders>
              <w:top w:val="single" w:sz="12" w:space="0" w:color="auto"/>
              <w:left w:val="single" w:sz="12" w:space="0" w:color="auto"/>
              <w:bottom w:val="single" w:sz="12" w:space="0" w:color="auto"/>
              <w:right w:val="single" w:sz="12" w:space="0" w:color="auto"/>
            </w:tcBorders>
          </w:tcPr>
          <w:p w:rsidR="004603A7" w:rsidRPr="00FD2DD1" w:rsidRDefault="004603A7" w:rsidP="00196F88">
            <w:pPr>
              <w:spacing w:line="276" w:lineRule="auto"/>
              <w:rPr>
                <w:rFonts w:eastAsia="Calibri"/>
                <w:sz w:val="20"/>
                <w:szCs w:val="20"/>
                <w:lang w:eastAsia="en-US"/>
              </w:rPr>
            </w:pPr>
            <w:r w:rsidRPr="00FD2DD1">
              <w:rPr>
                <w:rFonts w:eastAsia="Calibri"/>
                <w:sz w:val="20"/>
                <w:szCs w:val="20"/>
                <w:lang w:eastAsia="en-US"/>
              </w:rPr>
              <w:lastRenderedPageBreak/>
              <w:t xml:space="preserve">Поликлиники, фельдшерские пункты, пункты здравоохранения,  молочные кухни, </w:t>
            </w:r>
            <w:r w:rsidRPr="00FD2DD1">
              <w:rPr>
                <w:rFonts w:eastAsia="Calibri"/>
                <w:sz w:val="20"/>
                <w:szCs w:val="20"/>
                <w:lang w:eastAsia="en-US"/>
              </w:rPr>
              <w:lastRenderedPageBreak/>
              <w:t xml:space="preserve">станции донорства крови </w:t>
            </w:r>
          </w:p>
        </w:tc>
        <w:tc>
          <w:tcPr>
            <w:tcW w:w="3969" w:type="dxa"/>
            <w:tcBorders>
              <w:top w:val="single" w:sz="12" w:space="0" w:color="auto"/>
              <w:left w:val="single" w:sz="12" w:space="0" w:color="auto"/>
              <w:right w:val="single" w:sz="12" w:space="0" w:color="auto"/>
            </w:tcBorders>
          </w:tcPr>
          <w:p w:rsidR="00711FE4" w:rsidRPr="00FD2DD1" w:rsidRDefault="00711FE4" w:rsidP="00711FE4">
            <w:pPr>
              <w:autoSpaceDE w:val="0"/>
              <w:autoSpaceDN w:val="0"/>
              <w:adjustRightInd w:val="0"/>
              <w:spacing w:line="276" w:lineRule="auto"/>
              <w:jc w:val="both"/>
              <w:rPr>
                <w:sz w:val="20"/>
                <w:szCs w:val="20"/>
                <w:lang w:eastAsia="en-US"/>
              </w:rPr>
            </w:pPr>
            <w:r w:rsidRPr="00FD2DD1">
              <w:rPr>
                <w:sz w:val="20"/>
                <w:szCs w:val="20"/>
                <w:lang w:eastAsia="en-US"/>
              </w:rPr>
              <w:lastRenderedPageBreak/>
              <w:t xml:space="preserve">1. Минимальная площадь земельного участка </w:t>
            </w:r>
            <w:r w:rsidR="00C5786A" w:rsidRPr="00FD2DD1">
              <w:rPr>
                <w:sz w:val="20"/>
                <w:szCs w:val="20"/>
                <w:lang w:eastAsia="en-US"/>
              </w:rPr>
              <w:t xml:space="preserve">-200 </w:t>
            </w:r>
            <w:proofErr w:type="spellStart"/>
            <w:r w:rsidR="00C5786A" w:rsidRPr="00FD2DD1">
              <w:rPr>
                <w:sz w:val="20"/>
                <w:szCs w:val="20"/>
                <w:lang w:eastAsia="en-US"/>
              </w:rPr>
              <w:t>кв.м</w:t>
            </w:r>
            <w:proofErr w:type="spellEnd"/>
            <w:r w:rsidR="00C5786A" w:rsidRPr="00FD2DD1">
              <w:rPr>
                <w:sz w:val="20"/>
                <w:szCs w:val="20"/>
                <w:lang w:eastAsia="en-US"/>
              </w:rPr>
              <w:t>.</w:t>
            </w:r>
          </w:p>
          <w:p w:rsidR="00711FE4" w:rsidRPr="00FD2DD1" w:rsidRDefault="00711FE4" w:rsidP="00711FE4">
            <w:pPr>
              <w:autoSpaceDE w:val="0"/>
              <w:autoSpaceDN w:val="0"/>
              <w:adjustRightInd w:val="0"/>
              <w:spacing w:line="276" w:lineRule="auto"/>
              <w:jc w:val="both"/>
              <w:rPr>
                <w:sz w:val="20"/>
                <w:szCs w:val="20"/>
                <w:lang w:eastAsia="en-US"/>
              </w:rPr>
            </w:pPr>
            <w:r w:rsidRPr="00FD2DD1">
              <w:rPr>
                <w:sz w:val="20"/>
                <w:szCs w:val="20"/>
                <w:lang w:eastAsia="en-US"/>
              </w:rPr>
              <w:t xml:space="preserve">2. Минимальный отступ от границ земельных участков в целях определения </w:t>
            </w:r>
            <w:r w:rsidRPr="00FD2DD1">
              <w:rPr>
                <w:sz w:val="20"/>
                <w:szCs w:val="20"/>
                <w:lang w:eastAsia="en-US"/>
              </w:rPr>
              <w:lastRenderedPageBreak/>
              <w:t xml:space="preserve">мест допустимого размещения зданий - </w:t>
            </w:r>
            <w:r w:rsidR="00C5786A" w:rsidRPr="00FD2DD1">
              <w:rPr>
                <w:sz w:val="20"/>
                <w:szCs w:val="20"/>
                <w:lang w:eastAsia="en-US"/>
              </w:rPr>
              <w:t>2</w:t>
            </w:r>
            <w:r w:rsidRPr="00FD2DD1">
              <w:rPr>
                <w:sz w:val="20"/>
                <w:szCs w:val="20"/>
                <w:lang w:eastAsia="en-US"/>
              </w:rPr>
              <w:t>м.</w:t>
            </w:r>
          </w:p>
          <w:p w:rsidR="00711FE4" w:rsidRPr="00FD2DD1" w:rsidRDefault="00711FE4" w:rsidP="00711FE4">
            <w:pPr>
              <w:autoSpaceDE w:val="0"/>
              <w:autoSpaceDN w:val="0"/>
              <w:adjustRightInd w:val="0"/>
              <w:spacing w:line="276" w:lineRule="auto"/>
              <w:jc w:val="both"/>
              <w:rPr>
                <w:sz w:val="20"/>
                <w:szCs w:val="20"/>
                <w:lang w:eastAsia="en-US"/>
              </w:rPr>
            </w:pPr>
            <w:r w:rsidRPr="00FD2DD1">
              <w:rPr>
                <w:sz w:val="20"/>
                <w:szCs w:val="20"/>
                <w:lang w:eastAsia="en-US"/>
              </w:rPr>
              <w:t>3. Максимальная высота зданий -  15 м. Максимальное  количество этажей -  3.</w:t>
            </w:r>
          </w:p>
          <w:p w:rsidR="00711FE4" w:rsidRPr="00FD2DD1" w:rsidRDefault="00711FE4" w:rsidP="00711FE4">
            <w:pPr>
              <w:autoSpaceDE w:val="0"/>
              <w:autoSpaceDN w:val="0"/>
              <w:adjustRightInd w:val="0"/>
              <w:spacing w:line="276" w:lineRule="auto"/>
              <w:jc w:val="both"/>
              <w:rPr>
                <w:sz w:val="20"/>
                <w:szCs w:val="20"/>
                <w:lang w:eastAsia="en-US"/>
              </w:rPr>
            </w:pPr>
            <w:r w:rsidRPr="00FD2DD1">
              <w:rPr>
                <w:sz w:val="20"/>
                <w:szCs w:val="20"/>
                <w:lang w:eastAsia="en-US"/>
              </w:rPr>
              <w:t>4. Максимальный процент застройки в пределах земельного участка - 70%.</w:t>
            </w:r>
          </w:p>
          <w:p w:rsidR="00711FE4" w:rsidRPr="00FD2DD1" w:rsidRDefault="00711FE4" w:rsidP="00711FE4">
            <w:pPr>
              <w:autoSpaceDE w:val="0"/>
              <w:autoSpaceDN w:val="0"/>
              <w:adjustRightInd w:val="0"/>
              <w:spacing w:line="276" w:lineRule="auto"/>
              <w:jc w:val="both"/>
              <w:rPr>
                <w:sz w:val="20"/>
                <w:szCs w:val="20"/>
                <w:lang w:eastAsia="en-US"/>
              </w:rPr>
            </w:pPr>
            <w:r w:rsidRPr="00FD2DD1">
              <w:rPr>
                <w:sz w:val="20"/>
                <w:szCs w:val="20"/>
                <w:lang w:eastAsia="en-US"/>
              </w:rPr>
              <w:t>Иные параметры:</w:t>
            </w:r>
          </w:p>
          <w:p w:rsidR="00711FE4" w:rsidRPr="00FD2DD1" w:rsidRDefault="00711FE4" w:rsidP="00711FE4">
            <w:pPr>
              <w:autoSpaceDE w:val="0"/>
              <w:autoSpaceDN w:val="0"/>
              <w:adjustRightInd w:val="0"/>
              <w:spacing w:line="276" w:lineRule="auto"/>
              <w:jc w:val="both"/>
              <w:rPr>
                <w:sz w:val="20"/>
                <w:szCs w:val="20"/>
                <w:lang w:eastAsia="en-US"/>
              </w:rPr>
            </w:pPr>
            <w:r w:rsidRPr="00FD2DD1">
              <w:rPr>
                <w:sz w:val="20"/>
                <w:szCs w:val="20"/>
                <w:lang w:eastAsia="en-US"/>
              </w:rPr>
              <w:t xml:space="preserve">Отступ от красной линии - не менее 5 м., при новом строительстве </w:t>
            </w:r>
          </w:p>
          <w:p w:rsidR="00711FE4" w:rsidRPr="00FD2DD1" w:rsidRDefault="00711FE4" w:rsidP="00711FE4">
            <w:pPr>
              <w:autoSpaceDE w:val="0"/>
              <w:autoSpaceDN w:val="0"/>
              <w:adjustRightInd w:val="0"/>
              <w:spacing w:line="276" w:lineRule="auto"/>
              <w:jc w:val="both"/>
              <w:rPr>
                <w:sz w:val="20"/>
                <w:szCs w:val="20"/>
                <w:lang w:eastAsia="en-US"/>
              </w:rPr>
            </w:pPr>
            <w:r w:rsidRPr="00FD2DD1">
              <w:rPr>
                <w:sz w:val="20"/>
                <w:szCs w:val="20"/>
                <w:lang w:eastAsia="en-US"/>
              </w:rPr>
              <w:t>Максимальная высота оград - 1,5 м</w:t>
            </w:r>
          </w:p>
          <w:p w:rsidR="00711FE4" w:rsidRPr="00FD2DD1" w:rsidRDefault="00711FE4" w:rsidP="00711FE4">
            <w:pPr>
              <w:autoSpaceDE w:val="0"/>
              <w:autoSpaceDN w:val="0"/>
              <w:adjustRightInd w:val="0"/>
              <w:spacing w:line="276" w:lineRule="auto"/>
              <w:jc w:val="both"/>
              <w:rPr>
                <w:sz w:val="20"/>
                <w:szCs w:val="20"/>
                <w:lang w:eastAsia="en-US"/>
              </w:rPr>
            </w:pPr>
            <w:r w:rsidRPr="00FD2DD1">
              <w:rPr>
                <w:sz w:val="20"/>
                <w:szCs w:val="20"/>
                <w:lang w:eastAsia="en-US"/>
              </w:rPr>
              <w:t>Минимальный процент озеленения - 10%.</w:t>
            </w:r>
          </w:p>
          <w:p w:rsidR="004603A7" w:rsidRPr="00FD2DD1" w:rsidRDefault="00711FE4" w:rsidP="00711FE4">
            <w:pPr>
              <w:tabs>
                <w:tab w:val="left" w:pos="142"/>
              </w:tabs>
              <w:autoSpaceDE w:val="0"/>
              <w:autoSpaceDN w:val="0"/>
              <w:adjustRightInd w:val="0"/>
              <w:spacing w:line="276" w:lineRule="auto"/>
              <w:rPr>
                <w:sz w:val="20"/>
                <w:szCs w:val="20"/>
                <w:lang w:eastAsia="en-US"/>
              </w:rPr>
            </w:pPr>
            <w:r w:rsidRPr="00FD2DD1">
              <w:rPr>
                <w:sz w:val="20"/>
                <w:szCs w:val="20"/>
                <w:lang w:eastAsia="en-US"/>
              </w:rPr>
              <w:t>Площадь озеленения не менее 30% от площади зоны.</w:t>
            </w:r>
          </w:p>
        </w:tc>
        <w:tc>
          <w:tcPr>
            <w:tcW w:w="2835" w:type="dxa"/>
            <w:tcBorders>
              <w:top w:val="single" w:sz="12" w:space="0" w:color="auto"/>
              <w:left w:val="single" w:sz="12" w:space="0" w:color="auto"/>
              <w:right w:val="single" w:sz="12" w:space="0" w:color="auto"/>
            </w:tcBorders>
          </w:tcPr>
          <w:p w:rsidR="004603A7" w:rsidRPr="00FD2DD1" w:rsidRDefault="004603A7" w:rsidP="00196F88">
            <w:pPr>
              <w:spacing w:line="276" w:lineRule="auto"/>
              <w:rPr>
                <w:sz w:val="20"/>
                <w:szCs w:val="20"/>
                <w:lang w:eastAsia="en-US"/>
              </w:rPr>
            </w:pPr>
            <w:r w:rsidRPr="00FD2DD1">
              <w:rPr>
                <w:sz w:val="20"/>
                <w:szCs w:val="20"/>
                <w:lang w:eastAsia="en-US"/>
              </w:rPr>
              <w:lastRenderedPageBreak/>
              <w:t xml:space="preserve">Новое строительство и реконструкцию осуществлять в соответствии со СП 42.13330.2016, со </w:t>
            </w:r>
            <w:r w:rsidRPr="00FD2DD1">
              <w:rPr>
                <w:sz w:val="20"/>
                <w:szCs w:val="20"/>
                <w:lang w:eastAsia="en-US"/>
              </w:rPr>
              <w:lastRenderedPageBreak/>
              <w:t>строительными нормами и правилами, СП, техническими регламентами, по утвержденному проекту планировки, проекту межевания территории.</w:t>
            </w:r>
          </w:p>
          <w:p w:rsidR="004603A7" w:rsidRPr="00FD2DD1" w:rsidRDefault="004603A7" w:rsidP="00196F88">
            <w:pPr>
              <w:spacing w:line="276" w:lineRule="auto"/>
              <w:rPr>
                <w:sz w:val="20"/>
                <w:szCs w:val="20"/>
                <w:lang w:eastAsia="en-US"/>
              </w:rPr>
            </w:pPr>
            <w:r w:rsidRPr="00FD2DD1">
              <w:rPr>
                <w:sz w:val="20"/>
                <w:szCs w:val="20"/>
                <w:lang w:eastAsia="en-US"/>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sz w:val="20"/>
                <w:szCs w:val="20"/>
                <w:lang w:eastAsia="en-US"/>
              </w:rPr>
              <w:t>31-37</w:t>
            </w:r>
            <w:r w:rsidRPr="00FD2DD1">
              <w:rPr>
                <w:sz w:val="20"/>
                <w:szCs w:val="20"/>
                <w:lang w:eastAsia="en-US"/>
              </w:rPr>
              <w:t xml:space="preserve"> настоящих Правил.</w:t>
            </w:r>
          </w:p>
          <w:p w:rsidR="004603A7" w:rsidRPr="00FD2DD1" w:rsidRDefault="004603A7" w:rsidP="00680B68">
            <w:pPr>
              <w:spacing w:line="276" w:lineRule="auto"/>
              <w:rPr>
                <w:sz w:val="20"/>
                <w:szCs w:val="20"/>
                <w:lang w:eastAsia="en-US"/>
              </w:rPr>
            </w:pPr>
            <w:r w:rsidRPr="00FD2DD1">
              <w:rPr>
                <w:sz w:val="20"/>
                <w:szCs w:val="20"/>
              </w:rPr>
              <w:t xml:space="preserve">Не допускается застройка противопожарного разрыва в </w:t>
            </w:r>
            <w:r w:rsidR="00680B68" w:rsidRPr="00FD2DD1">
              <w:rPr>
                <w:sz w:val="20"/>
                <w:szCs w:val="20"/>
              </w:rPr>
              <w:t>3</w:t>
            </w:r>
            <w:r w:rsidRPr="00FD2DD1">
              <w:rPr>
                <w:sz w:val="20"/>
                <w:szCs w:val="20"/>
              </w:rPr>
              <w:t>0м. зоне от лесных насаждений в лесничествах (лесопарках)</w:t>
            </w:r>
          </w:p>
        </w:tc>
      </w:tr>
      <w:tr w:rsidR="00D717C4" w:rsidRPr="00FD2DD1" w:rsidTr="00FD2DD1">
        <w:tc>
          <w:tcPr>
            <w:tcW w:w="2127" w:type="dxa"/>
          </w:tcPr>
          <w:p w:rsidR="000B71B5" w:rsidRPr="00FD2DD1" w:rsidRDefault="000B71B5" w:rsidP="000B71B5">
            <w:pPr>
              <w:widowControl w:val="0"/>
              <w:tabs>
                <w:tab w:val="left" w:pos="142"/>
              </w:tabs>
              <w:autoSpaceDE w:val="0"/>
              <w:rPr>
                <w:sz w:val="20"/>
                <w:szCs w:val="20"/>
              </w:rPr>
            </w:pPr>
            <w:r w:rsidRPr="00FD2DD1">
              <w:rPr>
                <w:sz w:val="20"/>
                <w:szCs w:val="20"/>
              </w:rPr>
              <w:lastRenderedPageBreak/>
              <w:t>Земельные участки (территории) общего пользования 12.0</w:t>
            </w:r>
          </w:p>
        </w:tc>
        <w:tc>
          <w:tcPr>
            <w:tcW w:w="3118" w:type="dxa"/>
          </w:tcPr>
          <w:p w:rsidR="000B71B5" w:rsidRPr="00FD2DD1" w:rsidRDefault="000B71B5" w:rsidP="000B71B5">
            <w:pPr>
              <w:tabs>
                <w:tab w:val="left" w:pos="142"/>
              </w:tabs>
              <w:autoSpaceDE w:val="0"/>
              <w:rPr>
                <w:rFonts w:eastAsia="Calibri"/>
                <w:sz w:val="20"/>
                <w:szCs w:val="20"/>
                <w:lang w:eastAsia="en-US"/>
              </w:rPr>
            </w:pPr>
            <w:r w:rsidRPr="00FD2DD1">
              <w:rPr>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2410" w:type="dxa"/>
            <w:shd w:val="clear" w:color="auto" w:fill="auto"/>
          </w:tcPr>
          <w:p w:rsidR="00111AC7" w:rsidRPr="00FD2DD1" w:rsidRDefault="00111AC7" w:rsidP="00111AC7">
            <w:pPr>
              <w:keepNext/>
              <w:contextualSpacing/>
              <w:jc w:val="both"/>
              <w:rPr>
                <w:rFonts w:eastAsia="Calibri"/>
                <w:sz w:val="20"/>
                <w:szCs w:val="20"/>
              </w:rPr>
            </w:pPr>
            <w:r w:rsidRPr="00FD2DD1">
              <w:rPr>
                <w:rFonts w:eastAsia="Calibri"/>
                <w:sz w:val="20"/>
                <w:szCs w:val="20"/>
              </w:rPr>
              <w:t xml:space="preserve">Объекты улично-дорожной сети, в </w:t>
            </w:r>
            <w:proofErr w:type="spellStart"/>
            <w:r w:rsidRPr="00FD2DD1">
              <w:rPr>
                <w:rFonts w:eastAsia="Calibri"/>
                <w:sz w:val="20"/>
                <w:szCs w:val="20"/>
              </w:rPr>
              <w:t>т.ч</w:t>
            </w:r>
            <w:proofErr w:type="spellEnd"/>
            <w:r w:rsidR="00014509" w:rsidRPr="00FD2DD1">
              <w:rPr>
                <w:rFonts w:eastAsia="Calibri"/>
                <w:sz w:val="20"/>
                <w:szCs w:val="20"/>
              </w:rPr>
              <w:t>.</w:t>
            </w:r>
            <w:r w:rsidRPr="00FD2DD1">
              <w:rPr>
                <w:rFonts w:eastAsia="Calibri"/>
                <w:sz w:val="20"/>
                <w:szCs w:val="20"/>
              </w:rPr>
              <w:t xml:space="preserve"> придорожных стоянок (парковок) транспортных </w:t>
            </w:r>
            <w:r w:rsidR="00014509" w:rsidRPr="00FD2DD1">
              <w:rPr>
                <w:rFonts w:eastAsia="Calibri"/>
                <w:sz w:val="20"/>
                <w:szCs w:val="20"/>
              </w:rPr>
              <w:t>средств.</w:t>
            </w:r>
          </w:p>
          <w:p w:rsidR="000B71B5" w:rsidRPr="00FD2DD1" w:rsidRDefault="00111AC7" w:rsidP="00111AC7">
            <w:pPr>
              <w:rPr>
                <w:sz w:val="20"/>
                <w:szCs w:val="20"/>
              </w:rPr>
            </w:pPr>
            <w:r w:rsidRPr="00FD2DD1">
              <w:rPr>
                <w:rFonts w:eastAsia="Calibri"/>
                <w:sz w:val="20"/>
                <w:szCs w:val="20"/>
              </w:rPr>
              <w:t xml:space="preserve">Территории общего пользования: детские площадки, малые архитектурные формы, в том числе памятники, </w:t>
            </w:r>
            <w:r w:rsidRPr="00FD2DD1">
              <w:rPr>
                <w:rFonts w:eastAsia="Calibri"/>
                <w:sz w:val="20"/>
                <w:szCs w:val="20"/>
              </w:rPr>
              <w:lastRenderedPageBreak/>
              <w:t>озеленение, элементы благоустройства территории, некапитальные нестационарные строения и сооружения, информационные щиты и указатели, применяемые как составные части благоустройства территории, общественные туалеты</w:t>
            </w:r>
          </w:p>
        </w:tc>
        <w:tc>
          <w:tcPr>
            <w:tcW w:w="3969" w:type="dxa"/>
            <w:shd w:val="clear" w:color="auto" w:fill="auto"/>
          </w:tcPr>
          <w:p w:rsidR="000B71B5" w:rsidRPr="00FD2DD1" w:rsidRDefault="000B71B5" w:rsidP="000B71B5">
            <w:pPr>
              <w:ind w:left="68"/>
              <w:jc w:val="both"/>
              <w:rPr>
                <w:sz w:val="20"/>
                <w:szCs w:val="20"/>
              </w:rPr>
            </w:pPr>
            <w:r w:rsidRPr="00FD2DD1">
              <w:rPr>
                <w:sz w:val="20"/>
                <w:szCs w:val="20"/>
              </w:rPr>
              <w:lastRenderedPageBreak/>
              <w:t>1.Предельные размеры земельных участков не устанавливаются.</w:t>
            </w:r>
          </w:p>
          <w:p w:rsidR="000B71B5" w:rsidRPr="00FD2DD1" w:rsidRDefault="000B71B5" w:rsidP="000B71B5">
            <w:pPr>
              <w:ind w:left="68"/>
              <w:jc w:val="both"/>
              <w:rPr>
                <w:sz w:val="20"/>
                <w:szCs w:val="20"/>
              </w:rPr>
            </w:pPr>
            <w:r w:rsidRPr="00FD2DD1">
              <w:rPr>
                <w:sz w:val="20"/>
                <w:szCs w:val="20"/>
              </w:rPr>
              <w:t>2.Минимальный отступ от границ земельного участка не устанавливается.</w:t>
            </w:r>
          </w:p>
          <w:p w:rsidR="000B71B5" w:rsidRPr="00FD2DD1" w:rsidRDefault="000B71B5" w:rsidP="000B71B5">
            <w:pPr>
              <w:ind w:left="68"/>
              <w:jc w:val="both"/>
              <w:rPr>
                <w:sz w:val="20"/>
                <w:szCs w:val="20"/>
              </w:rPr>
            </w:pPr>
            <w:r w:rsidRPr="00FD2DD1">
              <w:rPr>
                <w:sz w:val="20"/>
                <w:szCs w:val="20"/>
              </w:rPr>
              <w:t>3. Предельное количество этажей, предельная высота зданий, строений, сооружений не устанавливается.</w:t>
            </w:r>
          </w:p>
          <w:p w:rsidR="000B71B5" w:rsidRPr="00FD2DD1" w:rsidRDefault="000B71B5" w:rsidP="000B71B5">
            <w:pPr>
              <w:tabs>
                <w:tab w:val="left" w:pos="142"/>
              </w:tabs>
              <w:overflowPunct w:val="0"/>
              <w:autoSpaceDE w:val="0"/>
              <w:autoSpaceDN w:val="0"/>
              <w:adjustRightInd w:val="0"/>
              <w:ind w:left="68"/>
              <w:rPr>
                <w:sz w:val="20"/>
                <w:szCs w:val="20"/>
              </w:rPr>
            </w:pPr>
            <w:r w:rsidRPr="00FD2DD1">
              <w:rPr>
                <w:sz w:val="20"/>
                <w:szCs w:val="20"/>
              </w:rPr>
              <w:t>4. Максимальный процент застройки не устанавливается.</w:t>
            </w:r>
          </w:p>
        </w:tc>
        <w:tc>
          <w:tcPr>
            <w:tcW w:w="2835" w:type="dxa"/>
            <w:shd w:val="clear" w:color="auto" w:fill="auto"/>
          </w:tcPr>
          <w:p w:rsidR="000B71B5" w:rsidRPr="00FD2DD1" w:rsidRDefault="000B71B5" w:rsidP="000B71B5">
            <w:pPr>
              <w:rPr>
                <w:sz w:val="20"/>
                <w:szCs w:val="20"/>
              </w:rPr>
            </w:pPr>
            <w:r w:rsidRPr="00FD2DD1">
              <w:rPr>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sz w:val="20"/>
                <w:szCs w:val="20"/>
              </w:rPr>
              <w:t>31-37</w:t>
            </w:r>
            <w:r w:rsidRPr="00FD2DD1">
              <w:rPr>
                <w:sz w:val="20"/>
                <w:szCs w:val="20"/>
              </w:rPr>
              <w:t xml:space="preserve"> настоящих Правил.</w:t>
            </w:r>
          </w:p>
          <w:p w:rsidR="000B71B5" w:rsidRPr="00FD2DD1" w:rsidRDefault="000B71B5" w:rsidP="000B71B5">
            <w:pPr>
              <w:widowControl w:val="0"/>
              <w:autoSpaceDE w:val="0"/>
              <w:autoSpaceDN w:val="0"/>
              <w:adjustRightInd w:val="0"/>
              <w:rPr>
                <w:sz w:val="20"/>
                <w:szCs w:val="20"/>
              </w:rPr>
            </w:pPr>
          </w:p>
        </w:tc>
      </w:tr>
      <w:tr w:rsidR="00640801" w:rsidRPr="00FD2DD1" w:rsidTr="00FD2DD1">
        <w:tc>
          <w:tcPr>
            <w:tcW w:w="2127" w:type="dxa"/>
            <w:vMerge w:val="restart"/>
            <w:tcBorders>
              <w:top w:val="single" w:sz="12" w:space="0" w:color="auto"/>
              <w:left w:val="single" w:sz="12" w:space="0" w:color="auto"/>
              <w:right w:val="single" w:sz="12" w:space="0" w:color="auto"/>
            </w:tcBorders>
          </w:tcPr>
          <w:p w:rsidR="00640801" w:rsidRPr="00FD2DD1" w:rsidRDefault="00640801" w:rsidP="00991444">
            <w:pPr>
              <w:autoSpaceDE w:val="0"/>
              <w:autoSpaceDN w:val="0"/>
              <w:adjustRightInd w:val="0"/>
              <w:rPr>
                <w:sz w:val="20"/>
                <w:szCs w:val="20"/>
              </w:rPr>
            </w:pPr>
            <w:r w:rsidRPr="00FD2DD1">
              <w:rPr>
                <w:sz w:val="20"/>
                <w:szCs w:val="20"/>
              </w:rPr>
              <w:lastRenderedPageBreak/>
              <w:t>Дошкольное, начальное и среднее общее образование 3.5.1.</w:t>
            </w:r>
          </w:p>
          <w:p w:rsidR="00640801" w:rsidRPr="00FD2DD1" w:rsidRDefault="00640801" w:rsidP="00991444">
            <w:pPr>
              <w:autoSpaceDE w:val="0"/>
              <w:autoSpaceDN w:val="0"/>
              <w:adjustRightInd w:val="0"/>
              <w:rPr>
                <w:sz w:val="20"/>
                <w:szCs w:val="20"/>
              </w:rPr>
            </w:pPr>
          </w:p>
        </w:tc>
        <w:tc>
          <w:tcPr>
            <w:tcW w:w="3118" w:type="dxa"/>
            <w:vMerge w:val="restart"/>
            <w:tcBorders>
              <w:top w:val="single" w:sz="12" w:space="0" w:color="auto"/>
              <w:left w:val="single" w:sz="12" w:space="0" w:color="auto"/>
              <w:right w:val="single" w:sz="12" w:space="0" w:color="auto"/>
            </w:tcBorders>
          </w:tcPr>
          <w:p w:rsidR="00640801" w:rsidRPr="00FD2DD1" w:rsidRDefault="00640801" w:rsidP="00991444">
            <w:pPr>
              <w:autoSpaceDE w:val="0"/>
              <w:autoSpaceDN w:val="0"/>
              <w:adjustRightInd w:val="0"/>
              <w:rPr>
                <w:sz w:val="20"/>
                <w:szCs w:val="20"/>
              </w:rPr>
            </w:pPr>
            <w:proofErr w:type="gramStart"/>
            <w:r w:rsidRPr="00FD2DD1">
              <w:rPr>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2410" w:type="dxa"/>
            <w:tcBorders>
              <w:top w:val="single" w:sz="12" w:space="0" w:color="auto"/>
              <w:left w:val="single" w:sz="12" w:space="0" w:color="auto"/>
              <w:bottom w:val="single" w:sz="12" w:space="0" w:color="auto"/>
              <w:right w:val="single" w:sz="12" w:space="0" w:color="auto"/>
            </w:tcBorders>
          </w:tcPr>
          <w:p w:rsidR="00640801" w:rsidRPr="00FD2DD1" w:rsidRDefault="00640801" w:rsidP="00991444">
            <w:pPr>
              <w:rPr>
                <w:sz w:val="20"/>
                <w:szCs w:val="20"/>
              </w:rPr>
            </w:pPr>
            <w:r w:rsidRPr="00FD2DD1">
              <w:rPr>
                <w:sz w:val="20"/>
                <w:szCs w:val="20"/>
              </w:rPr>
              <w:t>Объекты дошкольного образования</w:t>
            </w:r>
          </w:p>
        </w:tc>
        <w:tc>
          <w:tcPr>
            <w:tcW w:w="3969" w:type="dxa"/>
            <w:tcBorders>
              <w:top w:val="single" w:sz="12" w:space="0" w:color="auto"/>
              <w:left w:val="single" w:sz="12" w:space="0" w:color="auto"/>
              <w:right w:val="single" w:sz="12" w:space="0" w:color="auto"/>
            </w:tcBorders>
          </w:tcPr>
          <w:p w:rsidR="00640801" w:rsidRPr="00FD2DD1" w:rsidRDefault="00640801" w:rsidP="00640801">
            <w:pPr>
              <w:pStyle w:val="53"/>
              <w:shd w:val="clear" w:color="auto" w:fill="auto"/>
              <w:spacing w:before="0" w:line="240" w:lineRule="auto"/>
              <w:rPr>
                <w:rStyle w:val="2a"/>
                <w:sz w:val="20"/>
                <w:szCs w:val="20"/>
              </w:rPr>
            </w:pPr>
            <w:r w:rsidRPr="00FD2DD1">
              <w:rPr>
                <w:rStyle w:val="2a"/>
                <w:sz w:val="20"/>
                <w:szCs w:val="20"/>
              </w:rPr>
              <w:t xml:space="preserve">1. Минимальная площадь земельного участка -  </w:t>
            </w:r>
            <w:r w:rsidR="003C1167" w:rsidRPr="00FD2DD1">
              <w:rPr>
                <w:rStyle w:val="2a"/>
                <w:sz w:val="20"/>
                <w:szCs w:val="20"/>
              </w:rPr>
              <w:t xml:space="preserve">800 </w:t>
            </w:r>
            <w:proofErr w:type="spellStart"/>
            <w:r w:rsidR="003C1167" w:rsidRPr="00FD2DD1">
              <w:rPr>
                <w:rStyle w:val="2a"/>
                <w:sz w:val="20"/>
                <w:szCs w:val="20"/>
              </w:rPr>
              <w:t>кв.м</w:t>
            </w:r>
            <w:proofErr w:type="spellEnd"/>
            <w:r w:rsidR="003C1167" w:rsidRPr="00FD2DD1">
              <w:rPr>
                <w:rStyle w:val="2a"/>
                <w:sz w:val="20"/>
                <w:szCs w:val="20"/>
              </w:rPr>
              <w:t>.</w:t>
            </w:r>
            <w:r w:rsidRPr="00FD2DD1">
              <w:rPr>
                <w:rStyle w:val="2a"/>
                <w:sz w:val="20"/>
                <w:szCs w:val="20"/>
              </w:rPr>
              <w:t>.</w:t>
            </w:r>
          </w:p>
          <w:p w:rsidR="00640801" w:rsidRPr="00FD2DD1" w:rsidRDefault="00640801" w:rsidP="00640801">
            <w:pPr>
              <w:pStyle w:val="53"/>
              <w:shd w:val="clear" w:color="auto" w:fill="auto"/>
              <w:tabs>
                <w:tab w:val="left" w:pos="51"/>
              </w:tabs>
              <w:spacing w:before="0" w:line="240" w:lineRule="auto"/>
              <w:rPr>
                <w:sz w:val="20"/>
                <w:szCs w:val="20"/>
              </w:rPr>
            </w:pPr>
            <w:r w:rsidRPr="00FD2DD1">
              <w:rPr>
                <w:sz w:val="20"/>
                <w:szCs w:val="20"/>
              </w:rPr>
              <w:t xml:space="preserve">2. Минимальный отступ от границ земельных участков в целях определения мест допустимого размещения зданий - </w:t>
            </w:r>
            <w:r w:rsidR="003C1167" w:rsidRPr="00FD2DD1">
              <w:rPr>
                <w:sz w:val="20"/>
                <w:szCs w:val="20"/>
              </w:rPr>
              <w:t>5</w:t>
            </w:r>
            <w:r w:rsidRPr="00FD2DD1">
              <w:rPr>
                <w:sz w:val="20"/>
                <w:szCs w:val="20"/>
              </w:rPr>
              <w:t>м.</w:t>
            </w:r>
          </w:p>
          <w:p w:rsidR="00640801" w:rsidRPr="00FD2DD1" w:rsidRDefault="00640801" w:rsidP="00640801">
            <w:pPr>
              <w:pStyle w:val="53"/>
              <w:shd w:val="clear" w:color="auto" w:fill="auto"/>
              <w:tabs>
                <w:tab w:val="left" w:pos="51"/>
              </w:tabs>
              <w:spacing w:before="0" w:line="240" w:lineRule="auto"/>
              <w:rPr>
                <w:rStyle w:val="2a"/>
                <w:sz w:val="20"/>
                <w:szCs w:val="20"/>
              </w:rPr>
            </w:pPr>
            <w:r w:rsidRPr="00FD2DD1">
              <w:rPr>
                <w:rStyle w:val="2a"/>
                <w:sz w:val="20"/>
                <w:szCs w:val="20"/>
              </w:rPr>
              <w:t>3.Максимальная высота зданий -</w:t>
            </w:r>
          </w:p>
          <w:p w:rsidR="00640801" w:rsidRPr="00FD2DD1" w:rsidRDefault="00640801" w:rsidP="00640801">
            <w:pPr>
              <w:pStyle w:val="53"/>
              <w:shd w:val="clear" w:color="auto" w:fill="auto"/>
              <w:tabs>
                <w:tab w:val="left" w:pos="34"/>
              </w:tabs>
              <w:spacing w:before="0" w:line="240" w:lineRule="auto"/>
              <w:rPr>
                <w:rStyle w:val="2a"/>
                <w:sz w:val="20"/>
                <w:szCs w:val="20"/>
              </w:rPr>
            </w:pPr>
            <w:r w:rsidRPr="00FD2DD1">
              <w:rPr>
                <w:rStyle w:val="2a"/>
                <w:sz w:val="20"/>
                <w:szCs w:val="20"/>
              </w:rPr>
              <w:t>12 м.</w:t>
            </w:r>
          </w:p>
          <w:p w:rsidR="00640801" w:rsidRPr="00FD2DD1" w:rsidRDefault="00640801" w:rsidP="00640801">
            <w:pPr>
              <w:pStyle w:val="53"/>
              <w:shd w:val="clear" w:color="auto" w:fill="auto"/>
              <w:spacing w:before="0" w:line="240" w:lineRule="auto"/>
              <w:rPr>
                <w:rStyle w:val="2a"/>
                <w:sz w:val="20"/>
                <w:szCs w:val="20"/>
              </w:rPr>
            </w:pPr>
            <w:r w:rsidRPr="00FD2DD1">
              <w:rPr>
                <w:rStyle w:val="2a"/>
                <w:sz w:val="20"/>
                <w:szCs w:val="20"/>
              </w:rPr>
              <w:t xml:space="preserve"> Максимальное количество этажей -  2.</w:t>
            </w:r>
          </w:p>
          <w:p w:rsidR="00640801" w:rsidRPr="00FD2DD1" w:rsidRDefault="00640801" w:rsidP="00640801">
            <w:pPr>
              <w:pStyle w:val="53"/>
              <w:shd w:val="clear" w:color="auto" w:fill="auto"/>
              <w:spacing w:before="0" w:line="240" w:lineRule="auto"/>
              <w:rPr>
                <w:rStyle w:val="2a"/>
                <w:sz w:val="20"/>
                <w:szCs w:val="20"/>
              </w:rPr>
            </w:pPr>
            <w:r w:rsidRPr="00FD2DD1">
              <w:rPr>
                <w:rStyle w:val="2a"/>
                <w:sz w:val="20"/>
                <w:szCs w:val="20"/>
              </w:rPr>
              <w:t>4. Максимальный процент за</w:t>
            </w:r>
            <w:r w:rsidRPr="00FD2DD1">
              <w:rPr>
                <w:rStyle w:val="2a"/>
                <w:sz w:val="20"/>
                <w:szCs w:val="20"/>
              </w:rPr>
              <w:softHyphen/>
              <w:t>стройки в пределах земельного участка - 30%.</w:t>
            </w:r>
          </w:p>
          <w:p w:rsidR="00640801" w:rsidRPr="00FD2DD1" w:rsidRDefault="00640801" w:rsidP="00640801">
            <w:pPr>
              <w:pStyle w:val="53"/>
              <w:shd w:val="clear" w:color="auto" w:fill="auto"/>
              <w:spacing w:before="0" w:line="240" w:lineRule="auto"/>
              <w:rPr>
                <w:rStyle w:val="2a"/>
                <w:sz w:val="20"/>
                <w:szCs w:val="20"/>
              </w:rPr>
            </w:pPr>
            <w:r w:rsidRPr="00FD2DD1">
              <w:rPr>
                <w:rStyle w:val="2a"/>
                <w:sz w:val="20"/>
                <w:szCs w:val="20"/>
              </w:rPr>
              <w:t>Иные параметры:</w:t>
            </w:r>
          </w:p>
          <w:p w:rsidR="00640801" w:rsidRPr="00FD2DD1" w:rsidRDefault="00640801" w:rsidP="00640801">
            <w:pPr>
              <w:pStyle w:val="53"/>
              <w:shd w:val="clear" w:color="auto" w:fill="auto"/>
              <w:spacing w:before="0" w:line="240" w:lineRule="auto"/>
              <w:rPr>
                <w:sz w:val="20"/>
                <w:szCs w:val="20"/>
              </w:rPr>
            </w:pPr>
            <w:r w:rsidRPr="00FD2DD1">
              <w:rPr>
                <w:rStyle w:val="2a"/>
                <w:sz w:val="20"/>
                <w:szCs w:val="20"/>
              </w:rPr>
              <w:t>Отступ от красных линий не ме</w:t>
            </w:r>
            <w:r w:rsidRPr="00FD2DD1">
              <w:rPr>
                <w:rStyle w:val="2a"/>
                <w:sz w:val="20"/>
                <w:szCs w:val="20"/>
              </w:rPr>
              <w:softHyphen/>
              <w:t>нее 25 м при новом строительстве</w:t>
            </w:r>
          </w:p>
          <w:p w:rsidR="00640801" w:rsidRPr="00FD2DD1" w:rsidRDefault="00640801" w:rsidP="00640801">
            <w:pPr>
              <w:pStyle w:val="53"/>
              <w:shd w:val="clear" w:color="auto" w:fill="auto"/>
              <w:tabs>
                <w:tab w:val="left" w:pos="230"/>
              </w:tabs>
              <w:spacing w:before="0" w:line="240" w:lineRule="auto"/>
            </w:pPr>
            <w:r w:rsidRPr="00FD2DD1">
              <w:rPr>
                <w:rStyle w:val="2a"/>
                <w:sz w:val="20"/>
                <w:szCs w:val="20"/>
              </w:rPr>
              <w:t>Минимальный процент площади спортив</w:t>
            </w:r>
            <w:r w:rsidRPr="00FD2DD1">
              <w:rPr>
                <w:rStyle w:val="2a"/>
                <w:sz w:val="20"/>
                <w:szCs w:val="20"/>
              </w:rPr>
              <w:softHyphen/>
              <w:t>но-игровых площадок – 20%.</w:t>
            </w:r>
          </w:p>
          <w:p w:rsidR="00640801" w:rsidRPr="00FD2DD1" w:rsidRDefault="00640801" w:rsidP="00640801">
            <w:pPr>
              <w:pStyle w:val="53"/>
              <w:shd w:val="clear" w:color="auto" w:fill="auto"/>
              <w:tabs>
                <w:tab w:val="left" w:pos="230"/>
              </w:tabs>
              <w:spacing w:before="0" w:line="240" w:lineRule="auto"/>
              <w:rPr>
                <w:sz w:val="20"/>
                <w:szCs w:val="20"/>
              </w:rPr>
            </w:pPr>
            <w:r w:rsidRPr="00FD2DD1">
              <w:rPr>
                <w:rStyle w:val="2a"/>
                <w:sz w:val="20"/>
                <w:szCs w:val="20"/>
              </w:rPr>
              <w:t xml:space="preserve"> Озеленение территории участков детских дошкольных учреждений - 50 % территории участка;</w:t>
            </w:r>
          </w:p>
          <w:p w:rsidR="00640801" w:rsidRPr="00FD2DD1" w:rsidRDefault="00640801" w:rsidP="00640801">
            <w:pPr>
              <w:pStyle w:val="53"/>
              <w:shd w:val="clear" w:color="auto" w:fill="auto"/>
              <w:spacing w:before="0" w:line="240" w:lineRule="auto"/>
              <w:rPr>
                <w:sz w:val="20"/>
                <w:szCs w:val="20"/>
              </w:rPr>
            </w:pPr>
            <w:r w:rsidRPr="00FD2DD1">
              <w:rPr>
                <w:rStyle w:val="2a"/>
                <w:sz w:val="20"/>
                <w:szCs w:val="20"/>
              </w:rPr>
              <w:t>Территория участка огораживается по периметру забором высотой не менее 1,6 м.</w:t>
            </w:r>
          </w:p>
        </w:tc>
        <w:tc>
          <w:tcPr>
            <w:tcW w:w="2835" w:type="dxa"/>
            <w:vMerge w:val="restart"/>
            <w:tcBorders>
              <w:left w:val="single" w:sz="12" w:space="0" w:color="auto"/>
              <w:right w:val="single" w:sz="12" w:space="0" w:color="auto"/>
            </w:tcBorders>
          </w:tcPr>
          <w:p w:rsidR="00640801" w:rsidRPr="00FD2DD1" w:rsidRDefault="00640801" w:rsidP="00991444">
            <w:pPr>
              <w:spacing w:line="276" w:lineRule="auto"/>
              <w:rPr>
                <w:sz w:val="20"/>
                <w:szCs w:val="20"/>
                <w:lang w:eastAsia="en-US"/>
              </w:rPr>
            </w:pPr>
            <w:r w:rsidRPr="00FD2DD1">
              <w:rPr>
                <w:sz w:val="20"/>
                <w:szCs w:val="20"/>
                <w:lang w:eastAsia="en-US"/>
              </w:rPr>
              <w:t>Новое строительство и реконструкцию осуществлять в соответствии со СП 42.13330.2016, со строительными нормами и правилами, СП, техническими регламентами, по утвержденному проекту планировки, проекту межевания территории.</w:t>
            </w:r>
          </w:p>
          <w:p w:rsidR="00640801" w:rsidRPr="00FD2DD1" w:rsidRDefault="00640801" w:rsidP="00991444">
            <w:pPr>
              <w:spacing w:line="276" w:lineRule="auto"/>
              <w:rPr>
                <w:sz w:val="20"/>
                <w:szCs w:val="20"/>
                <w:lang w:eastAsia="en-US"/>
              </w:rPr>
            </w:pPr>
            <w:r w:rsidRPr="00FD2DD1">
              <w:rPr>
                <w:sz w:val="20"/>
                <w:szCs w:val="20"/>
                <w:lang w:eastAsia="en-US"/>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w:t>
            </w:r>
            <w:r w:rsidRPr="00FD2DD1">
              <w:rPr>
                <w:sz w:val="20"/>
                <w:szCs w:val="20"/>
                <w:lang w:eastAsia="en-US"/>
              </w:rPr>
              <w:lastRenderedPageBreak/>
              <w:t xml:space="preserve">статьях </w:t>
            </w:r>
            <w:r w:rsidR="009F5197">
              <w:rPr>
                <w:sz w:val="20"/>
                <w:szCs w:val="20"/>
                <w:lang w:eastAsia="en-US"/>
              </w:rPr>
              <w:t>31-37</w:t>
            </w:r>
            <w:r w:rsidRPr="00FD2DD1">
              <w:rPr>
                <w:sz w:val="20"/>
                <w:szCs w:val="20"/>
                <w:lang w:eastAsia="en-US"/>
              </w:rPr>
              <w:t xml:space="preserve"> настоящих Правил.</w:t>
            </w:r>
          </w:p>
          <w:p w:rsidR="00640801" w:rsidRPr="00FD2DD1" w:rsidRDefault="00640801" w:rsidP="00991444">
            <w:pPr>
              <w:spacing w:line="276" w:lineRule="auto"/>
              <w:rPr>
                <w:sz w:val="20"/>
                <w:szCs w:val="20"/>
                <w:lang w:eastAsia="en-US"/>
              </w:rPr>
            </w:pPr>
            <w:r w:rsidRPr="00FD2DD1">
              <w:rPr>
                <w:sz w:val="20"/>
                <w:szCs w:val="20"/>
              </w:rPr>
              <w:t>Не допускается застройка противопожарного разрыва в 30м. зоне от лесных насаждений в лесничествах (лесопарках)</w:t>
            </w:r>
          </w:p>
        </w:tc>
      </w:tr>
      <w:tr w:rsidR="00640801" w:rsidRPr="00FD2DD1" w:rsidTr="00FD2DD1">
        <w:tc>
          <w:tcPr>
            <w:tcW w:w="2127" w:type="dxa"/>
            <w:vMerge/>
            <w:tcBorders>
              <w:left w:val="single" w:sz="12" w:space="0" w:color="auto"/>
              <w:bottom w:val="single" w:sz="12" w:space="0" w:color="auto"/>
              <w:right w:val="single" w:sz="12" w:space="0" w:color="auto"/>
            </w:tcBorders>
          </w:tcPr>
          <w:p w:rsidR="00640801" w:rsidRPr="00FD2DD1" w:rsidRDefault="00640801" w:rsidP="00991444">
            <w:pPr>
              <w:autoSpaceDE w:val="0"/>
              <w:autoSpaceDN w:val="0"/>
              <w:adjustRightInd w:val="0"/>
              <w:rPr>
                <w:sz w:val="20"/>
                <w:szCs w:val="20"/>
              </w:rPr>
            </w:pPr>
          </w:p>
        </w:tc>
        <w:tc>
          <w:tcPr>
            <w:tcW w:w="3118" w:type="dxa"/>
            <w:vMerge/>
            <w:tcBorders>
              <w:left w:val="single" w:sz="12" w:space="0" w:color="auto"/>
              <w:bottom w:val="single" w:sz="12" w:space="0" w:color="auto"/>
              <w:right w:val="single" w:sz="12" w:space="0" w:color="auto"/>
            </w:tcBorders>
          </w:tcPr>
          <w:p w:rsidR="00640801" w:rsidRPr="00FD2DD1" w:rsidRDefault="00640801" w:rsidP="00991444">
            <w:pPr>
              <w:autoSpaceDE w:val="0"/>
              <w:autoSpaceDN w:val="0"/>
              <w:adjustRightInd w:val="0"/>
              <w:rPr>
                <w:sz w:val="20"/>
                <w:szCs w:val="20"/>
              </w:rPr>
            </w:pPr>
          </w:p>
        </w:tc>
        <w:tc>
          <w:tcPr>
            <w:tcW w:w="2410" w:type="dxa"/>
            <w:tcBorders>
              <w:top w:val="single" w:sz="12" w:space="0" w:color="auto"/>
              <w:left w:val="single" w:sz="12" w:space="0" w:color="auto"/>
              <w:bottom w:val="single" w:sz="12" w:space="0" w:color="auto"/>
              <w:right w:val="single" w:sz="12" w:space="0" w:color="auto"/>
            </w:tcBorders>
          </w:tcPr>
          <w:p w:rsidR="00640801" w:rsidRPr="00FD2DD1" w:rsidRDefault="00640801" w:rsidP="00991444">
            <w:pPr>
              <w:rPr>
                <w:sz w:val="20"/>
                <w:szCs w:val="20"/>
              </w:rPr>
            </w:pPr>
            <w:r w:rsidRPr="00FD2DD1">
              <w:rPr>
                <w:sz w:val="20"/>
                <w:szCs w:val="20"/>
              </w:rPr>
              <w:t xml:space="preserve">Объекты начального и среднего общего </w:t>
            </w:r>
            <w:proofErr w:type="spellStart"/>
            <w:proofErr w:type="gramStart"/>
            <w:r w:rsidRPr="00FD2DD1">
              <w:rPr>
                <w:sz w:val="20"/>
                <w:szCs w:val="20"/>
              </w:rPr>
              <w:t>обра-зования</w:t>
            </w:r>
            <w:proofErr w:type="spellEnd"/>
            <w:proofErr w:type="gramEnd"/>
          </w:p>
        </w:tc>
        <w:tc>
          <w:tcPr>
            <w:tcW w:w="3969" w:type="dxa"/>
            <w:tcBorders>
              <w:top w:val="single" w:sz="12" w:space="0" w:color="auto"/>
              <w:left w:val="single" w:sz="12" w:space="0" w:color="auto"/>
              <w:right w:val="single" w:sz="12" w:space="0" w:color="auto"/>
            </w:tcBorders>
          </w:tcPr>
          <w:p w:rsidR="00640801" w:rsidRPr="00FD2DD1" w:rsidRDefault="00640801" w:rsidP="00991444">
            <w:pPr>
              <w:pStyle w:val="53"/>
              <w:shd w:val="clear" w:color="auto" w:fill="auto"/>
              <w:spacing w:before="0" w:line="240" w:lineRule="auto"/>
              <w:ind w:right="-108"/>
              <w:rPr>
                <w:rStyle w:val="2a"/>
                <w:sz w:val="20"/>
                <w:szCs w:val="20"/>
                <w:vertAlign w:val="superscript"/>
              </w:rPr>
            </w:pPr>
            <w:r w:rsidRPr="00FD2DD1">
              <w:rPr>
                <w:rStyle w:val="2a"/>
                <w:sz w:val="20"/>
                <w:szCs w:val="20"/>
              </w:rPr>
              <w:t xml:space="preserve">1. </w:t>
            </w:r>
            <w:r w:rsidR="00017199" w:rsidRPr="00FD2DD1">
              <w:rPr>
                <w:rStyle w:val="2a"/>
                <w:sz w:val="20"/>
                <w:szCs w:val="20"/>
              </w:rPr>
              <w:t>Предельные размеры земельного участка не устанавливаются.</w:t>
            </w:r>
          </w:p>
          <w:p w:rsidR="00640801" w:rsidRPr="00FD2DD1" w:rsidRDefault="00640801" w:rsidP="00991444">
            <w:pPr>
              <w:pStyle w:val="53"/>
              <w:shd w:val="clear" w:color="auto" w:fill="auto"/>
              <w:tabs>
                <w:tab w:val="left" w:pos="51"/>
              </w:tabs>
              <w:spacing w:before="0" w:line="240" w:lineRule="auto"/>
              <w:ind w:right="-108"/>
              <w:rPr>
                <w:sz w:val="20"/>
                <w:szCs w:val="20"/>
              </w:rPr>
            </w:pPr>
            <w:r w:rsidRPr="00FD2DD1">
              <w:rPr>
                <w:sz w:val="20"/>
                <w:szCs w:val="20"/>
              </w:rPr>
              <w:t xml:space="preserve"> 2. Минимальный отступ от границ земельных участков в целях определения мест допустимого размещения зданий - </w:t>
            </w:r>
            <w:r w:rsidR="003C1167" w:rsidRPr="00FD2DD1">
              <w:rPr>
                <w:sz w:val="20"/>
                <w:szCs w:val="20"/>
              </w:rPr>
              <w:t>5</w:t>
            </w:r>
            <w:r w:rsidRPr="00FD2DD1">
              <w:rPr>
                <w:sz w:val="20"/>
                <w:szCs w:val="20"/>
              </w:rPr>
              <w:t>м.</w:t>
            </w:r>
          </w:p>
          <w:p w:rsidR="00640801" w:rsidRPr="00FD2DD1" w:rsidRDefault="00640801" w:rsidP="00991444">
            <w:pPr>
              <w:pStyle w:val="53"/>
              <w:shd w:val="clear" w:color="auto" w:fill="auto"/>
              <w:tabs>
                <w:tab w:val="left" w:pos="51"/>
              </w:tabs>
              <w:spacing w:before="0" w:line="240" w:lineRule="auto"/>
              <w:ind w:right="-108"/>
              <w:rPr>
                <w:rStyle w:val="2a"/>
                <w:sz w:val="20"/>
                <w:szCs w:val="20"/>
              </w:rPr>
            </w:pPr>
            <w:r w:rsidRPr="00FD2DD1">
              <w:rPr>
                <w:rStyle w:val="2a"/>
                <w:sz w:val="20"/>
                <w:szCs w:val="20"/>
              </w:rPr>
              <w:t>3.Максимальная высота зданий до конька -15м.</w:t>
            </w:r>
          </w:p>
          <w:p w:rsidR="00640801" w:rsidRPr="00FD2DD1" w:rsidRDefault="00640801" w:rsidP="00991444">
            <w:pPr>
              <w:pStyle w:val="53"/>
              <w:shd w:val="clear" w:color="auto" w:fill="auto"/>
              <w:spacing w:before="0" w:line="240" w:lineRule="auto"/>
              <w:ind w:right="-108"/>
              <w:rPr>
                <w:sz w:val="20"/>
                <w:szCs w:val="20"/>
              </w:rPr>
            </w:pPr>
            <w:r w:rsidRPr="00FD2DD1">
              <w:rPr>
                <w:rStyle w:val="2a"/>
                <w:sz w:val="20"/>
                <w:szCs w:val="20"/>
              </w:rPr>
              <w:t xml:space="preserve"> Предельное количество этажей -  3 этажа.</w:t>
            </w:r>
          </w:p>
          <w:p w:rsidR="00640801" w:rsidRPr="00FD2DD1" w:rsidRDefault="00640801" w:rsidP="00991444">
            <w:pPr>
              <w:pStyle w:val="53"/>
              <w:shd w:val="clear" w:color="auto" w:fill="auto"/>
              <w:tabs>
                <w:tab w:val="left" w:pos="51"/>
              </w:tabs>
              <w:spacing w:before="0" w:line="240" w:lineRule="auto"/>
              <w:ind w:right="-108"/>
              <w:rPr>
                <w:rStyle w:val="2a"/>
                <w:sz w:val="20"/>
                <w:szCs w:val="20"/>
              </w:rPr>
            </w:pPr>
            <w:r w:rsidRPr="00FD2DD1">
              <w:rPr>
                <w:rStyle w:val="2a"/>
                <w:sz w:val="20"/>
                <w:szCs w:val="20"/>
              </w:rPr>
              <w:t>4. Максимальный процент за</w:t>
            </w:r>
            <w:r w:rsidRPr="00FD2DD1">
              <w:rPr>
                <w:rStyle w:val="2a"/>
                <w:sz w:val="20"/>
                <w:szCs w:val="20"/>
              </w:rPr>
              <w:softHyphen/>
              <w:t>стройки в пределах земельного участка - 50%.</w:t>
            </w:r>
          </w:p>
          <w:p w:rsidR="00640801" w:rsidRPr="00FD2DD1" w:rsidRDefault="00640801" w:rsidP="00991444">
            <w:pPr>
              <w:pStyle w:val="53"/>
              <w:shd w:val="clear" w:color="auto" w:fill="auto"/>
              <w:tabs>
                <w:tab w:val="left" w:pos="51"/>
              </w:tabs>
              <w:spacing w:before="0" w:line="240" w:lineRule="auto"/>
              <w:ind w:right="-108"/>
              <w:rPr>
                <w:rStyle w:val="2a"/>
                <w:sz w:val="20"/>
                <w:szCs w:val="20"/>
              </w:rPr>
            </w:pPr>
            <w:r w:rsidRPr="00FD2DD1">
              <w:rPr>
                <w:rStyle w:val="2a"/>
                <w:sz w:val="20"/>
                <w:szCs w:val="20"/>
              </w:rPr>
              <w:t>Иные параметры:</w:t>
            </w:r>
          </w:p>
          <w:p w:rsidR="00640801" w:rsidRPr="00FD2DD1" w:rsidRDefault="00640801" w:rsidP="00991444">
            <w:pPr>
              <w:pStyle w:val="53"/>
              <w:shd w:val="clear" w:color="auto" w:fill="auto"/>
              <w:spacing w:before="0" w:line="240" w:lineRule="auto"/>
              <w:ind w:left="34" w:right="-108"/>
              <w:rPr>
                <w:sz w:val="20"/>
                <w:szCs w:val="20"/>
              </w:rPr>
            </w:pPr>
            <w:r w:rsidRPr="00FD2DD1">
              <w:rPr>
                <w:rStyle w:val="2a"/>
                <w:sz w:val="20"/>
                <w:szCs w:val="20"/>
              </w:rPr>
              <w:t>Отступ от красных линий не ме</w:t>
            </w:r>
            <w:r w:rsidRPr="00FD2DD1">
              <w:rPr>
                <w:rStyle w:val="2a"/>
                <w:sz w:val="20"/>
                <w:szCs w:val="20"/>
              </w:rPr>
              <w:softHyphen/>
              <w:t>нее 25 м при новом строитель</w:t>
            </w:r>
            <w:r w:rsidRPr="00FD2DD1">
              <w:rPr>
                <w:rStyle w:val="2a"/>
                <w:sz w:val="20"/>
                <w:szCs w:val="20"/>
              </w:rPr>
              <w:softHyphen/>
              <w:t>стве</w:t>
            </w:r>
          </w:p>
          <w:p w:rsidR="00640801" w:rsidRPr="00FD2DD1" w:rsidRDefault="00640801" w:rsidP="00991444">
            <w:pPr>
              <w:pStyle w:val="53"/>
              <w:shd w:val="clear" w:color="auto" w:fill="auto"/>
              <w:spacing w:before="0" w:line="240" w:lineRule="auto"/>
              <w:ind w:left="34" w:right="-108"/>
              <w:rPr>
                <w:rStyle w:val="2a"/>
                <w:sz w:val="20"/>
                <w:szCs w:val="20"/>
              </w:rPr>
            </w:pPr>
            <w:r w:rsidRPr="00FD2DD1">
              <w:rPr>
                <w:rStyle w:val="2a"/>
                <w:sz w:val="20"/>
                <w:szCs w:val="20"/>
              </w:rPr>
              <w:t>Минимальный процент спортив</w:t>
            </w:r>
            <w:r w:rsidRPr="00FD2DD1">
              <w:rPr>
                <w:rStyle w:val="2a"/>
                <w:sz w:val="20"/>
                <w:szCs w:val="20"/>
              </w:rPr>
              <w:softHyphen/>
              <w:t xml:space="preserve">но-игровых площадок - 20. </w:t>
            </w:r>
          </w:p>
          <w:p w:rsidR="00640801" w:rsidRPr="00FD2DD1" w:rsidRDefault="00640801" w:rsidP="00991444">
            <w:pPr>
              <w:pStyle w:val="53"/>
              <w:shd w:val="clear" w:color="auto" w:fill="auto"/>
              <w:spacing w:before="0" w:line="240" w:lineRule="auto"/>
              <w:ind w:left="34" w:right="-108"/>
              <w:rPr>
                <w:sz w:val="20"/>
                <w:szCs w:val="20"/>
              </w:rPr>
            </w:pPr>
            <w:r w:rsidRPr="00FD2DD1">
              <w:rPr>
                <w:rStyle w:val="2a"/>
                <w:sz w:val="20"/>
                <w:szCs w:val="20"/>
              </w:rPr>
              <w:t>Минимальный процент озелене</w:t>
            </w:r>
            <w:r w:rsidRPr="00FD2DD1">
              <w:rPr>
                <w:rStyle w:val="2a"/>
                <w:sz w:val="20"/>
                <w:szCs w:val="20"/>
              </w:rPr>
              <w:softHyphen/>
              <w:t>ния - не менее 20%</w:t>
            </w:r>
          </w:p>
          <w:p w:rsidR="00640801" w:rsidRPr="00FD2DD1" w:rsidRDefault="00640801" w:rsidP="00991444">
            <w:pPr>
              <w:pStyle w:val="53"/>
              <w:shd w:val="clear" w:color="auto" w:fill="auto"/>
              <w:spacing w:before="0" w:line="240" w:lineRule="auto"/>
              <w:ind w:left="34" w:right="-108"/>
              <w:rPr>
                <w:sz w:val="20"/>
                <w:szCs w:val="20"/>
              </w:rPr>
            </w:pPr>
            <w:r w:rsidRPr="00FD2DD1">
              <w:rPr>
                <w:rStyle w:val="2a"/>
                <w:sz w:val="20"/>
                <w:szCs w:val="20"/>
              </w:rPr>
              <w:t>Территория участка огоражива</w:t>
            </w:r>
            <w:r w:rsidRPr="00FD2DD1">
              <w:rPr>
                <w:rStyle w:val="2a"/>
                <w:sz w:val="20"/>
                <w:szCs w:val="20"/>
              </w:rPr>
              <w:softHyphen/>
              <w:t>ется по периметру забором высо</w:t>
            </w:r>
            <w:r w:rsidRPr="00FD2DD1">
              <w:rPr>
                <w:rStyle w:val="2a"/>
                <w:sz w:val="20"/>
                <w:szCs w:val="20"/>
              </w:rPr>
              <w:softHyphen/>
              <w:t>той не менее 1,6 м.</w:t>
            </w:r>
          </w:p>
        </w:tc>
        <w:tc>
          <w:tcPr>
            <w:tcW w:w="2835" w:type="dxa"/>
            <w:vMerge/>
            <w:tcBorders>
              <w:left w:val="single" w:sz="12" w:space="0" w:color="auto"/>
              <w:right w:val="single" w:sz="12" w:space="0" w:color="auto"/>
            </w:tcBorders>
          </w:tcPr>
          <w:p w:rsidR="00640801" w:rsidRPr="00FD2DD1" w:rsidRDefault="00640801" w:rsidP="00991444">
            <w:pPr>
              <w:spacing w:line="276" w:lineRule="auto"/>
              <w:rPr>
                <w:sz w:val="20"/>
                <w:szCs w:val="20"/>
                <w:lang w:eastAsia="en-US"/>
              </w:rPr>
            </w:pPr>
          </w:p>
        </w:tc>
      </w:tr>
      <w:tr w:rsidR="00EA6E76" w:rsidRPr="00FD2DD1" w:rsidTr="00FD2DD1">
        <w:tc>
          <w:tcPr>
            <w:tcW w:w="2127" w:type="dxa"/>
          </w:tcPr>
          <w:p w:rsidR="00EA6E76" w:rsidRPr="00FD2DD1" w:rsidRDefault="00EA6E76" w:rsidP="00FE56F2">
            <w:pPr>
              <w:widowControl w:val="0"/>
              <w:tabs>
                <w:tab w:val="left" w:pos="142"/>
              </w:tabs>
              <w:rPr>
                <w:sz w:val="20"/>
                <w:szCs w:val="20"/>
              </w:rPr>
            </w:pPr>
            <w:r w:rsidRPr="00FD2DD1">
              <w:rPr>
                <w:sz w:val="20"/>
                <w:szCs w:val="20"/>
              </w:rPr>
              <w:lastRenderedPageBreak/>
              <w:t>Спорт 5.1.</w:t>
            </w:r>
          </w:p>
        </w:tc>
        <w:tc>
          <w:tcPr>
            <w:tcW w:w="3118" w:type="dxa"/>
          </w:tcPr>
          <w:p w:rsidR="00EA6E76" w:rsidRPr="00FD2DD1" w:rsidRDefault="00EA6E76" w:rsidP="00FE56F2">
            <w:pPr>
              <w:widowControl w:val="0"/>
              <w:tabs>
                <w:tab w:val="left" w:pos="142"/>
              </w:tabs>
              <w:rPr>
                <w:sz w:val="20"/>
                <w:szCs w:val="20"/>
              </w:rPr>
            </w:pPr>
            <w:r w:rsidRPr="00FD2DD1">
              <w:rPr>
                <w:sz w:val="20"/>
                <w:szCs w:val="20"/>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2410" w:type="dxa"/>
            <w:shd w:val="clear" w:color="auto" w:fill="auto"/>
          </w:tcPr>
          <w:p w:rsidR="00EA6E76" w:rsidRPr="00FD2DD1" w:rsidRDefault="00EA6E76" w:rsidP="00FE56F2">
            <w:pPr>
              <w:tabs>
                <w:tab w:val="left" w:pos="142"/>
              </w:tabs>
              <w:rPr>
                <w:sz w:val="20"/>
                <w:szCs w:val="20"/>
              </w:rPr>
            </w:pPr>
            <w:r w:rsidRPr="00FD2DD1">
              <w:rPr>
                <w:sz w:val="20"/>
                <w:szCs w:val="20"/>
              </w:rPr>
              <w:t>Спортивные сооружения (открытые, крытые).</w:t>
            </w:r>
          </w:p>
          <w:p w:rsidR="00EA6E76" w:rsidRPr="00FD2DD1" w:rsidRDefault="00EA6E76" w:rsidP="00FE56F2">
            <w:pPr>
              <w:tabs>
                <w:tab w:val="left" w:pos="142"/>
              </w:tabs>
              <w:rPr>
                <w:sz w:val="20"/>
                <w:szCs w:val="20"/>
              </w:rPr>
            </w:pPr>
            <w:r w:rsidRPr="00FD2DD1">
              <w:rPr>
                <w:sz w:val="20"/>
                <w:szCs w:val="20"/>
              </w:rPr>
              <w:t>Спортивные клубы, спортивные залы, Физкультурно-спортивные залы</w:t>
            </w:r>
          </w:p>
          <w:p w:rsidR="00EA6E76" w:rsidRPr="00FD2DD1" w:rsidRDefault="00EA6E76" w:rsidP="00FE56F2">
            <w:pPr>
              <w:tabs>
                <w:tab w:val="left" w:pos="142"/>
              </w:tabs>
              <w:rPr>
                <w:rFonts w:eastAsia="Calibri"/>
                <w:sz w:val="20"/>
                <w:szCs w:val="20"/>
              </w:rPr>
            </w:pPr>
            <w:r w:rsidRPr="00FD2DD1">
              <w:rPr>
                <w:rFonts w:eastAsia="Calibri"/>
                <w:sz w:val="20"/>
                <w:szCs w:val="20"/>
              </w:rPr>
              <w:t>Физкультурно-оздоровительные сооружения, открытые спортивные площадки</w:t>
            </w:r>
          </w:p>
        </w:tc>
        <w:tc>
          <w:tcPr>
            <w:tcW w:w="3969" w:type="dxa"/>
            <w:shd w:val="clear" w:color="auto" w:fill="auto"/>
          </w:tcPr>
          <w:p w:rsidR="00EA6E76" w:rsidRPr="00FD2DD1" w:rsidRDefault="00EA6E76" w:rsidP="00FE56F2">
            <w:pPr>
              <w:tabs>
                <w:tab w:val="left" w:pos="142"/>
              </w:tabs>
              <w:overflowPunct w:val="0"/>
              <w:autoSpaceDE w:val="0"/>
              <w:autoSpaceDN w:val="0"/>
              <w:adjustRightInd w:val="0"/>
              <w:ind w:left="36"/>
              <w:rPr>
                <w:sz w:val="20"/>
                <w:szCs w:val="20"/>
              </w:rPr>
            </w:pPr>
            <w:r w:rsidRPr="00FD2DD1">
              <w:rPr>
                <w:sz w:val="20"/>
                <w:szCs w:val="20"/>
              </w:rPr>
              <w:t>1. Минимальная площадь земельного участка не устанавливаются</w:t>
            </w:r>
          </w:p>
          <w:p w:rsidR="00EA6E76" w:rsidRPr="00FD2DD1" w:rsidRDefault="00EA6E76" w:rsidP="00FE56F2">
            <w:pPr>
              <w:tabs>
                <w:tab w:val="left" w:pos="142"/>
              </w:tabs>
              <w:overflowPunct w:val="0"/>
              <w:autoSpaceDE w:val="0"/>
              <w:autoSpaceDN w:val="0"/>
              <w:adjustRightInd w:val="0"/>
              <w:ind w:left="36"/>
              <w:rPr>
                <w:sz w:val="20"/>
                <w:szCs w:val="20"/>
              </w:rPr>
            </w:pPr>
            <w:r w:rsidRPr="00FD2DD1">
              <w:rPr>
                <w:sz w:val="20"/>
                <w:szCs w:val="20"/>
              </w:rPr>
              <w:t>2. Минимальный отступ от границ земельного участка в целях определения мест допустимого размещения зданий – 1м.</w:t>
            </w:r>
          </w:p>
          <w:p w:rsidR="00EA6E76" w:rsidRPr="00FD2DD1" w:rsidRDefault="00EA6E76" w:rsidP="00FE56F2">
            <w:pPr>
              <w:tabs>
                <w:tab w:val="left" w:pos="142"/>
              </w:tabs>
              <w:overflowPunct w:val="0"/>
              <w:autoSpaceDE w:val="0"/>
              <w:autoSpaceDN w:val="0"/>
              <w:adjustRightInd w:val="0"/>
              <w:ind w:left="36"/>
              <w:rPr>
                <w:sz w:val="20"/>
                <w:szCs w:val="20"/>
              </w:rPr>
            </w:pPr>
            <w:r w:rsidRPr="00FD2DD1">
              <w:rPr>
                <w:sz w:val="20"/>
                <w:szCs w:val="20"/>
              </w:rPr>
              <w:t>3.Максимаьное количество этажей не устанавливаются</w:t>
            </w:r>
          </w:p>
          <w:p w:rsidR="00EA6E76" w:rsidRPr="00FD2DD1" w:rsidRDefault="00EA6E76" w:rsidP="00FE56F2">
            <w:pPr>
              <w:tabs>
                <w:tab w:val="left" w:pos="142"/>
              </w:tabs>
              <w:overflowPunct w:val="0"/>
              <w:autoSpaceDE w:val="0"/>
              <w:autoSpaceDN w:val="0"/>
              <w:adjustRightInd w:val="0"/>
              <w:ind w:left="36"/>
              <w:rPr>
                <w:sz w:val="20"/>
                <w:szCs w:val="20"/>
              </w:rPr>
            </w:pPr>
            <w:r w:rsidRPr="00FD2DD1">
              <w:rPr>
                <w:sz w:val="20"/>
                <w:szCs w:val="20"/>
              </w:rPr>
              <w:t>4.Максимальный процент застройки не устанавливаются.</w:t>
            </w:r>
          </w:p>
          <w:p w:rsidR="00EA6E76" w:rsidRPr="00FD2DD1" w:rsidRDefault="00EA6E76" w:rsidP="00FE56F2">
            <w:pPr>
              <w:tabs>
                <w:tab w:val="left" w:pos="142"/>
              </w:tabs>
              <w:overflowPunct w:val="0"/>
              <w:autoSpaceDE w:val="0"/>
              <w:autoSpaceDN w:val="0"/>
              <w:adjustRightInd w:val="0"/>
              <w:ind w:left="36"/>
              <w:rPr>
                <w:sz w:val="20"/>
                <w:szCs w:val="20"/>
              </w:rPr>
            </w:pPr>
            <w:r w:rsidRPr="00FD2DD1">
              <w:rPr>
                <w:sz w:val="20"/>
                <w:szCs w:val="20"/>
              </w:rPr>
              <w:t>Иные параметры:</w:t>
            </w:r>
          </w:p>
          <w:p w:rsidR="00EA6E76" w:rsidRPr="00FD2DD1" w:rsidRDefault="00EA6E76" w:rsidP="00FE56F2">
            <w:pPr>
              <w:tabs>
                <w:tab w:val="left" w:pos="142"/>
              </w:tabs>
              <w:autoSpaceDE w:val="0"/>
              <w:snapToGrid w:val="0"/>
              <w:rPr>
                <w:sz w:val="20"/>
                <w:szCs w:val="20"/>
              </w:rPr>
            </w:pPr>
            <w:r w:rsidRPr="00FD2DD1">
              <w:rPr>
                <w:sz w:val="20"/>
                <w:szCs w:val="20"/>
              </w:rPr>
              <w:t xml:space="preserve">Отступ от красных линий - 5 м. </w:t>
            </w:r>
          </w:p>
          <w:p w:rsidR="00EA6E76" w:rsidRPr="00FD2DD1" w:rsidRDefault="00EA6E76" w:rsidP="00FE56F2">
            <w:pPr>
              <w:tabs>
                <w:tab w:val="left" w:pos="142"/>
              </w:tabs>
              <w:autoSpaceDE w:val="0"/>
              <w:snapToGrid w:val="0"/>
              <w:rPr>
                <w:sz w:val="20"/>
                <w:szCs w:val="20"/>
              </w:rPr>
            </w:pPr>
            <w:r w:rsidRPr="00FD2DD1">
              <w:rPr>
                <w:sz w:val="20"/>
                <w:szCs w:val="20"/>
              </w:rPr>
              <w:t xml:space="preserve">Площадь земельного участка для стоянок автомобиля - </w:t>
            </w:r>
            <w:proofErr w:type="gramStart"/>
            <w:r w:rsidRPr="00FD2DD1">
              <w:rPr>
                <w:sz w:val="20"/>
                <w:szCs w:val="20"/>
              </w:rPr>
              <w:t>минимальный</w:t>
            </w:r>
            <w:proofErr w:type="gramEnd"/>
            <w:r w:rsidRPr="00FD2DD1">
              <w:rPr>
                <w:sz w:val="20"/>
                <w:szCs w:val="20"/>
              </w:rPr>
              <w:t xml:space="preserve"> - 200 </w:t>
            </w:r>
            <w:proofErr w:type="spellStart"/>
            <w:r w:rsidRPr="00FD2DD1">
              <w:rPr>
                <w:sz w:val="20"/>
                <w:szCs w:val="20"/>
              </w:rPr>
              <w:t>кв.м</w:t>
            </w:r>
            <w:proofErr w:type="spellEnd"/>
            <w:r w:rsidRPr="00FD2DD1">
              <w:rPr>
                <w:sz w:val="20"/>
                <w:szCs w:val="20"/>
              </w:rPr>
              <w:t xml:space="preserve">., </w:t>
            </w:r>
            <w:r w:rsidRPr="00FD2DD1">
              <w:rPr>
                <w:sz w:val="20"/>
                <w:szCs w:val="20"/>
              </w:rPr>
              <w:lastRenderedPageBreak/>
              <w:t xml:space="preserve">максимальный 300 </w:t>
            </w:r>
            <w:proofErr w:type="spellStart"/>
            <w:r w:rsidRPr="00FD2DD1">
              <w:rPr>
                <w:sz w:val="20"/>
                <w:szCs w:val="20"/>
              </w:rPr>
              <w:t>кв.м</w:t>
            </w:r>
            <w:proofErr w:type="spellEnd"/>
            <w:r w:rsidRPr="00FD2DD1">
              <w:rPr>
                <w:sz w:val="20"/>
                <w:szCs w:val="20"/>
              </w:rPr>
              <w:t>..</w:t>
            </w:r>
          </w:p>
        </w:tc>
        <w:tc>
          <w:tcPr>
            <w:tcW w:w="2835" w:type="dxa"/>
            <w:vMerge w:val="restart"/>
            <w:shd w:val="clear" w:color="auto" w:fill="auto"/>
          </w:tcPr>
          <w:p w:rsidR="00EA6E76" w:rsidRPr="00FD2DD1" w:rsidRDefault="00EA6E76" w:rsidP="00FE56F2">
            <w:pPr>
              <w:rPr>
                <w:sz w:val="20"/>
                <w:szCs w:val="20"/>
              </w:rPr>
            </w:pPr>
            <w:r w:rsidRPr="00FD2DD1">
              <w:rPr>
                <w:sz w:val="20"/>
                <w:szCs w:val="20"/>
              </w:rPr>
              <w:lastRenderedPageBreak/>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sz w:val="20"/>
                <w:szCs w:val="20"/>
              </w:rPr>
              <w:t>31-37</w:t>
            </w:r>
            <w:r w:rsidRPr="00FD2DD1">
              <w:rPr>
                <w:sz w:val="20"/>
                <w:szCs w:val="20"/>
              </w:rPr>
              <w:t xml:space="preserve"> настоящих Правил.</w:t>
            </w:r>
          </w:p>
          <w:p w:rsidR="00EA6E76" w:rsidRPr="00FD2DD1" w:rsidRDefault="00EA6E76" w:rsidP="00FE56F2">
            <w:pPr>
              <w:autoSpaceDE w:val="0"/>
              <w:autoSpaceDN w:val="0"/>
              <w:adjustRightInd w:val="0"/>
              <w:rPr>
                <w:sz w:val="20"/>
                <w:szCs w:val="20"/>
              </w:rPr>
            </w:pPr>
            <w:r w:rsidRPr="00FD2DD1">
              <w:rPr>
                <w:sz w:val="20"/>
                <w:szCs w:val="20"/>
              </w:rPr>
              <w:t>Не допускается застройка противопожарного разрыва в 30м. зоне от лесных насаждений в лесничествах (лесопарках)</w:t>
            </w:r>
          </w:p>
        </w:tc>
      </w:tr>
      <w:tr w:rsidR="00EA6E76" w:rsidRPr="00FD2DD1" w:rsidTr="00FD2DD1">
        <w:tc>
          <w:tcPr>
            <w:tcW w:w="2127" w:type="dxa"/>
          </w:tcPr>
          <w:p w:rsidR="00EA6E76" w:rsidRPr="00FD2DD1" w:rsidRDefault="00EA6E76" w:rsidP="00EB55CD">
            <w:pPr>
              <w:rPr>
                <w:sz w:val="20"/>
                <w:szCs w:val="20"/>
              </w:rPr>
            </w:pPr>
            <w:r w:rsidRPr="00FD2DD1">
              <w:rPr>
                <w:sz w:val="20"/>
                <w:szCs w:val="20"/>
              </w:rPr>
              <w:lastRenderedPageBreak/>
              <w:t xml:space="preserve">Культурное развитие </w:t>
            </w:r>
            <w:r w:rsidR="00EB55CD" w:rsidRPr="00FD2DD1">
              <w:rPr>
                <w:sz w:val="20"/>
                <w:szCs w:val="20"/>
              </w:rPr>
              <w:t>3.6</w:t>
            </w:r>
          </w:p>
        </w:tc>
        <w:tc>
          <w:tcPr>
            <w:tcW w:w="3118" w:type="dxa"/>
          </w:tcPr>
          <w:p w:rsidR="00EA6E76" w:rsidRPr="00FD2DD1" w:rsidRDefault="00EA6E76" w:rsidP="00EA6E76">
            <w:pPr>
              <w:widowControl w:val="0"/>
              <w:tabs>
                <w:tab w:val="right" w:pos="3307"/>
              </w:tabs>
              <w:jc w:val="both"/>
              <w:rPr>
                <w:sz w:val="20"/>
                <w:szCs w:val="20"/>
              </w:rPr>
            </w:pPr>
            <w:r w:rsidRPr="00FD2DD1">
              <w:rPr>
                <w:sz w:val="20"/>
                <w:szCs w:val="20"/>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2410" w:type="dxa"/>
            <w:shd w:val="clear" w:color="auto" w:fill="auto"/>
          </w:tcPr>
          <w:p w:rsidR="00EA6E76" w:rsidRPr="00FD2DD1" w:rsidRDefault="00EA6E76" w:rsidP="00EA6E76">
            <w:pPr>
              <w:widowControl w:val="0"/>
              <w:spacing w:line="254" w:lineRule="exact"/>
              <w:rPr>
                <w:sz w:val="20"/>
                <w:szCs w:val="20"/>
              </w:rPr>
            </w:pPr>
            <w:r w:rsidRPr="00FD2DD1">
              <w:rPr>
                <w:sz w:val="20"/>
                <w:szCs w:val="20"/>
                <w:lang w:bidi="ru-RU"/>
              </w:rPr>
              <w:t>Объекты культурно-зрелищного назначения, музеи, галереи, выставки, объекты библиотек, архивов, объекты культурно-досугового назначения, объекты культурных объединений и союзов</w:t>
            </w:r>
          </w:p>
        </w:tc>
        <w:tc>
          <w:tcPr>
            <w:tcW w:w="3969" w:type="dxa"/>
            <w:shd w:val="clear" w:color="auto" w:fill="auto"/>
          </w:tcPr>
          <w:p w:rsidR="00EA6E76" w:rsidRPr="00FD2DD1" w:rsidRDefault="00EA6E76" w:rsidP="00EA6E76">
            <w:pPr>
              <w:widowControl w:val="0"/>
              <w:rPr>
                <w:rFonts w:eastAsiaTheme="minorHAnsi"/>
                <w:sz w:val="20"/>
                <w:szCs w:val="20"/>
                <w:lang w:eastAsia="en-US"/>
              </w:rPr>
            </w:pPr>
            <w:r w:rsidRPr="00FD2DD1">
              <w:rPr>
                <w:rFonts w:eastAsiaTheme="minorHAnsi"/>
                <w:color w:val="000000"/>
                <w:sz w:val="20"/>
                <w:szCs w:val="20"/>
                <w:shd w:val="clear" w:color="auto" w:fill="FFFFFF"/>
                <w:lang w:bidi="ru-RU"/>
              </w:rPr>
              <w:t xml:space="preserve">1. Минимальная площадь земельного участка -  </w:t>
            </w:r>
            <w:r w:rsidR="003C1167" w:rsidRPr="00FD2DD1">
              <w:rPr>
                <w:rFonts w:eastAsiaTheme="minorHAnsi"/>
                <w:color w:val="000000"/>
                <w:sz w:val="20"/>
                <w:szCs w:val="20"/>
                <w:shd w:val="clear" w:color="auto" w:fill="FFFFFF"/>
                <w:lang w:bidi="ru-RU"/>
              </w:rPr>
              <w:t xml:space="preserve">450 </w:t>
            </w:r>
            <w:proofErr w:type="spellStart"/>
            <w:r w:rsidR="003C1167" w:rsidRPr="00FD2DD1">
              <w:rPr>
                <w:rFonts w:eastAsiaTheme="minorHAnsi"/>
                <w:color w:val="000000"/>
                <w:sz w:val="20"/>
                <w:szCs w:val="20"/>
                <w:shd w:val="clear" w:color="auto" w:fill="FFFFFF"/>
                <w:lang w:bidi="ru-RU"/>
              </w:rPr>
              <w:t>кв.м</w:t>
            </w:r>
            <w:proofErr w:type="spellEnd"/>
            <w:r w:rsidR="003C1167" w:rsidRPr="00FD2DD1">
              <w:rPr>
                <w:rFonts w:eastAsiaTheme="minorHAnsi"/>
                <w:color w:val="000000"/>
                <w:sz w:val="20"/>
                <w:szCs w:val="20"/>
                <w:shd w:val="clear" w:color="auto" w:fill="FFFFFF"/>
                <w:lang w:bidi="ru-RU"/>
              </w:rPr>
              <w:t>.</w:t>
            </w:r>
          </w:p>
          <w:p w:rsidR="00EA6E76" w:rsidRPr="00FD2DD1" w:rsidRDefault="00EA6E76" w:rsidP="00EA6E76">
            <w:pPr>
              <w:widowControl w:val="0"/>
              <w:tabs>
                <w:tab w:val="left" w:pos="51"/>
              </w:tabs>
              <w:rPr>
                <w:rFonts w:eastAsiaTheme="minorHAnsi"/>
                <w:sz w:val="20"/>
                <w:szCs w:val="20"/>
                <w:lang w:eastAsia="en-US"/>
              </w:rPr>
            </w:pPr>
            <w:r w:rsidRPr="00FD2DD1">
              <w:rPr>
                <w:rFonts w:eastAsiaTheme="minorHAnsi"/>
                <w:sz w:val="20"/>
                <w:szCs w:val="20"/>
                <w:lang w:eastAsia="en-US"/>
              </w:rPr>
              <w:t xml:space="preserve">2. Минимальный отступ от границ земельных участков в целях определения мест допустимого размещения зданий - </w:t>
            </w:r>
            <w:r w:rsidR="003C1167" w:rsidRPr="00FD2DD1">
              <w:rPr>
                <w:rFonts w:eastAsiaTheme="minorHAnsi"/>
                <w:sz w:val="20"/>
                <w:szCs w:val="20"/>
                <w:lang w:eastAsia="en-US"/>
              </w:rPr>
              <w:t>3</w:t>
            </w:r>
            <w:r w:rsidRPr="00FD2DD1">
              <w:rPr>
                <w:rFonts w:eastAsiaTheme="minorHAnsi"/>
                <w:sz w:val="20"/>
                <w:szCs w:val="20"/>
                <w:lang w:eastAsia="en-US"/>
              </w:rPr>
              <w:t>м.</w:t>
            </w:r>
          </w:p>
          <w:p w:rsidR="00EA6E76" w:rsidRPr="00FD2DD1" w:rsidRDefault="00EA6E76" w:rsidP="00EA6E76">
            <w:pPr>
              <w:widowControl w:val="0"/>
              <w:tabs>
                <w:tab w:val="left" w:pos="51"/>
              </w:tabs>
              <w:rPr>
                <w:rFonts w:eastAsiaTheme="minorHAnsi"/>
                <w:sz w:val="20"/>
                <w:szCs w:val="20"/>
                <w:shd w:val="clear" w:color="auto" w:fill="FFFFFF"/>
                <w:lang w:eastAsia="en-US" w:bidi="ru-RU"/>
              </w:rPr>
            </w:pPr>
            <w:r w:rsidRPr="00FD2DD1">
              <w:rPr>
                <w:rFonts w:eastAsiaTheme="minorHAnsi"/>
                <w:color w:val="000000"/>
                <w:sz w:val="20"/>
                <w:szCs w:val="20"/>
                <w:shd w:val="clear" w:color="auto" w:fill="FFFFFF"/>
                <w:lang w:bidi="ru-RU"/>
              </w:rPr>
              <w:t>3. Максимальное  количество этажей-3.</w:t>
            </w:r>
          </w:p>
          <w:p w:rsidR="00EA6E76" w:rsidRPr="00FD2DD1" w:rsidRDefault="00EA6E76" w:rsidP="00EA6E76">
            <w:pPr>
              <w:widowControl w:val="0"/>
              <w:tabs>
                <w:tab w:val="left" w:pos="51"/>
              </w:tabs>
              <w:rPr>
                <w:rFonts w:eastAsiaTheme="minorHAnsi"/>
                <w:color w:val="000000"/>
                <w:sz w:val="20"/>
                <w:szCs w:val="20"/>
                <w:shd w:val="clear" w:color="auto" w:fill="FFFFFF"/>
                <w:lang w:bidi="ru-RU"/>
              </w:rPr>
            </w:pPr>
            <w:r w:rsidRPr="00FD2DD1">
              <w:rPr>
                <w:rFonts w:eastAsiaTheme="minorHAnsi"/>
                <w:color w:val="000000"/>
                <w:sz w:val="20"/>
                <w:szCs w:val="20"/>
                <w:shd w:val="clear" w:color="auto" w:fill="FFFFFF"/>
                <w:lang w:bidi="ru-RU"/>
              </w:rPr>
              <w:t>4. Максимальный процент застройки в пределах земельного участка - 70%.</w:t>
            </w:r>
          </w:p>
          <w:p w:rsidR="00EA6E76" w:rsidRPr="00FD2DD1" w:rsidRDefault="00EA6E76" w:rsidP="00EA6E76">
            <w:pPr>
              <w:widowControl w:val="0"/>
              <w:tabs>
                <w:tab w:val="left" w:pos="51"/>
              </w:tabs>
              <w:rPr>
                <w:rFonts w:eastAsiaTheme="minorHAnsi"/>
                <w:color w:val="000000"/>
                <w:sz w:val="20"/>
                <w:szCs w:val="20"/>
                <w:shd w:val="clear" w:color="auto" w:fill="FFFFFF"/>
                <w:lang w:bidi="ru-RU"/>
              </w:rPr>
            </w:pPr>
            <w:r w:rsidRPr="00FD2DD1">
              <w:rPr>
                <w:rFonts w:eastAsiaTheme="minorHAnsi"/>
                <w:color w:val="000000"/>
                <w:sz w:val="20"/>
                <w:szCs w:val="20"/>
                <w:shd w:val="clear" w:color="auto" w:fill="FFFFFF"/>
                <w:lang w:bidi="ru-RU"/>
              </w:rPr>
              <w:t>Иные параметры:</w:t>
            </w:r>
          </w:p>
          <w:p w:rsidR="00EA6E76" w:rsidRPr="00FD2DD1" w:rsidRDefault="00EA6E76" w:rsidP="00EA6E76">
            <w:pPr>
              <w:widowControl w:val="0"/>
              <w:rPr>
                <w:rFonts w:eastAsiaTheme="minorHAnsi"/>
                <w:sz w:val="20"/>
                <w:szCs w:val="20"/>
                <w:lang w:eastAsia="en-US"/>
              </w:rPr>
            </w:pPr>
            <w:r w:rsidRPr="00FD2DD1">
              <w:rPr>
                <w:rFonts w:eastAsiaTheme="minorHAnsi"/>
                <w:color w:val="000000"/>
                <w:sz w:val="20"/>
                <w:szCs w:val="20"/>
                <w:shd w:val="clear" w:color="auto" w:fill="FFFFFF"/>
                <w:lang w:bidi="ru-RU"/>
              </w:rPr>
              <w:t>Отступ от красной линии - не ме</w:t>
            </w:r>
            <w:r w:rsidRPr="00FD2DD1">
              <w:rPr>
                <w:rFonts w:eastAsiaTheme="minorHAnsi"/>
                <w:color w:val="000000"/>
                <w:sz w:val="20"/>
                <w:szCs w:val="20"/>
                <w:shd w:val="clear" w:color="auto" w:fill="FFFFFF"/>
                <w:lang w:bidi="ru-RU"/>
              </w:rPr>
              <w:softHyphen/>
              <w:t>нее 5 м.</w:t>
            </w:r>
          </w:p>
          <w:p w:rsidR="00EA6E76" w:rsidRPr="00FD2DD1" w:rsidRDefault="00EA6E76" w:rsidP="00EA6E76">
            <w:pPr>
              <w:pStyle w:val="53"/>
              <w:shd w:val="clear" w:color="auto" w:fill="auto"/>
              <w:spacing w:before="0" w:line="240" w:lineRule="auto"/>
              <w:ind w:left="-37"/>
              <w:rPr>
                <w:rStyle w:val="2a"/>
                <w:sz w:val="20"/>
                <w:szCs w:val="20"/>
              </w:rPr>
            </w:pPr>
            <w:r w:rsidRPr="00FD2DD1">
              <w:rPr>
                <w:rFonts w:eastAsia="Times New Roman"/>
                <w:color w:val="000000"/>
                <w:sz w:val="20"/>
                <w:szCs w:val="20"/>
                <w:shd w:val="clear" w:color="auto" w:fill="FFFFFF"/>
                <w:lang w:eastAsia="ru-RU" w:bidi="ru-RU"/>
              </w:rPr>
              <w:t>Минимальный процент озеленения - 10%.</w:t>
            </w:r>
          </w:p>
        </w:tc>
        <w:tc>
          <w:tcPr>
            <w:tcW w:w="2835" w:type="dxa"/>
            <w:vMerge/>
            <w:shd w:val="clear" w:color="auto" w:fill="auto"/>
          </w:tcPr>
          <w:p w:rsidR="00EA6E76" w:rsidRPr="00FD2DD1" w:rsidRDefault="00EA6E76" w:rsidP="00EA6E76">
            <w:pPr>
              <w:rPr>
                <w:sz w:val="20"/>
                <w:szCs w:val="20"/>
              </w:rPr>
            </w:pPr>
          </w:p>
        </w:tc>
      </w:tr>
      <w:tr w:rsidR="00EB55CD" w:rsidRPr="00FD2DD1" w:rsidTr="00FD2DD1">
        <w:tc>
          <w:tcPr>
            <w:tcW w:w="2127" w:type="dxa"/>
          </w:tcPr>
          <w:p w:rsidR="00EB55CD" w:rsidRPr="00FD2DD1" w:rsidRDefault="00C3261A" w:rsidP="00EA6E76">
            <w:pPr>
              <w:rPr>
                <w:sz w:val="20"/>
                <w:szCs w:val="20"/>
              </w:rPr>
            </w:pPr>
            <w:r w:rsidRPr="00FD2DD1">
              <w:rPr>
                <w:sz w:val="20"/>
                <w:szCs w:val="20"/>
              </w:rPr>
              <w:t>Религиозное использование 3</w:t>
            </w:r>
            <w:r w:rsidR="00EB55CD" w:rsidRPr="00FD2DD1">
              <w:rPr>
                <w:sz w:val="20"/>
                <w:szCs w:val="20"/>
              </w:rPr>
              <w:t>.7.</w:t>
            </w:r>
          </w:p>
        </w:tc>
        <w:tc>
          <w:tcPr>
            <w:tcW w:w="3118" w:type="dxa"/>
          </w:tcPr>
          <w:p w:rsidR="00EB55CD" w:rsidRPr="00FD2DD1" w:rsidRDefault="00EB55CD" w:rsidP="00EA6E76">
            <w:pPr>
              <w:widowControl w:val="0"/>
              <w:tabs>
                <w:tab w:val="right" w:pos="3307"/>
              </w:tabs>
              <w:jc w:val="both"/>
              <w:rPr>
                <w:sz w:val="20"/>
                <w:szCs w:val="20"/>
              </w:rPr>
            </w:pPr>
            <w:r w:rsidRPr="00FD2DD1">
              <w:rPr>
                <w:sz w:val="20"/>
                <w:szCs w:val="20"/>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c>
          <w:tcPr>
            <w:tcW w:w="2410" w:type="dxa"/>
            <w:shd w:val="clear" w:color="auto" w:fill="auto"/>
          </w:tcPr>
          <w:p w:rsidR="00EB55CD" w:rsidRPr="00FD2DD1" w:rsidRDefault="00EB55CD" w:rsidP="00EB55CD">
            <w:pPr>
              <w:widowControl w:val="0"/>
              <w:spacing w:line="254" w:lineRule="exact"/>
              <w:rPr>
                <w:sz w:val="20"/>
                <w:szCs w:val="20"/>
                <w:lang w:bidi="ru-RU"/>
              </w:rPr>
            </w:pPr>
            <w:r w:rsidRPr="00FD2DD1">
              <w:rPr>
                <w:sz w:val="20"/>
                <w:szCs w:val="20"/>
                <w:lang w:bidi="ru-RU"/>
              </w:rPr>
              <w:t>Здания и сооружения религиозного использования</w:t>
            </w:r>
          </w:p>
        </w:tc>
        <w:tc>
          <w:tcPr>
            <w:tcW w:w="3969" w:type="dxa"/>
            <w:shd w:val="clear" w:color="auto" w:fill="auto"/>
          </w:tcPr>
          <w:p w:rsidR="00EB55CD" w:rsidRPr="00FD2DD1" w:rsidRDefault="00EB55CD" w:rsidP="00EB55CD">
            <w:pPr>
              <w:widowControl w:val="0"/>
              <w:rPr>
                <w:rFonts w:eastAsiaTheme="minorHAnsi"/>
                <w:color w:val="000000"/>
                <w:sz w:val="20"/>
                <w:szCs w:val="20"/>
                <w:shd w:val="clear" w:color="auto" w:fill="FFFFFF"/>
                <w:lang w:bidi="ru-RU"/>
              </w:rPr>
            </w:pPr>
            <w:r w:rsidRPr="00FD2DD1">
              <w:rPr>
                <w:rFonts w:eastAsiaTheme="minorHAnsi"/>
                <w:color w:val="000000"/>
                <w:sz w:val="20"/>
                <w:szCs w:val="20"/>
                <w:shd w:val="clear" w:color="auto" w:fill="FFFFFF"/>
                <w:lang w:bidi="ru-RU"/>
              </w:rPr>
              <w:t>1.Предельные размеры земельного участка не устанавливаются.</w:t>
            </w:r>
          </w:p>
          <w:p w:rsidR="00EB55CD" w:rsidRPr="00FD2DD1" w:rsidRDefault="00EB55CD" w:rsidP="00EB55CD">
            <w:pPr>
              <w:widowControl w:val="0"/>
              <w:rPr>
                <w:rFonts w:eastAsiaTheme="minorHAnsi"/>
                <w:color w:val="000000"/>
                <w:sz w:val="20"/>
                <w:szCs w:val="20"/>
                <w:shd w:val="clear" w:color="auto" w:fill="FFFFFF"/>
                <w:lang w:bidi="ru-RU"/>
              </w:rPr>
            </w:pPr>
            <w:r w:rsidRPr="00FD2DD1">
              <w:rPr>
                <w:rFonts w:eastAsiaTheme="minorHAnsi"/>
                <w:color w:val="000000"/>
                <w:sz w:val="20"/>
                <w:szCs w:val="20"/>
                <w:shd w:val="clear" w:color="auto" w:fill="FFFFFF"/>
                <w:lang w:bidi="ru-RU"/>
              </w:rPr>
              <w:t>2. Минимальный отступ от границы земельного участка не устанавливается.</w:t>
            </w:r>
          </w:p>
          <w:p w:rsidR="00EB55CD" w:rsidRPr="00FD2DD1" w:rsidRDefault="00EB55CD" w:rsidP="00EB55CD">
            <w:pPr>
              <w:widowControl w:val="0"/>
              <w:rPr>
                <w:rFonts w:eastAsiaTheme="minorHAnsi"/>
                <w:color w:val="000000"/>
                <w:sz w:val="20"/>
                <w:szCs w:val="20"/>
                <w:shd w:val="clear" w:color="auto" w:fill="FFFFFF"/>
                <w:lang w:bidi="ru-RU"/>
              </w:rPr>
            </w:pPr>
            <w:r w:rsidRPr="00FD2DD1">
              <w:rPr>
                <w:rFonts w:eastAsiaTheme="minorHAnsi"/>
                <w:color w:val="000000"/>
                <w:sz w:val="20"/>
                <w:szCs w:val="20"/>
                <w:shd w:val="clear" w:color="auto" w:fill="FFFFFF"/>
                <w:lang w:bidi="ru-RU"/>
              </w:rPr>
              <w:t>3. Предельное количество этажей, предельная высота зданий, строений, сооружений не устанавливается.</w:t>
            </w:r>
          </w:p>
          <w:p w:rsidR="00EB55CD" w:rsidRPr="00FD2DD1" w:rsidRDefault="00EB55CD" w:rsidP="00EB55CD">
            <w:pPr>
              <w:widowControl w:val="0"/>
              <w:rPr>
                <w:rFonts w:eastAsiaTheme="minorHAnsi"/>
                <w:color w:val="000000"/>
                <w:sz w:val="20"/>
                <w:szCs w:val="20"/>
                <w:shd w:val="clear" w:color="auto" w:fill="FFFFFF"/>
                <w:lang w:bidi="ru-RU"/>
              </w:rPr>
            </w:pPr>
            <w:r w:rsidRPr="00FD2DD1">
              <w:rPr>
                <w:rFonts w:eastAsiaTheme="minorHAnsi"/>
                <w:color w:val="000000"/>
                <w:sz w:val="20"/>
                <w:szCs w:val="20"/>
                <w:shd w:val="clear" w:color="auto" w:fill="FFFFFF"/>
                <w:lang w:bidi="ru-RU"/>
              </w:rPr>
              <w:t>4. Максимальный процент застройки не устанавливается</w:t>
            </w:r>
          </w:p>
        </w:tc>
        <w:tc>
          <w:tcPr>
            <w:tcW w:w="2835" w:type="dxa"/>
            <w:shd w:val="clear" w:color="auto" w:fill="auto"/>
          </w:tcPr>
          <w:p w:rsidR="00EB55CD" w:rsidRPr="00FD2DD1" w:rsidRDefault="00EB55CD" w:rsidP="00EA6E76">
            <w:pPr>
              <w:rPr>
                <w:sz w:val="20"/>
                <w:szCs w:val="20"/>
              </w:rPr>
            </w:pPr>
            <w:r w:rsidRPr="00FD2DD1">
              <w:rPr>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sz w:val="20"/>
                <w:szCs w:val="20"/>
              </w:rPr>
              <w:t>31-37</w:t>
            </w:r>
            <w:r w:rsidRPr="00FD2DD1">
              <w:rPr>
                <w:sz w:val="20"/>
                <w:szCs w:val="20"/>
              </w:rPr>
              <w:t xml:space="preserve"> настоящих Правил.</w:t>
            </w:r>
          </w:p>
          <w:p w:rsidR="00EB55CD" w:rsidRPr="00FD2DD1" w:rsidRDefault="00EB55CD" w:rsidP="00EA6E76">
            <w:pPr>
              <w:rPr>
                <w:sz w:val="20"/>
                <w:szCs w:val="20"/>
              </w:rPr>
            </w:pPr>
            <w:r w:rsidRPr="00FD2DD1">
              <w:rPr>
                <w:sz w:val="20"/>
                <w:szCs w:val="20"/>
              </w:rPr>
              <w:t>Не допускается застройка противопожарного разрыва в 30м. зоне от лесных насаждений в лесничествах (лесопарках)</w:t>
            </w:r>
          </w:p>
        </w:tc>
      </w:tr>
      <w:tr w:rsidR="00EA6E76" w:rsidRPr="00FD2DD1" w:rsidTr="00FD2DD1">
        <w:tc>
          <w:tcPr>
            <w:tcW w:w="2127" w:type="dxa"/>
          </w:tcPr>
          <w:p w:rsidR="00EA6E76" w:rsidRPr="00FD2DD1" w:rsidRDefault="00EA6E76" w:rsidP="00EA6E76">
            <w:pPr>
              <w:autoSpaceDE w:val="0"/>
              <w:autoSpaceDN w:val="0"/>
              <w:adjustRightInd w:val="0"/>
              <w:rPr>
                <w:bCs/>
                <w:sz w:val="20"/>
                <w:szCs w:val="20"/>
                <w:lang w:eastAsia="en-US"/>
              </w:rPr>
            </w:pPr>
            <w:r w:rsidRPr="00FD2DD1">
              <w:rPr>
                <w:bCs/>
                <w:sz w:val="20"/>
                <w:szCs w:val="20"/>
                <w:lang w:eastAsia="en-US"/>
              </w:rPr>
              <w:t>Предоставление коммунальных услуг 3.1.1</w:t>
            </w:r>
          </w:p>
          <w:p w:rsidR="00EA6E76" w:rsidRPr="00FD2DD1" w:rsidRDefault="00EA6E76" w:rsidP="00EA6E76">
            <w:pPr>
              <w:widowControl w:val="0"/>
              <w:autoSpaceDE w:val="0"/>
              <w:autoSpaceDN w:val="0"/>
              <w:adjustRightInd w:val="0"/>
              <w:rPr>
                <w:sz w:val="20"/>
                <w:szCs w:val="20"/>
                <w:lang w:eastAsia="en-US"/>
              </w:rPr>
            </w:pPr>
          </w:p>
        </w:tc>
        <w:tc>
          <w:tcPr>
            <w:tcW w:w="3118" w:type="dxa"/>
          </w:tcPr>
          <w:p w:rsidR="00EA6E76" w:rsidRPr="00FD2DD1" w:rsidRDefault="00EA6E76" w:rsidP="00EA6E76">
            <w:pPr>
              <w:autoSpaceDE w:val="0"/>
              <w:autoSpaceDN w:val="0"/>
              <w:adjustRightInd w:val="0"/>
              <w:rPr>
                <w:sz w:val="20"/>
                <w:szCs w:val="20"/>
                <w:lang w:eastAsia="en-US"/>
              </w:rPr>
            </w:pPr>
            <w:proofErr w:type="gramStart"/>
            <w:r w:rsidRPr="00FD2DD1">
              <w:rPr>
                <w:bCs/>
                <w:sz w:val="20"/>
                <w:szCs w:val="20"/>
                <w:lang w:eastAsia="en-US"/>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w:t>
            </w:r>
            <w:r w:rsidRPr="00FD2DD1">
              <w:rPr>
                <w:bCs/>
                <w:sz w:val="20"/>
                <w:szCs w:val="20"/>
                <w:lang w:eastAsia="en-US"/>
              </w:rPr>
              <w:lastRenderedPageBreak/>
              <w:t>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2410" w:type="dxa"/>
            <w:shd w:val="clear" w:color="auto" w:fill="auto"/>
          </w:tcPr>
          <w:p w:rsidR="00EA6E76" w:rsidRPr="00FD2DD1" w:rsidRDefault="00EA6E76" w:rsidP="00EA6E76">
            <w:pPr>
              <w:ind w:right="-172"/>
              <w:rPr>
                <w:sz w:val="20"/>
                <w:szCs w:val="20"/>
              </w:rPr>
            </w:pPr>
            <w:proofErr w:type="gramStart"/>
            <w:r w:rsidRPr="00FD2DD1">
              <w:rPr>
                <w:sz w:val="20"/>
                <w:szCs w:val="20"/>
              </w:rPr>
              <w:lastRenderedPageBreak/>
              <w:t xml:space="preserve">Котельные, водозаборы, очистные сооружения, насосные станции, водопроводы, линии электропередач, трансформаторные подстанции, газопроводы, </w:t>
            </w:r>
            <w:r w:rsidRPr="00FD2DD1">
              <w:rPr>
                <w:sz w:val="20"/>
                <w:szCs w:val="20"/>
              </w:rPr>
              <w:lastRenderedPageBreak/>
              <w:t>линии связи, телефонные станции, канализация</w:t>
            </w:r>
            <w:proofErr w:type="gramEnd"/>
          </w:p>
          <w:p w:rsidR="00EA6E76" w:rsidRPr="00FD2DD1" w:rsidRDefault="00EA6E76" w:rsidP="00EA6E76">
            <w:pPr>
              <w:ind w:right="-172"/>
              <w:rPr>
                <w:sz w:val="20"/>
                <w:szCs w:val="20"/>
              </w:rPr>
            </w:pPr>
            <w:r w:rsidRPr="00FD2DD1">
              <w:rPr>
                <w:sz w:val="20"/>
                <w:szCs w:val="20"/>
              </w:rPr>
              <w:t>Вышки сотовой связи</w:t>
            </w:r>
          </w:p>
        </w:tc>
        <w:tc>
          <w:tcPr>
            <w:tcW w:w="3969" w:type="dxa"/>
            <w:shd w:val="clear" w:color="auto" w:fill="auto"/>
          </w:tcPr>
          <w:p w:rsidR="00EA6E76" w:rsidRPr="00FD2DD1" w:rsidRDefault="00EA6E76" w:rsidP="00EA6E76">
            <w:pPr>
              <w:ind w:right="-172"/>
              <w:rPr>
                <w:sz w:val="20"/>
                <w:szCs w:val="20"/>
              </w:rPr>
            </w:pPr>
            <w:r w:rsidRPr="00FD2DD1">
              <w:rPr>
                <w:sz w:val="20"/>
                <w:szCs w:val="20"/>
              </w:rPr>
              <w:lastRenderedPageBreak/>
              <w:t>1.Предельные размеры земельного участка не устанавливаются.</w:t>
            </w:r>
          </w:p>
          <w:p w:rsidR="00EA6E76" w:rsidRPr="00FD2DD1" w:rsidRDefault="00EA6E76" w:rsidP="00EA6E76">
            <w:pPr>
              <w:ind w:right="-172"/>
              <w:rPr>
                <w:sz w:val="20"/>
                <w:szCs w:val="20"/>
              </w:rPr>
            </w:pPr>
            <w:r w:rsidRPr="00FD2DD1">
              <w:rPr>
                <w:sz w:val="20"/>
                <w:szCs w:val="20"/>
              </w:rPr>
              <w:t>2. Минимальный отступ от границы земельного участка не устанавливается.</w:t>
            </w:r>
          </w:p>
          <w:p w:rsidR="00EA6E76" w:rsidRPr="00FD2DD1" w:rsidRDefault="00EA6E76" w:rsidP="00EA6E76">
            <w:pPr>
              <w:ind w:right="-172"/>
              <w:rPr>
                <w:sz w:val="20"/>
                <w:szCs w:val="20"/>
              </w:rPr>
            </w:pPr>
            <w:r w:rsidRPr="00FD2DD1">
              <w:rPr>
                <w:sz w:val="20"/>
                <w:szCs w:val="20"/>
              </w:rPr>
              <w:t>3. Предельное количество этажей, предельная высота зданий, строений, сооружений не устанавливается.</w:t>
            </w:r>
          </w:p>
          <w:p w:rsidR="00EA6E76" w:rsidRPr="00FD2DD1" w:rsidRDefault="00EA6E76" w:rsidP="00EA6E76">
            <w:pPr>
              <w:ind w:right="-172"/>
              <w:rPr>
                <w:sz w:val="20"/>
                <w:szCs w:val="20"/>
              </w:rPr>
            </w:pPr>
            <w:r w:rsidRPr="00FD2DD1">
              <w:rPr>
                <w:sz w:val="20"/>
                <w:szCs w:val="20"/>
              </w:rPr>
              <w:lastRenderedPageBreak/>
              <w:t xml:space="preserve">4. Максимальный процент застройки не устанавливается </w:t>
            </w:r>
          </w:p>
        </w:tc>
        <w:tc>
          <w:tcPr>
            <w:tcW w:w="2835" w:type="dxa"/>
            <w:shd w:val="clear" w:color="auto" w:fill="auto"/>
          </w:tcPr>
          <w:p w:rsidR="00EA6E76" w:rsidRPr="00FD2DD1" w:rsidRDefault="00EA6E76" w:rsidP="00EA6E76">
            <w:pPr>
              <w:ind w:right="-172"/>
              <w:rPr>
                <w:sz w:val="20"/>
                <w:szCs w:val="20"/>
              </w:rPr>
            </w:pPr>
            <w:r w:rsidRPr="00FD2DD1">
              <w:rPr>
                <w:sz w:val="20"/>
                <w:szCs w:val="20"/>
              </w:rPr>
              <w:lastRenderedPageBreak/>
              <w:t xml:space="preserve">Строительство осуществлять в соответствии с СП 42.13330.2016, со строительными нормами и правилами, техническими регламентами, по утвержденному проекту </w:t>
            </w:r>
            <w:r w:rsidRPr="00FD2DD1">
              <w:rPr>
                <w:sz w:val="20"/>
                <w:szCs w:val="20"/>
              </w:rPr>
              <w:lastRenderedPageBreak/>
              <w:t>планировки, проекту межевания территории.</w:t>
            </w:r>
          </w:p>
          <w:p w:rsidR="00EA6E76" w:rsidRPr="00FD2DD1" w:rsidRDefault="00EA6E76" w:rsidP="00EA6E76">
            <w:pPr>
              <w:ind w:right="-172"/>
              <w:rPr>
                <w:sz w:val="20"/>
                <w:szCs w:val="20"/>
              </w:rPr>
            </w:pPr>
            <w:r w:rsidRPr="00FD2DD1">
              <w:rPr>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sz w:val="20"/>
                <w:szCs w:val="20"/>
              </w:rPr>
              <w:t>31-37</w:t>
            </w:r>
            <w:r w:rsidRPr="00FD2DD1">
              <w:rPr>
                <w:sz w:val="20"/>
                <w:szCs w:val="20"/>
              </w:rPr>
              <w:t xml:space="preserve"> настоящих Правил.</w:t>
            </w:r>
          </w:p>
          <w:p w:rsidR="00EA6E76" w:rsidRPr="00FD2DD1" w:rsidRDefault="00EA6E76" w:rsidP="00EA6E76">
            <w:pPr>
              <w:ind w:right="-172"/>
              <w:rPr>
                <w:sz w:val="20"/>
                <w:szCs w:val="20"/>
              </w:rPr>
            </w:pPr>
            <w:r w:rsidRPr="00FD2DD1">
              <w:rPr>
                <w:sz w:val="20"/>
                <w:szCs w:val="20"/>
              </w:rPr>
              <w:t>Размещение вышек сотовой связи допустимо при условии соблюдения требований СанПиН 2.1.8/2.2.4.1383-03, в том числе в части установления санитарно-защитной зоны.</w:t>
            </w:r>
          </w:p>
          <w:p w:rsidR="00EA6E76" w:rsidRPr="00FD2DD1" w:rsidRDefault="00EA6E76" w:rsidP="00EA6E76">
            <w:pPr>
              <w:ind w:right="-172"/>
              <w:rPr>
                <w:sz w:val="20"/>
                <w:szCs w:val="20"/>
              </w:rPr>
            </w:pPr>
          </w:p>
        </w:tc>
      </w:tr>
    </w:tbl>
    <w:p w:rsidR="00E26DA7" w:rsidRPr="00FD2DD1" w:rsidRDefault="00E26DA7" w:rsidP="00E26DA7">
      <w:pPr>
        <w:widowControl w:val="0"/>
        <w:autoSpaceDE w:val="0"/>
        <w:autoSpaceDN w:val="0"/>
        <w:adjustRightInd w:val="0"/>
        <w:ind w:firstLine="709"/>
        <w:rPr>
          <w:b/>
        </w:rPr>
      </w:pPr>
    </w:p>
    <w:p w:rsidR="00E26DA7" w:rsidRPr="00FD2DD1" w:rsidRDefault="00E26DA7" w:rsidP="00E26DA7">
      <w:pPr>
        <w:widowControl w:val="0"/>
        <w:autoSpaceDE w:val="0"/>
        <w:autoSpaceDN w:val="0"/>
        <w:adjustRightInd w:val="0"/>
        <w:spacing w:before="120" w:after="120"/>
        <w:ind w:firstLine="709"/>
        <w:rPr>
          <w:sz w:val="24"/>
          <w:szCs w:val="24"/>
        </w:rPr>
      </w:pPr>
      <w:r w:rsidRPr="00FD2DD1">
        <w:rPr>
          <w:sz w:val="24"/>
          <w:szCs w:val="24"/>
        </w:rPr>
        <w:t xml:space="preserve">2. ВСПОМОГАТЕЛЬНЫЕ ВИДЫ И ПАРАМЕТРЫ РАЗРЕШЁННОГО ИСПОЛЬЗОВАНИЯ ЗЕМЕЛЬНЫХ УЧАСТКОВ И ОБЪЕКТОВ КАПИТАЛЬНОГО СТРОИТЕЛЬСТВА: </w:t>
      </w:r>
    </w:p>
    <w:tbl>
      <w:tblPr>
        <w:tblW w:w="1445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2127"/>
        <w:gridCol w:w="2977"/>
        <w:gridCol w:w="2409"/>
        <w:gridCol w:w="7"/>
        <w:gridCol w:w="3962"/>
        <w:gridCol w:w="7"/>
        <w:gridCol w:w="2970"/>
      </w:tblGrid>
      <w:tr w:rsidR="00D717C4" w:rsidRPr="00FD2DD1" w:rsidTr="00FD2DD1">
        <w:trPr>
          <w:tblHeader/>
        </w:trPr>
        <w:tc>
          <w:tcPr>
            <w:tcW w:w="7520" w:type="dxa"/>
            <w:gridSpan w:val="4"/>
            <w:vAlign w:val="center"/>
          </w:tcPr>
          <w:p w:rsidR="00E26DA7" w:rsidRPr="00FD2DD1" w:rsidRDefault="00E26DA7" w:rsidP="008D4B5B">
            <w:pPr>
              <w:jc w:val="center"/>
              <w:rPr>
                <w:sz w:val="20"/>
                <w:szCs w:val="20"/>
              </w:rPr>
            </w:pPr>
            <w:r w:rsidRPr="00FD2DD1">
              <w:rPr>
                <w:sz w:val="20"/>
                <w:szCs w:val="20"/>
              </w:rPr>
              <w:t>ВИДЫ РАЗРЕШЕННОГО ИСПОЛЬЗОВАНИЯ ЗЕМЕЛЬНЫХ УЧАСТКОВ И ОБЪЕКТОВ КАПИТАЛЬНОГО СТРОИТЕЛЬСТВА</w:t>
            </w:r>
          </w:p>
        </w:tc>
        <w:tc>
          <w:tcPr>
            <w:tcW w:w="3969" w:type="dxa"/>
            <w:gridSpan w:val="2"/>
            <w:shd w:val="clear" w:color="auto" w:fill="auto"/>
            <w:vAlign w:val="center"/>
          </w:tcPr>
          <w:p w:rsidR="00E26DA7" w:rsidRPr="00FD2DD1" w:rsidRDefault="00E26DA7" w:rsidP="008D4B5B">
            <w:pPr>
              <w:jc w:val="center"/>
              <w:rPr>
                <w:sz w:val="20"/>
                <w:szCs w:val="20"/>
              </w:rPr>
            </w:pPr>
            <w:r w:rsidRPr="00FD2DD1">
              <w:rPr>
                <w:sz w:val="20"/>
                <w:szCs w:val="20"/>
              </w:rPr>
              <w:t>ПАРАМЕТРЫ РАЗРЕШЕННОГО ИСПОЛЬЗОВАНИЯ</w:t>
            </w:r>
          </w:p>
        </w:tc>
        <w:tc>
          <w:tcPr>
            <w:tcW w:w="2970" w:type="dxa"/>
            <w:shd w:val="clear" w:color="auto" w:fill="auto"/>
            <w:vAlign w:val="center"/>
          </w:tcPr>
          <w:p w:rsidR="00E26DA7" w:rsidRPr="00FD2DD1" w:rsidRDefault="00E26DA7" w:rsidP="008D4B5B">
            <w:pPr>
              <w:jc w:val="center"/>
              <w:rPr>
                <w:sz w:val="20"/>
                <w:szCs w:val="20"/>
              </w:rPr>
            </w:pPr>
            <w:r w:rsidRPr="00FD2DD1">
              <w:rPr>
                <w:sz w:val="20"/>
                <w:szCs w:val="20"/>
              </w:rPr>
              <w:t>ОСОБЫЕ УСЛОВИЯ РЕАЛИЗАЦИИ РЕГЛАМЕНТА</w:t>
            </w:r>
          </w:p>
        </w:tc>
      </w:tr>
      <w:tr w:rsidR="00D717C4" w:rsidRPr="00FD2DD1" w:rsidTr="00FD2DD1">
        <w:trPr>
          <w:tblHeader/>
        </w:trPr>
        <w:tc>
          <w:tcPr>
            <w:tcW w:w="2127" w:type="dxa"/>
            <w:vAlign w:val="center"/>
          </w:tcPr>
          <w:p w:rsidR="00E26DA7" w:rsidRPr="00FD2DD1" w:rsidRDefault="00E26DA7" w:rsidP="008D4B5B">
            <w:pPr>
              <w:jc w:val="center"/>
              <w:rPr>
                <w:sz w:val="20"/>
                <w:szCs w:val="20"/>
              </w:rPr>
            </w:pPr>
            <w:r w:rsidRPr="00FD2DD1">
              <w:rPr>
                <w:sz w:val="20"/>
                <w:szCs w:val="20"/>
              </w:rPr>
              <w:t>ВИДЫ ИСПОЛЬЗОВАНИЯ</w:t>
            </w:r>
          </w:p>
          <w:p w:rsidR="00E26DA7" w:rsidRPr="00FD2DD1" w:rsidRDefault="00E26DA7" w:rsidP="008D4B5B">
            <w:pPr>
              <w:jc w:val="center"/>
              <w:rPr>
                <w:sz w:val="20"/>
                <w:szCs w:val="20"/>
              </w:rPr>
            </w:pPr>
            <w:r w:rsidRPr="00FD2DD1">
              <w:rPr>
                <w:sz w:val="20"/>
                <w:szCs w:val="20"/>
              </w:rPr>
              <w:t>ЗЕМЕЛЬНОГО УЧАСТКА</w:t>
            </w:r>
          </w:p>
        </w:tc>
        <w:tc>
          <w:tcPr>
            <w:tcW w:w="2977" w:type="dxa"/>
            <w:vAlign w:val="center"/>
          </w:tcPr>
          <w:p w:rsidR="00E26DA7" w:rsidRPr="00FD2DD1" w:rsidRDefault="00E26DA7" w:rsidP="008D4B5B">
            <w:pPr>
              <w:jc w:val="center"/>
              <w:rPr>
                <w:sz w:val="20"/>
                <w:szCs w:val="20"/>
              </w:rPr>
            </w:pPr>
            <w:r w:rsidRPr="00FD2DD1">
              <w:rPr>
                <w:sz w:val="20"/>
                <w:szCs w:val="20"/>
              </w:rPr>
              <w:t>ОПИСАНИЕ ВИДА РАЗРЕШЕННОГО ИСПОЛЬЗОВАНИЯ ЗЕМЕЛЬНОГО УЧАСТКА</w:t>
            </w:r>
          </w:p>
        </w:tc>
        <w:tc>
          <w:tcPr>
            <w:tcW w:w="2409" w:type="dxa"/>
            <w:shd w:val="clear" w:color="auto" w:fill="auto"/>
            <w:vAlign w:val="center"/>
          </w:tcPr>
          <w:p w:rsidR="00E26DA7" w:rsidRPr="00FD2DD1" w:rsidRDefault="00E26DA7" w:rsidP="008D4B5B">
            <w:pPr>
              <w:jc w:val="center"/>
              <w:rPr>
                <w:sz w:val="20"/>
                <w:szCs w:val="20"/>
              </w:rPr>
            </w:pPr>
            <w:r w:rsidRPr="00FD2DD1">
              <w:rPr>
                <w:sz w:val="20"/>
                <w:szCs w:val="20"/>
              </w:rPr>
              <w:t>ОБЪЕКТЫ</w:t>
            </w:r>
          </w:p>
          <w:p w:rsidR="00E26DA7" w:rsidRPr="00FD2DD1" w:rsidRDefault="00E26DA7" w:rsidP="008D4B5B">
            <w:pPr>
              <w:jc w:val="center"/>
              <w:rPr>
                <w:sz w:val="20"/>
                <w:szCs w:val="20"/>
              </w:rPr>
            </w:pPr>
            <w:r w:rsidRPr="00FD2DD1">
              <w:rPr>
                <w:sz w:val="20"/>
                <w:szCs w:val="20"/>
              </w:rPr>
              <w:t>КАПИТАЛЬНОГО СТРОИТЕЛЬСТВА И ИНЫЕ ВИДЫ</w:t>
            </w:r>
          </w:p>
          <w:p w:rsidR="00E26DA7" w:rsidRPr="00FD2DD1" w:rsidRDefault="00E26DA7" w:rsidP="008D4B5B">
            <w:pPr>
              <w:jc w:val="center"/>
              <w:rPr>
                <w:sz w:val="20"/>
                <w:szCs w:val="20"/>
              </w:rPr>
            </w:pPr>
            <w:r w:rsidRPr="00FD2DD1">
              <w:rPr>
                <w:sz w:val="20"/>
                <w:szCs w:val="20"/>
              </w:rPr>
              <w:t>ОБЪЕКТОВ</w:t>
            </w:r>
          </w:p>
        </w:tc>
        <w:tc>
          <w:tcPr>
            <w:tcW w:w="3969" w:type="dxa"/>
            <w:gridSpan w:val="2"/>
            <w:shd w:val="clear" w:color="auto" w:fill="auto"/>
            <w:vAlign w:val="center"/>
          </w:tcPr>
          <w:p w:rsidR="00E26DA7" w:rsidRPr="00FD2DD1" w:rsidRDefault="00E26DA7" w:rsidP="008D4B5B">
            <w:pPr>
              <w:jc w:val="center"/>
              <w:rPr>
                <w:sz w:val="20"/>
                <w:szCs w:val="20"/>
              </w:rPr>
            </w:pPr>
          </w:p>
        </w:tc>
        <w:tc>
          <w:tcPr>
            <w:tcW w:w="2977" w:type="dxa"/>
            <w:gridSpan w:val="2"/>
            <w:shd w:val="clear" w:color="auto" w:fill="auto"/>
            <w:vAlign w:val="center"/>
          </w:tcPr>
          <w:p w:rsidR="00E26DA7" w:rsidRPr="00FD2DD1" w:rsidRDefault="00E26DA7" w:rsidP="008D4B5B">
            <w:pPr>
              <w:jc w:val="center"/>
              <w:rPr>
                <w:sz w:val="20"/>
                <w:szCs w:val="20"/>
              </w:rPr>
            </w:pPr>
          </w:p>
        </w:tc>
      </w:tr>
      <w:tr w:rsidR="00D717C4" w:rsidRPr="00FD2DD1" w:rsidTr="00FD2DD1">
        <w:trPr>
          <w:tblHeader/>
        </w:trPr>
        <w:tc>
          <w:tcPr>
            <w:tcW w:w="2127" w:type="dxa"/>
            <w:vAlign w:val="center"/>
          </w:tcPr>
          <w:p w:rsidR="00E26DA7" w:rsidRPr="00FD2DD1" w:rsidRDefault="00E26DA7" w:rsidP="008D4B5B">
            <w:pPr>
              <w:jc w:val="center"/>
              <w:rPr>
                <w:sz w:val="20"/>
                <w:szCs w:val="20"/>
              </w:rPr>
            </w:pPr>
            <w:r w:rsidRPr="00FD2DD1">
              <w:rPr>
                <w:sz w:val="20"/>
                <w:szCs w:val="20"/>
              </w:rPr>
              <w:t>1</w:t>
            </w:r>
          </w:p>
        </w:tc>
        <w:tc>
          <w:tcPr>
            <w:tcW w:w="2977" w:type="dxa"/>
            <w:vAlign w:val="center"/>
          </w:tcPr>
          <w:p w:rsidR="00E26DA7" w:rsidRPr="00FD2DD1" w:rsidRDefault="00E26DA7" w:rsidP="008D4B5B">
            <w:pPr>
              <w:jc w:val="center"/>
              <w:rPr>
                <w:sz w:val="20"/>
                <w:szCs w:val="20"/>
              </w:rPr>
            </w:pPr>
            <w:r w:rsidRPr="00FD2DD1">
              <w:rPr>
                <w:sz w:val="20"/>
                <w:szCs w:val="20"/>
              </w:rPr>
              <w:t>2</w:t>
            </w:r>
          </w:p>
        </w:tc>
        <w:tc>
          <w:tcPr>
            <w:tcW w:w="2409" w:type="dxa"/>
            <w:shd w:val="clear" w:color="auto" w:fill="auto"/>
            <w:vAlign w:val="center"/>
          </w:tcPr>
          <w:p w:rsidR="00E26DA7" w:rsidRPr="00FD2DD1" w:rsidRDefault="00E26DA7" w:rsidP="008D4B5B">
            <w:pPr>
              <w:jc w:val="center"/>
              <w:rPr>
                <w:sz w:val="20"/>
                <w:szCs w:val="20"/>
              </w:rPr>
            </w:pPr>
            <w:r w:rsidRPr="00FD2DD1">
              <w:rPr>
                <w:sz w:val="20"/>
                <w:szCs w:val="20"/>
              </w:rPr>
              <w:t>3</w:t>
            </w:r>
          </w:p>
        </w:tc>
        <w:tc>
          <w:tcPr>
            <w:tcW w:w="3969" w:type="dxa"/>
            <w:gridSpan w:val="2"/>
            <w:shd w:val="clear" w:color="auto" w:fill="auto"/>
            <w:vAlign w:val="center"/>
          </w:tcPr>
          <w:p w:rsidR="00E26DA7" w:rsidRPr="00FD2DD1" w:rsidRDefault="00E26DA7" w:rsidP="008D4B5B">
            <w:pPr>
              <w:jc w:val="center"/>
              <w:rPr>
                <w:sz w:val="20"/>
                <w:szCs w:val="20"/>
              </w:rPr>
            </w:pPr>
            <w:r w:rsidRPr="00FD2DD1">
              <w:rPr>
                <w:sz w:val="20"/>
                <w:szCs w:val="20"/>
              </w:rPr>
              <w:t>4</w:t>
            </w:r>
          </w:p>
        </w:tc>
        <w:tc>
          <w:tcPr>
            <w:tcW w:w="2977" w:type="dxa"/>
            <w:gridSpan w:val="2"/>
            <w:shd w:val="clear" w:color="auto" w:fill="auto"/>
            <w:vAlign w:val="center"/>
          </w:tcPr>
          <w:p w:rsidR="00E26DA7" w:rsidRPr="00FD2DD1" w:rsidRDefault="00E26DA7" w:rsidP="008D4B5B">
            <w:pPr>
              <w:jc w:val="center"/>
              <w:rPr>
                <w:sz w:val="20"/>
                <w:szCs w:val="20"/>
              </w:rPr>
            </w:pPr>
            <w:r w:rsidRPr="00FD2DD1">
              <w:rPr>
                <w:sz w:val="20"/>
                <w:szCs w:val="20"/>
              </w:rPr>
              <w:t>5</w:t>
            </w:r>
          </w:p>
        </w:tc>
      </w:tr>
      <w:tr w:rsidR="00D717C4" w:rsidRPr="00FD2DD1" w:rsidTr="00FD2DD1">
        <w:tc>
          <w:tcPr>
            <w:tcW w:w="2127" w:type="dxa"/>
          </w:tcPr>
          <w:p w:rsidR="00F44417" w:rsidRPr="00FD2DD1" w:rsidRDefault="00F44417" w:rsidP="000B71B5">
            <w:pPr>
              <w:autoSpaceDE w:val="0"/>
              <w:autoSpaceDN w:val="0"/>
              <w:adjustRightInd w:val="0"/>
              <w:rPr>
                <w:bCs/>
                <w:sz w:val="20"/>
                <w:szCs w:val="20"/>
                <w:lang w:eastAsia="en-US"/>
              </w:rPr>
            </w:pPr>
            <w:r w:rsidRPr="00FD2DD1">
              <w:rPr>
                <w:bCs/>
                <w:sz w:val="20"/>
                <w:szCs w:val="20"/>
                <w:lang w:eastAsia="en-US"/>
              </w:rPr>
              <w:t>Предоставление коммунальных услуг 3.1.1</w:t>
            </w:r>
          </w:p>
          <w:p w:rsidR="00F44417" w:rsidRPr="00FD2DD1" w:rsidRDefault="00F44417" w:rsidP="000B71B5">
            <w:pPr>
              <w:widowControl w:val="0"/>
              <w:autoSpaceDE w:val="0"/>
              <w:autoSpaceDN w:val="0"/>
              <w:adjustRightInd w:val="0"/>
              <w:rPr>
                <w:sz w:val="20"/>
                <w:szCs w:val="20"/>
                <w:lang w:eastAsia="en-US"/>
              </w:rPr>
            </w:pPr>
          </w:p>
        </w:tc>
        <w:tc>
          <w:tcPr>
            <w:tcW w:w="2977" w:type="dxa"/>
          </w:tcPr>
          <w:p w:rsidR="00F44417" w:rsidRPr="00FD2DD1" w:rsidRDefault="00F44417" w:rsidP="000B71B5">
            <w:pPr>
              <w:autoSpaceDE w:val="0"/>
              <w:autoSpaceDN w:val="0"/>
              <w:adjustRightInd w:val="0"/>
              <w:rPr>
                <w:sz w:val="20"/>
                <w:szCs w:val="20"/>
                <w:lang w:eastAsia="en-US"/>
              </w:rPr>
            </w:pPr>
            <w:proofErr w:type="gramStart"/>
            <w:r w:rsidRPr="00FD2DD1">
              <w:rPr>
                <w:bCs/>
                <w:sz w:val="20"/>
                <w:szCs w:val="20"/>
                <w:lang w:eastAsia="en-US"/>
              </w:rPr>
              <w:lastRenderedPageBreak/>
              <w:t xml:space="preserve">Размещение зданий и сооружений, обеспечивающих поставку воды, тепла, </w:t>
            </w:r>
            <w:r w:rsidRPr="00FD2DD1">
              <w:rPr>
                <w:bCs/>
                <w:sz w:val="20"/>
                <w:szCs w:val="20"/>
                <w:lang w:eastAsia="en-US"/>
              </w:rPr>
              <w:lastRenderedPageBreak/>
              <w:t>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2409" w:type="dxa"/>
            <w:shd w:val="clear" w:color="auto" w:fill="auto"/>
          </w:tcPr>
          <w:p w:rsidR="00F44417" w:rsidRPr="00FD2DD1" w:rsidRDefault="00F44417" w:rsidP="000B71B5">
            <w:pPr>
              <w:ind w:right="-172"/>
              <w:rPr>
                <w:sz w:val="20"/>
                <w:szCs w:val="20"/>
              </w:rPr>
            </w:pPr>
            <w:proofErr w:type="gramStart"/>
            <w:r w:rsidRPr="00FD2DD1">
              <w:rPr>
                <w:sz w:val="20"/>
                <w:szCs w:val="20"/>
              </w:rPr>
              <w:lastRenderedPageBreak/>
              <w:t xml:space="preserve">Котельные, водозаборы, очистные сооружения, насосные станции, </w:t>
            </w:r>
            <w:r w:rsidRPr="00FD2DD1">
              <w:rPr>
                <w:sz w:val="20"/>
                <w:szCs w:val="20"/>
              </w:rPr>
              <w:lastRenderedPageBreak/>
              <w:t>водопроводы, линии электропередач, трансформаторные подстанции, газопроводы, линии связи, телефонные станции, канализация</w:t>
            </w:r>
            <w:proofErr w:type="gramEnd"/>
          </w:p>
          <w:p w:rsidR="00F44417" w:rsidRPr="00FD2DD1" w:rsidRDefault="00F44417" w:rsidP="000B71B5">
            <w:pPr>
              <w:ind w:right="-172"/>
              <w:rPr>
                <w:sz w:val="20"/>
                <w:szCs w:val="20"/>
              </w:rPr>
            </w:pPr>
            <w:r w:rsidRPr="00FD2DD1">
              <w:rPr>
                <w:sz w:val="20"/>
                <w:szCs w:val="20"/>
              </w:rPr>
              <w:t>Вышки сотовой связи</w:t>
            </w:r>
          </w:p>
        </w:tc>
        <w:tc>
          <w:tcPr>
            <w:tcW w:w="3969" w:type="dxa"/>
            <w:gridSpan w:val="2"/>
            <w:vMerge w:val="restart"/>
            <w:shd w:val="clear" w:color="auto" w:fill="auto"/>
          </w:tcPr>
          <w:p w:rsidR="00F44417" w:rsidRPr="00FD2DD1" w:rsidRDefault="00F44417" w:rsidP="00711FE4">
            <w:pPr>
              <w:ind w:right="-172"/>
              <w:rPr>
                <w:sz w:val="20"/>
                <w:szCs w:val="20"/>
              </w:rPr>
            </w:pPr>
            <w:r w:rsidRPr="00FD2DD1">
              <w:rPr>
                <w:sz w:val="20"/>
                <w:szCs w:val="20"/>
              </w:rPr>
              <w:lastRenderedPageBreak/>
              <w:t>1.</w:t>
            </w:r>
            <w:r w:rsidR="00711FE4" w:rsidRPr="00FD2DD1">
              <w:rPr>
                <w:sz w:val="20"/>
                <w:szCs w:val="20"/>
              </w:rPr>
              <w:t>Предельные размеры земельного участка не устанавливаются.</w:t>
            </w:r>
          </w:p>
          <w:p w:rsidR="00F44417" w:rsidRPr="00FD2DD1" w:rsidRDefault="00F44417" w:rsidP="00F44417">
            <w:pPr>
              <w:ind w:right="-172"/>
              <w:rPr>
                <w:sz w:val="20"/>
                <w:szCs w:val="20"/>
              </w:rPr>
            </w:pPr>
            <w:r w:rsidRPr="00FD2DD1">
              <w:rPr>
                <w:sz w:val="20"/>
                <w:szCs w:val="20"/>
              </w:rPr>
              <w:t xml:space="preserve">2. Минимальный отступ от границы </w:t>
            </w:r>
            <w:r w:rsidRPr="00FD2DD1">
              <w:rPr>
                <w:sz w:val="20"/>
                <w:szCs w:val="20"/>
              </w:rPr>
              <w:lastRenderedPageBreak/>
              <w:t>земельного участка не устанавливается.</w:t>
            </w:r>
          </w:p>
          <w:p w:rsidR="004603A7" w:rsidRPr="00FD2DD1" w:rsidRDefault="00F44417" w:rsidP="00F44417">
            <w:pPr>
              <w:ind w:right="-172"/>
              <w:rPr>
                <w:sz w:val="20"/>
                <w:szCs w:val="20"/>
              </w:rPr>
            </w:pPr>
            <w:r w:rsidRPr="00FD2DD1">
              <w:rPr>
                <w:sz w:val="20"/>
                <w:szCs w:val="20"/>
              </w:rPr>
              <w:t xml:space="preserve">3. </w:t>
            </w:r>
            <w:r w:rsidR="004603A7" w:rsidRPr="00FD2DD1">
              <w:rPr>
                <w:sz w:val="20"/>
                <w:szCs w:val="20"/>
              </w:rPr>
              <w:t>Предельное количество этажей, предельная высота зданий, строений, сооружений не устанавливается.</w:t>
            </w:r>
          </w:p>
          <w:p w:rsidR="00F44417" w:rsidRPr="00FD2DD1" w:rsidRDefault="00F44417" w:rsidP="00F44417">
            <w:pPr>
              <w:ind w:right="-172"/>
              <w:rPr>
                <w:sz w:val="20"/>
                <w:szCs w:val="20"/>
              </w:rPr>
            </w:pPr>
            <w:r w:rsidRPr="00FD2DD1">
              <w:rPr>
                <w:sz w:val="20"/>
                <w:szCs w:val="20"/>
              </w:rPr>
              <w:t xml:space="preserve">4. Максимальный процент застройки не устанавливается </w:t>
            </w:r>
          </w:p>
        </w:tc>
        <w:tc>
          <w:tcPr>
            <w:tcW w:w="2977" w:type="dxa"/>
            <w:gridSpan w:val="2"/>
            <w:shd w:val="clear" w:color="auto" w:fill="auto"/>
          </w:tcPr>
          <w:p w:rsidR="00F44417" w:rsidRPr="00FD2DD1" w:rsidRDefault="00F44417" w:rsidP="000B71B5">
            <w:pPr>
              <w:ind w:right="-172"/>
              <w:rPr>
                <w:sz w:val="20"/>
                <w:szCs w:val="20"/>
              </w:rPr>
            </w:pPr>
            <w:r w:rsidRPr="00FD2DD1">
              <w:rPr>
                <w:sz w:val="20"/>
                <w:szCs w:val="20"/>
              </w:rPr>
              <w:lastRenderedPageBreak/>
              <w:t xml:space="preserve">Строительство осуществлять в соответствии с СП 42.13330.2016, со строительными нормами и </w:t>
            </w:r>
            <w:r w:rsidRPr="00FD2DD1">
              <w:rPr>
                <w:sz w:val="20"/>
                <w:szCs w:val="20"/>
              </w:rPr>
              <w:lastRenderedPageBreak/>
              <w:t>правилами, техническими регламентами, по утвержденному проекту планировки, проекту межевания территории.</w:t>
            </w:r>
          </w:p>
          <w:p w:rsidR="00F44417" w:rsidRPr="00FD2DD1" w:rsidRDefault="00F44417" w:rsidP="000B71B5">
            <w:pPr>
              <w:ind w:right="-172"/>
              <w:rPr>
                <w:sz w:val="20"/>
                <w:szCs w:val="20"/>
              </w:rPr>
            </w:pPr>
            <w:r w:rsidRPr="00FD2DD1">
              <w:rPr>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sz w:val="20"/>
                <w:szCs w:val="20"/>
              </w:rPr>
              <w:t>31-37</w:t>
            </w:r>
            <w:r w:rsidRPr="00FD2DD1">
              <w:rPr>
                <w:sz w:val="20"/>
                <w:szCs w:val="20"/>
              </w:rPr>
              <w:t xml:space="preserve"> настоящих Правил.</w:t>
            </w:r>
          </w:p>
          <w:p w:rsidR="00F44417" w:rsidRPr="00FD2DD1" w:rsidRDefault="00F44417" w:rsidP="00C63B19">
            <w:pPr>
              <w:ind w:right="-172"/>
              <w:rPr>
                <w:sz w:val="20"/>
                <w:szCs w:val="20"/>
              </w:rPr>
            </w:pPr>
            <w:r w:rsidRPr="00FD2DD1">
              <w:rPr>
                <w:sz w:val="20"/>
                <w:szCs w:val="20"/>
              </w:rPr>
              <w:t>Размещение вышек сотовой связи допустимо при условии соблюдения требований СанПиН 2.1.8/2.2.4.1383-03, в том числе в части установления санитарно-защитной зоны.</w:t>
            </w:r>
          </w:p>
          <w:p w:rsidR="00F44417" w:rsidRPr="00FD2DD1" w:rsidRDefault="00F44417" w:rsidP="00014509">
            <w:pPr>
              <w:ind w:right="-172"/>
              <w:rPr>
                <w:sz w:val="20"/>
                <w:szCs w:val="20"/>
              </w:rPr>
            </w:pPr>
          </w:p>
        </w:tc>
      </w:tr>
      <w:tr w:rsidR="00D717C4" w:rsidRPr="00FD2DD1" w:rsidTr="00FD2DD1">
        <w:tc>
          <w:tcPr>
            <w:tcW w:w="2127" w:type="dxa"/>
          </w:tcPr>
          <w:p w:rsidR="00F44417" w:rsidRPr="00FD2DD1" w:rsidRDefault="00F44417" w:rsidP="000B71B5">
            <w:pPr>
              <w:autoSpaceDE w:val="0"/>
              <w:autoSpaceDN w:val="0"/>
              <w:adjustRightInd w:val="0"/>
              <w:jc w:val="both"/>
              <w:rPr>
                <w:sz w:val="20"/>
                <w:szCs w:val="20"/>
              </w:rPr>
            </w:pPr>
            <w:r w:rsidRPr="00FD2DD1">
              <w:rPr>
                <w:sz w:val="20"/>
                <w:szCs w:val="20"/>
              </w:rPr>
              <w:lastRenderedPageBreak/>
              <w:t>Служебные гаражи 4.9.</w:t>
            </w:r>
          </w:p>
          <w:p w:rsidR="00F44417" w:rsidRPr="00FD2DD1" w:rsidRDefault="00F44417" w:rsidP="000B71B5">
            <w:pPr>
              <w:rPr>
                <w:sz w:val="20"/>
                <w:szCs w:val="20"/>
              </w:rPr>
            </w:pPr>
          </w:p>
        </w:tc>
        <w:tc>
          <w:tcPr>
            <w:tcW w:w="2977" w:type="dxa"/>
          </w:tcPr>
          <w:p w:rsidR="00F44417" w:rsidRPr="00FD2DD1" w:rsidRDefault="00F44417" w:rsidP="000B71B5">
            <w:pPr>
              <w:rPr>
                <w:sz w:val="20"/>
                <w:szCs w:val="20"/>
              </w:rPr>
            </w:pPr>
            <w:r w:rsidRPr="00FD2DD1">
              <w:rPr>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2409" w:type="dxa"/>
            <w:shd w:val="clear" w:color="auto" w:fill="auto"/>
          </w:tcPr>
          <w:p w:rsidR="00F44417" w:rsidRPr="00FD2DD1" w:rsidRDefault="00F44417" w:rsidP="000B71B5">
            <w:pPr>
              <w:rPr>
                <w:sz w:val="20"/>
                <w:szCs w:val="20"/>
              </w:rPr>
            </w:pPr>
            <w:r w:rsidRPr="00FD2DD1">
              <w:rPr>
                <w:sz w:val="20"/>
                <w:szCs w:val="20"/>
              </w:rPr>
              <w:t>Постоянные или временные гаражи с несколькими стояночными местами.</w:t>
            </w:r>
          </w:p>
          <w:p w:rsidR="00F44417" w:rsidRPr="00FD2DD1" w:rsidRDefault="00F44417" w:rsidP="000B71B5">
            <w:pPr>
              <w:rPr>
                <w:sz w:val="20"/>
                <w:szCs w:val="20"/>
              </w:rPr>
            </w:pPr>
            <w:r w:rsidRPr="00FD2DD1">
              <w:rPr>
                <w:sz w:val="20"/>
                <w:szCs w:val="20"/>
              </w:rPr>
              <w:t>Стоянки, (парковки), в том числе многоярусные</w:t>
            </w:r>
          </w:p>
        </w:tc>
        <w:tc>
          <w:tcPr>
            <w:tcW w:w="3969" w:type="dxa"/>
            <w:gridSpan w:val="2"/>
            <w:vMerge/>
            <w:shd w:val="clear" w:color="auto" w:fill="auto"/>
          </w:tcPr>
          <w:p w:rsidR="00F44417" w:rsidRPr="00FD2DD1" w:rsidRDefault="00F44417" w:rsidP="000B71B5">
            <w:pPr>
              <w:rPr>
                <w:sz w:val="20"/>
                <w:szCs w:val="20"/>
              </w:rPr>
            </w:pPr>
          </w:p>
        </w:tc>
        <w:tc>
          <w:tcPr>
            <w:tcW w:w="2977" w:type="dxa"/>
            <w:gridSpan w:val="2"/>
            <w:shd w:val="clear" w:color="auto" w:fill="auto"/>
          </w:tcPr>
          <w:p w:rsidR="00F44417" w:rsidRPr="00FD2DD1" w:rsidRDefault="00F44417" w:rsidP="000B71B5">
            <w:pPr>
              <w:ind w:right="-172"/>
              <w:rPr>
                <w:sz w:val="20"/>
                <w:szCs w:val="20"/>
              </w:rPr>
            </w:pPr>
            <w:r w:rsidRPr="00FD2DD1">
              <w:rPr>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sz w:val="20"/>
                <w:szCs w:val="20"/>
              </w:rPr>
              <w:t>31-37</w:t>
            </w:r>
            <w:r w:rsidRPr="00FD2DD1">
              <w:rPr>
                <w:sz w:val="20"/>
                <w:szCs w:val="20"/>
              </w:rPr>
              <w:t xml:space="preserve"> настоящих Правил.</w:t>
            </w:r>
          </w:p>
          <w:p w:rsidR="00F44417" w:rsidRPr="00FD2DD1" w:rsidRDefault="00F44417" w:rsidP="00680B68">
            <w:pPr>
              <w:rPr>
                <w:sz w:val="20"/>
                <w:szCs w:val="20"/>
              </w:rPr>
            </w:pPr>
            <w:r w:rsidRPr="00FD2DD1">
              <w:rPr>
                <w:sz w:val="20"/>
                <w:szCs w:val="20"/>
              </w:rPr>
              <w:t xml:space="preserve">Не допускается застройка противопожарного разрыва в </w:t>
            </w:r>
            <w:r w:rsidR="00680B68" w:rsidRPr="00FD2DD1">
              <w:rPr>
                <w:sz w:val="20"/>
                <w:szCs w:val="20"/>
              </w:rPr>
              <w:t>3</w:t>
            </w:r>
            <w:r w:rsidRPr="00FD2DD1">
              <w:rPr>
                <w:sz w:val="20"/>
                <w:szCs w:val="20"/>
              </w:rPr>
              <w:t>0м. зоне от лесных насаждений в лесничествах (лесопарках)</w:t>
            </w:r>
          </w:p>
        </w:tc>
      </w:tr>
    </w:tbl>
    <w:p w:rsidR="00E26DA7" w:rsidRPr="00FD2DD1" w:rsidRDefault="00E26DA7" w:rsidP="00E26DA7">
      <w:pPr>
        <w:widowControl w:val="0"/>
        <w:autoSpaceDE w:val="0"/>
        <w:autoSpaceDN w:val="0"/>
        <w:adjustRightInd w:val="0"/>
        <w:jc w:val="both"/>
        <w:rPr>
          <w:b/>
        </w:rPr>
      </w:pPr>
    </w:p>
    <w:p w:rsidR="00E26DA7" w:rsidRPr="00FD2DD1" w:rsidRDefault="00E26DA7" w:rsidP="00E26DA7">
      <w:pPr>
        <w:widowControl w:val="0"/>
        <w:overflowPunct w:val="0"/>
        <w:autoSpaceDE w:val="0"/>
        <w:autoSpaceDN w:val="0"/>
        <w:adjustRightInd w:val="0"/>
        <w:ind w:firstLine="709"/>
        <w:jc w:val="both"/>
        <w:rPr>
          <w:sz w:val="24"/>
          <w:szCs w:val="24"/>
        </w:rPr>
      </w:pPr>
      <w:r w:rsidRPr="00FD2DD1">
        <w:rPr>
          <w:sz w:val="24"/>
          <w:szCs w:val="24"/>
        </w:rPr>
        <w:lastRenderedPageBreak/>
        <w:t xml:space="preserve">3. УСЛОВНО РАЗРЕШЁННЫЕ ВИДЫ И ПАРАМЕТРЫ ИСПОЛЬЗОВАНИЯ ЗЕМЕЛЬНЫХ УЧАСТКОВ И ОБЪЕКТОВ КАПИТАЛЬНОГО СТРОИТЕЛЬСТВА: </w:t>
      </w:r>
      <w:r w:rsidR="00A35044" w:rsidRPr="00FD2DD1">
        <w:rPr>
          <w:sz w:val="24"/>
          <w:szCs w:val="24"/>
        </w:rPr>
        <w:t>не устанавливаются.</w:t>
      </w:r>
    </w:p>
    <w:p w:rsidR="00E26DA7" w:rsidRPr="00FD2DD1" w:rsidRDefault="00E26DA7" w:rsidP="00A23AEB"/>
    <w:p w:rsidR="002B222D" w:rsidRPr="00FD2DD1" w:rsidRDefault="002B222D" w:rsidP="002B222D">
      <w:pPr>
        <w:pStyle w:val="3"/>
        <w:jc w:val="center"/>
        <w:rPr>
          <w:rFonts w:ascii="Times New Roman" w:hAnsi="Times New Roman" w:cs="Times New Roman"/>
          <w:color w:val="auto"/>
          <w:sz w:val="24"/>
          <w:szCs w:val="24"/>
        </w:rPr>
      </w:pPr>
      <w:r w:rsidRPr="00FD2DD1">
        <w:rPr>
          <w:rFonts w:ascii="Times New Roman" w:hAnsi="Times New Roman" w:cs="Times New Roman"/>
          <w:color w:val="auto"/>
          <w:sz w:val="24"/>
          <w:szCs w:val="24"/>
        </w:rPr>
        <w:t>ПРОИЗВОДСТВЕННЫЕ ЗОНЫ</w:t>
      </w:r>
      <w:r w:rsidR="00924F26" w:rsidRPr="00FD2DD1">
        <w:rPr>
          <w:rFonts w:ascii="Times New Roman" w:hAnsi="Times New Roman" w:cs="Times New Roman"/>
          <w:color w:val="auto"/>
          <w:sz w:val="24"/>
          <w:szCs w:val="24"/>
        </w:rPr>
        <w:t>, ЗОНЫ ИНЖЕНЕРНОЙ И ТРАНСПОРТНОЙ ИНФРАСТРУКТУР</w:t>
      </w:r>
    </w:p>
    <w:p w:rsidR="002B222D" w:rsidRPr="00FD2DD1" w:rsidRDefault="002B222D" w:rsidP="002B222D">
      <w:pPr>
        <w:ind w:right="-1"/>
        <w:jc w:val="center"/>
        <w:rPr>
          <w:b/>
          <w:sz w:val="24"/>
          <w:szCs w:val="24"/>
        </w:rPr>
      </w:pPr>
    </w:p>
    <w:p w:rsidR="00946264" w:rsidRPr="00FD2DD1" w:rsidRDefault="00946264" w:rsidP="002B222D">
      <w:pPr>
        <w:ind w:right="-1"/>
        <w:jc w:val="center"/>
        <w:rPr>
          <w:b/>
          <w:sz w:val="24"/>
          <w:szCs w:val="24"/>
        </w:rPr>
      </w:pPr>
    </w:p>
    <w:p w:rsidR="00946264" w:rsidRPr="00FD2DD1" w:rsidRDefault="00946264" w:rsidP="00946264">
      <w:pPr>
        <w:keepNext/>
        <w:keepLines/>
        <w:spacing w:before="200"/>
        <w:jc w:val="center"/>
        <w:outlineLvl w:val="2"/>
        <w:rPr>
          <w:rFonts w:eastAsia="Times New Roman"/>
          <w:b/>
          <w:bCs/>
          <w:sz w:val="24"/>
          <w:szCs w:val="24"/>
          <w:u w:val="single"/>
        </w:rPr>
      </w:pPr>
      <w:r w:rsidRPr="00FD2DD1">
        <w:rPr>
          <w:rFonts w:eastAsia="Times New Roman"/>
          <w:b/>
          <w:bCs/>
          <w:sz w:val="24"/>
          <w:szCs w:val="24"/>
          <w:u w:val="single"/>
        </w:rPr>
        <w:t>ПРОИЗВОДСТВЕННАЯ ЗОНА (ПЗ-1)</w:t>
      </w:r>
    </w:p>
    <w:p w:rsidR="00946264" w:rsidRPr="00FD2DD1" w:rsidRDefault="00946264" w:rsidP="00946264">
      <w:pPr>
        <w:autoSpaceDE w:val="0"/>
        <w:autoSpaceDN w:val="0"/>
        <w:adjustRightInd w:val="0"/>
        <w:ind w:left="426" w:right="301"/>
        <w:contextualSpacing/>
        <w:rPr>
          <w:rFonts w:eastAsia="Times New Roman"/>
          <w:b/>
          <w:sz w:val="24"/>
          <w:szCs w:val="24"/>
          <w:u w:val="single"/>
        </w:rPr>
      </w:pPr>
    </w:p>
    <w:p w:rsidR="00946264" w:rsidRPr="00FD2DD1" w:rsidRDefault="00946264" w:rsidP="00946264">
      <w:pPr>
        <w:autoSpaceDE w:val="0"/>
        <w:autoSpaceDN w:val="0"/>
        <w:adjustRightInd w:val="0"/>
        <w:ind w:left="426" w:right="301"/>
        <w:contextualSpacing/>
        <w:rPr>
          <w:rFonts w:eastAsia="Times New Roman"/>
          <w:b/>
          <w:sz w:val="24"/>
          <w:szCs w:val="24"/>
          <w:u w:val="single"/>
        </w:rPr>
      </w:pPr>
    </w:p>
    <w:p w:rsidR="00946264" w:rsidRPr="00FD2DD1" w:rsidRDefault="00946264" w:rsidP="00946264">
      <w:pPr>
        <w:ind w:firstLine="567"/>
        <w:rPr>
          <w:sz w:val="24"/>
          <w:szCs w:val="24"/>
        </w:rPr>
      </w:pPr>
      <w:r w:rsidRPr="00FD2DD1">
        <w:rPr>
          <w:sz w:val="24"/>
          <w:szCs w:val="24"/>
        </w:rPr>
        <w:t>1. ОСНОВНЫЕ ВИДЫ И ПАРАМЕТРЫ РАЗРЕШЁННОГО ИСПОЛЬЗОВАНИЯ ЗЕМЕЛЬНЫХ УЧАСТКОВ И ОБЪЕКТОВ КАПИТАЛЬНОГО СТРОИТЕЛЬСТВА:</w:t>
      </w:r>
    </w:p>
    <w:tbl>
      <w:tblPr>
        <w:tblW w:w="1445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2269"/>
        <w:gridCol w:w="2976"/>
        <w:gridCol w:w="2409"/>
        <w:gridCol w:w="3826"/>
        <w:gridCol w:w="2979"/>
      </w:tblGrid>
      <w:tr w:rsidR="00946264" w:rsidRPr="00FD2DD1" w:rsidTr="00FD2DD1">
        <w:trPr>
          <w:tblHeader/>
        </w:trPr>
        <w:tc>
          <w:tcPr>
            <w:tcW w:w="7654" w:type="dxa"/>
            <w:gridSpan w:val="3"/>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jc w:val="center"/>
              <w:rPr>
                <w:sz w:val="20"/>
                <w:szCs w:val="20"/>
                <w:lang w:eastAsia="en-US"/>
              </w:rPr>
            </w:pPr>
            <w:r w:rsidRPr="00FD2DD1">
              <w:rPr>
                <w:sz w:val="20"/>
                <w:szCs w:val="20"/>
                <w:lang w:eastAsia="en-US"/>
              </w:rPr>
              <w:t>ВИДЫ РАЗРЕШЕННОГО ИСПОЛЬЗОВАНИЯ ЗЕМЕЛЬНЫХ УЧАСТКОВ И ОБЪЕКТОВ КАПИТАЛЬНОГО СТРОИТЕЛЬСТВА</w:t>
            </w:r>
          </w:p>
        </w:tc>
        <w:tc>
          <w:tcPr>
            <w:tcW w:w="3826" w:type="dxa"/>
            <w:vMerge w:val="restart"/>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jc w:val="center"/>
              <w:rPr>
                <w:sz w:val="20"/>
                <w:szCs w:val="20"/>
                <w:lang w:eastAsia="en-US"/>
              </w:rPr>
            </w:pPr>
            <w:r w:rsidRPr="00FD2DD1">
              <w:rPr>
                <w:sz w:val="20"/>
                <w:szCs w:val="20"/>
                <w:lang w:eastAsia="en-US"/>
              </w:rPr>
              <w:t>ПАРАМЕТРЫ РАЗРЕШЕННОГО ИСПОЛЬЗОВАНИЯ</w:t>
            </w:r>
          </w:p>
        </w:tc>
        <w:tc>
          <w:tcPr>
            <w:tcW w:w="2979" w:type="dxa"/>
            <w:vMerge w:val="restart"/>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jc w:val="center"/>
              <w:rPr>
                <w:sz w:val="20"/>
                <w:szCs w:val="20"/>
                <w:lang w:eastAsia="en-US"/>
              </w:rPr>
            </w:pPr>
            <w:r w:rsidRPr="00FD2DD1">
              <w:rPr>
                <w:sz w:val="20"/>
                <w:szCs w:val="20"/>
                <w:lang w:eastAsia="en-US"/>
              </w:rPr>
              <w:t>ОСОБЫЕ УСЛОВИЯ РЕАЛИЗАЦИИ РЕГЛАМЕНТА</w:t>
            </w:r>
          </w:p>
        </w:tc>
      </w:tr>
      <w:tr w:rsidR="00946264" w:rsidRPr="00FD2DD1" w:rsidTr="00FD2DD1">
        <w:trPr>
          <w:tblHeader/>
        </w:trPr>
        <w:tc>
          <w:tcPr>
            <w:tcW w:w="2269" w:type="dxa"/>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jc w:val="center"/>
              <w:rPr>
                <w:sz w:val="20"/>
                <w:szCs w:val="20"/>
                <w:lang w:eastAsia="en-US"/>
              </w:rPr>
            </w:pPr>
            <w:r w:rsidRPr="00FD2DD1">
              <w:rPr>
                <w:sz w:val="20"/>
                <w:szCs w:val="20"/>
                <w:lang w:eastAsia="en-US"/>
              </w:rPr>
              <w:t>ВИДЫ ИСПОЛЬЗОВАНИЯ</w:t>
            </w:r>
          </w:p>
          <w:p w:rsidR="00946264" w:rsidRPr="00FD2DD1" w:rsidRDefault="00946264">
            <w:pPr>
              <w:spacing w:line="276" w:lineRule="auto"/>
              <w:jc w:val="center"/>
              <w:rPr>
                <w:sz w:val="20"/>
                <w:szCs w:val="20"/>
                <w:lang w:eastAsia="en-US"/>
              </w:rPr>
            </w:pPr>
            <w:r w:rsidRPr="00FD2DD1">
              <w:rPr>
                <w:sz w:val="20"/>
                <w:szCs w:val="20"/>
                <w:lang w:eastAsia="en-US"/>
              </w:rPr>
              <w:t>ЗЕМЕЛЬНОГО УЧАСТКА</w:t>
            </w:r>
          </w:p>
        </w:tc>
        <w:tc>
          <w:tcPr>
            <w:tcW w:w="2976" w:type="dxa"/>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jc w:val="center"/>
              <w:rPr>
                <w:sz w:val="20"/>
                <w:szCs w:val="20"/>
                <w:lang w:eastAsia="en-US"/>
              </w:rPr>
            </w:pPr>
            <w:r w:rsidRPr="00FD2DD1">
              <w:rPr>
                <w:sz w:val="20"/>
                <w:szCs w:val="20"/>
                <w:lang w:eastAsia="en-US"/>
              </w:rPr>
              <w:t>ОПИСАНИЕ ВИДА РАЗРЕШЕННОГО ИСПОЛЬЗОВАНИЯ ЗЕМЕЛЬНОГО УЧАСТКА</w:t>
            </w:r>
          </w:p>
        </w:tc>
        <w:tc>
          <w:tcPr>
            <w:tcW w:w="2409" w:type="dxa"/>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jc w:val="center"/>
              <w:rPr>
                <w:sz w:val="20"/>
                <w:szCs w:val="20"/>
                <w:lang w:eastAsia="en-US"/>
              </w:rPr>
            </w:pPr>
            <w:r w:rsidRPr="00FD2DD1">
              <w:rPr>
                <w:sz w:val="20"/>
                <w:szCs w:val="20"/>
                <w:lang w:eastAsia="en-US"/>
              </w:rPr>
              <w:t>ОБЪЕКТЫ</w:t>
            </w:r>
          </w:p>
          <w:p w:rsidR="00946264" w:rsidRPr="00FD2DD1" w:rsidRDefault="00946264">
            <w:pPr>
              <w:spacing w:line="276" w:lineRule="auto"/>
              <w:jc w:val="center"/>
              <w:rPr>
                <w:sz w:val="20"/>
                <w:szCs w:val="20"/>
                <w:lang w:eastAsia="en-US"/>
              </w:rPr>
            </w:pPr>
            <w:r w:rsidRPr="00FD2DD1">
              <w:rPr>
                <w:sz w:val="20"/>
                <w:szCs w:val="20"/>
                <w:lang w:eastAsia="en-US"/>
              </w:rPr>
              <w:t>КАПИТАЛЬНОГО СТРОИТЕЛЬСТВА И ИНЫЕ ВИДЫ</w:t>
            </w:r>
          </w:p>
          <w:p w:rsidR="00946264" w:rsidRPr="00FD2DD1" w:rsidRDefault="00946264">
            <w:pPr>
              <w:spacing w:line="276" w:lineRule="auto"/>
              <w:jc w:val="center"/>
              <w:rPr>
                <w:sz w:val="20"/>
                <w:szCs w:val="20"/>
                <w:lang w:eastAsia="en-US"/>
              </w:rPr>
            </w:pPr>
            <w:r w:rsidRPr="00FD2DD1">
              <w:rPr>
                <w:sz w:val="20"/>
                <w:szCs w:val="20"/>
                <w:lang w:eastAsia="en-US"/>
              </w:rPr>
              <w:t>ОБЪЕКТОВ</w:t>
            </w:r>
          </w:p>
        </w:tc>
        <w:tc>
          <w:tcPr>
            <w:tcW w:w="3826"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c>
          <w:tcPr>
            <w:tcW w:w="2979"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r>
      <w:tr w:rsidR="00946264" w:rsidRPr="00FD2DD1" w:rsidTr="00FD2DD1">
        <w:trPr>
          <w:trHeight w:val="30"/>
          <w:tblHeader/>
        </w:trPr>
        <w:tc>
          <w:tcPr>
            <w:tcW w:w="2269" w:type="dxa"/>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jc w:val="center"/>
              <w:rPr>
                <w:sz w:val="20"/>
                <w:szCs w:val="20"/>
                <w:lang w:eastAsia="en-US"/>
              </w:rPr>
            </w:pPr>
            <w:r w:rsidRPr="00FD2DD1">
              <w:rPr>
                <w:sz w:val="20"/>
                <w:szCs w:val="20"/>
                <w:lang w:eastAsia="en-US"/>
              </w:rPr>
              <w:t>1</w:t>
            </w:r>
          </w:p>
        </w:tc>
        <w:tc>
          <w:tcPr>
            <w:tcW w:w="2976" w:type="dxa"/>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jc w:val="center"/>
              <w:rPr>
                <w:sz w:val="20"/>
                <w:szCs w:val="20"/>
                <w:lang w:eastAsia="en-US"/>
              </w:rPr>
            </w:pPr>
            <w:r w:rsidRPr="00FD2DD1">
              <w:rPr>
                <w:sz w:val="20"/>
                <w:szCs w:val="20"/>
                <w:lang w:eastAsia="en-US"/>
              </w:rPr>
              <w:t>2</w:t>
            </w:r>
          </w:p>
        </w:tc>
        <w:tc>
          <w:tcPr>
            <w:tcW w:w="2409" w:type="dxa"/>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jc w:val="center"/>
              <w:rPr>
                <w:sz w:val="20"/>
                <w:szCs w:val="20"/>
                <w:lang w:eastAsia="en-US"/>
              </w:rPr>
            </w:pPr>
            <w:r w:rsidRPr="00FD2DD1">
              <w:rPr>
                <w:sz w:val="20"/>
                <w:szCs w:val="20"/>
                <w:lang w:eastAsia="en-US"/>
              </w:rPr>
              <w:t>3</w:t>
            </w:r>
          </w:p>
        </w:tc>
        <w:tc>
          <w:tcPr>
            <w:tcW w:w="3826" w:type="dxa"/>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jc w:val="center"/>
              <w:rPr>
                <w:sz w:val="20"/>
                <w:szCs w:val="20"/>
                <w:lang w:eastAsia="en-US"/>
              </w:rPr>
            </w:pPr>
            <w:r w:rsidRPr="00FD2DD1">
              <w:rPr>
                <w:sz w:val="20"/>
                <w:szCs w:val="20"/>
                <w:lang w:eastAsia="en-US"/>
              </w:rPr>
              <w:t>4</w:t>
            </w:r>
          </w:p>
        </w:tc>
        <w:tc>
          <w:tcPr>
            <w:tcW w:w="2979" w:type="dxa"/>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jc w:val="center"/>
              <w:rPr>
                <w:sz w:val="20"/>
                <w:szCs w:val="20"/>
                <w:lang w:eastAsia="en-US"/>
              </w:rPr>
            </w:pPr>
            <w:r w:rsidRPr="00FD2DD1">
              <w:rPr>
                <w:sz w:val="20"/>
                <w:szCs w:val="20"/>
                <w:lang w:eastAsia="en-US"/>
              </w:rPr>
              <w:t>5</w:t>
            </w:r>
          </w:p>
        </w:tc>
      </w:tr>
      <w:tr w:rsidR="00946264" w:rsidRPr="00FD2DD1" w:rsidTr="00FD2DD1">
        <w:tc>
          <w:tcPr>
            <w:tcW w:w="2269"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spacing w:line="276" w:lineRule="auto"/>
              <w:rPr>
                <w:sz w:val="20"/>
                <w:szCs w:val="20"/>
                <w:lang w:eastAsia="en-US"/>
              </w:rPr>
            </w:pPr>
            <w:r w:rsidRPr="00FD2DD1">
              <w:rPr>
                <w:sz w:val="20"/>
                <w:szCs w:val="20"/>
                <w:lang w:eastAsia="en-US"/>
              </w:rPr>
              <w:t>Производственная деятельность</w:t>
            </w:r>
          </w:p>
          <w:p w:rsidR="00946264" w:rsidRPr="00FD2DD1" w:rsidRDefault="00946264">
            <w:pPr>
              <w:spacing w:line="276" w:lineRule="auto"/>
              <w:rPr>
                <w:sz w:val="20"/>
                <w:szCs w:val="20"/>
                <w:lang w:eastAsia="en-US"/>
              </w:rPr>
            </w:pPr>
            <w:r w:rsidRPr="00FD2DD1">
              <w:rPr>
                <w:sz w:val="20"/>
                <w:szCs w:val="20"/>
                <w:lang w:eastAsia="en-US"/>
              </w:rPr>
              <w:t xml:space="preserve"> 6.0</w:t>
            </w:r>
          </w:p>
        </w:tc>
        <w:tc>
          <w:tcPr>
            <w:tcW w:w="2976"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autoSpaceDE w:val="0"/>
              <w:autoSpaceDN w:val="0"/>
              <w:adjustRightInd w:val="0"/>
              <w:spacing w:line="276" w:lineRule="auto"/>
              <w:rPr>
                <w:rFonts w:eastAsia="Calibri"/>
                <w:sz w:val="20"/>
                <w:szCs w:val="20"/>
                <w:lang w:eastAsia="en-US"/>
              </w:rPr>
            </w:pPr>
            <w:r w:rsidRPr="00FD2DD1">
              <w:rPr>
                <w:rFonts w:eastAsia="Calibri"/>
                <w:sz w:val="20"/>
                <w:szCs w:val="20"/>
                <w:lang w:eastAsia="en-US"/>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2409"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spacing w:line="276" w:lineRule="auto"/>
              <w:rPr>
                <w:rFonts w:eastAsia="Times New Roman"/>
                <w:sz w:val="20"/>
                <w:szCs w:val="20"/>
                <w:lang w:eastAsia="en-US"/>
              </w:rPr>
            </w:pPr>
            <w:r w:rsidRPr="00FD2DD1">
              <w:rPr>
                <w:sz w:val="20"/>
                <w:szCs w:val="20"/>
                <w:lang w:eastAsia="en-US"/>
              </w:rPr>
              <w:t>Объекты капитального строительства в целях добычи полезных ископаемых, их переработки, изготовления вещей промышленным способом</w:t>
            </w:r>
          </w:p>
        </w:tc>
        <w:tc>
          <w:tcPr>
            <w:tcW w:w="3826" w:type="dxa"/>
            <w:vMerge w:val="restart"/>
            <w:tcBorders>
              <w:top w:val="single" w:sz="12" w:space="0" w:color="auto"/>
              <w:left w:val="single" w:sz="12" w:space="0" w:color="auto"/>
              <w:bottom w:val="single" w:sz="12" w:space="0" w:color="auto"/>
              <w:right w:val="single" w:sz="12" w:space="0" w:color="auto"/>
            </w:tcBorders>
          </w:tcPr>
          <w:p w:rsidR="00946264" w:rsidRPr="00FD2DD1" w:rsidRDefault="00946264">
            <w:pPr>
              <w:widowControl w:val="0"/>
              <w:spacing w:line="276" w:lineRule="auto"/>
              <w:rPr>
                <w:rFonts w:eastAsia="Calibri"/>
                <w:color w:val="000000"/>
                <w:sz w:val="20"/>
                <w:szCs w:val="20"/>
                <w:shd w:val="clear" w:color="auto" w:fill="FFFFFF"/>
                <w:lang w:eastAsia="en-US" w:bidi="ru-RU"/>
              </w:rPr>
            </w:pPr>
            <w:r w:rsidRPr="00FD2DD1">
              <w:rPr>
                <w:rFonts w:eastAsia="Calibri"/>
                <w:color w:val="000000"/>
                <w:sz w:val="20"/>
                <w:szCs w:val="20"/>
                <w:shd w:val="clear" w:color="auto" w:fill="FFFFFF"/>
                <w:lang w:eastAsia="en-US" w:bidi="ru-RU"/>
              </w:rPr>
              <w:t xml:space="preserve">1. Минимальная площадь земельного участка -  0,02 га. </w:t>
            </w:r>
          </w:p>
          <w:p w:rsidR="00946264" w:rsidRPr="00FD2DD1" w:rsidRDefault="00946264">
            <w:pPr>
              <w:widowControl w:val="0"/>
              <w:tabs>
                <w:tab w:val="left" w:pos="51"/>
              </w:tabs>
              <w:spacing w:line="276" w:lineRule="auto"/>
              <w:rPr>
                <w:rFonts w:eastAsia="Calibri"/>
                <w:sz w:val="20"/>
                <w:szCs w:val="20"/>
                <w:lang w:eastAsia="en-US"/>
              </w:rPr>
            </w:pPr>
            <w:r w:rsidRPr="00FD2DD1">
              <w:rPr>
                <w:rFonts w:eastAsia="Calibri"/>
                <w:sz w:val="20"/>
                <w:szCs w:val="20"/>
                <w:lang w:eastAsia="en-US"/>
              </w:rPr>
              <w:t xml:space="preserve"> 2. Минимальный отступ от границ земельных участков в целях определения мест допустимого размещения зданий - 3м.</w:t>
            </w:r>
          </w:p>
          <w:p w:rsidR="00946264" w:rsidRPr="00FD2DD1" w:rsidRDefault="00946264">
            <w:pPr>
              <w:widowControl w:val="0"/>
              <w:tabs>
                <w:tab w:val="left" w:pos="51"/>
              </w:tabs>
              <w:spacing w:line="276" w:lineRule="auto"/>
              <w:rPr>
                <w:rFonts w:eastAsia="Calibri"/>
                <w:color w:val="000000"/>
                <w:sz w:val="20"/>
                <w:szCs w:val="20"/>
                <w:shd w:val="clear" w:color="auto" w:fill="FFFFFF"/>
                <w:lang w:eastAsia="en-US" w:bidi="ru-RU"/>
              </w:rPr>
            </w:pPr>
            <w:r w:rsidRPr="00FD2DD1">
              <w:rPr>
                <w:rFonts w:eastAsia="Calibri"/>
                <w:color w:val="000000"/>
                <w:sz w:val="20"/>
                <w:szCs w:val="20"/>
                <w:shd w:val="clear" w:color="auto" w:fill="FFFFFF"/>
                <w:lang w:eastAsia="en-US" w:bidi="ru-RU"/>
              </w:rPr>
              <w:t>3. Максимальная высота зданий -  15 м.</w:t>
            </w:r>
          </w:p>
          <w:p w:rsidR="00946264" w:rsidRPr="00FD2DD1" w:rsidRDefault="00946264">
            <w:pPr>
              <w:widowControl w:val="0"/>
              <w:tabs>
                <w:tab w:val="left" w:pos="51"/>
              </w:tabs>
              <w:spacing w:line="276" w:lineRule="auto"/>
              <w:rPr>
                <w:rFonts w:eastAsia="Calibri"/>
                <w:sz w:val="20"/>
                <w:szCs w:val="20"/>
                <w:lang w:eastAsia="en-US"/>
              </w:rPr>
            </w:pPr>
            <w:r w:rsidRPr="00FD2DD1">
              <w:rPr>
                <w:rFonts w:eastAsia="Calibri"/>
                <w:color w:val="000000"/>
                <w:sz w:val="20"/>
                <w:szCs w:val="20"/>
                <w:shd w:val="clear" w:color="auto" w:fill="FFFFFF"/>
                <w:lang w:eastAsia="en-US" w:bidi="ru-RU"/>
              </w:rPr>
              <w:t xml:space="preserve"> Максимальное  количество этажей - 3.</w:t>
            </w:r>
          </w:p>
          <w:p w:rsidR="00946264" w:rsidRPr="00FD2DD1" w:rsidRDefault="00946264">
            <w:pPr>
              <w:widowControl w:val="0"/>
              <w:tabs>
                <w:tab w:val="left" w:pos="51"/>
              </w:tabs>
              <w:spacing w:line="276" w:lineRule="auto"/>
              <w:rPr>
                <w:rFonts w:eastAsia="Calibri"/>
                <w:color w:val="000000"/>
                <w:sz w:val="20"/>
                <w:szCs w:val="20"/>
                <w:shd w:val="clear" w:color="auto" w:fill="FFFFFF"/>
                <w:lang w:eastAsia="en-US" w:bidi="ru-RU"/>
              </w:rPr>
            </w:pPr>
            <w:r w:rsidRPr="00FD2DD1">
              <w:rPr>
                <w:rFonts w:eastAsia="Calibri"/>
                <w:color w:val="000000"/>
                <w:sz w:val="20"/>
                <w:szCs w:val="20"/>
                <w:shd w:val="clear" w:color="auto" w:fill="FFFFFF"/>
                <w:lang w:eastAsia="en-US" w:bidi="ru-RU"/>
              </w:rPr>
              <w:t>4. Максимальный процент за</w:t>
            </w:r>
            <w:r w:rsidRPr="00FD2DD1">
              <w:rPr>
                <w:rFonts w:eastAsia="Calibri"/>
                <w:color w:val="000000"/>
                <w:sz w:val="20"/>
                <w:szCs w:val="20"/>
                <w:shd w:val="clear" w:color="auto" w:fill="FFFFFF"/>
                <w:lang w:eastAsia="en-US" w:bidi="ru-RU"/>
              </w:rPr>
              <w:softHyphen/>
              <w:t>стройки в пределах земельного участка - 70%.</w:t>
            </w:r>
          </w:p>
          <w:p w:rsidR="00946264" w:rsidRPr="00FD2DD1" w:rsidRDefault="00946264">
            <w:pPr>
              <w:widowControl w:val="0"/>
              <w:tabs>
                <w:tab w:val="left" w:pos="51"/>
              </w:tabs>
              <w:spacing w:line="276" w:lineRule="auto"/>
              <w:rPr>
                <w:rFonts w:eastAsia="Calibri"/>
                <w:color w:val="000000"/>
                <w:sz w:val="20"/>
                <w:szCs w:val="20"/>
                <w:shd w:val="clear" w:color="auto" w:fill="FFFFFF"/>
                <w:lang w:eastAsia="en-US" w:bidi="ru-RU"/>
              </w:rPr>
            </w:pPr>
            <w:r w:rsidRPr="00FD2DD1">
              <w:rPr>
                <w:rFonts w:eastAsia="Calibri"/>
                <w:color w:val="000000"/>
                <w:sz w:val="20"/>
                <w:szCs w:val="20"/>
                <w:shd w:val="clear" w:color="auto" w:fill="FFFFFF"/>
                <w:lang w:eastAsia="en-US" w:bidi="ru-RU"/>
              </w:rPr>
              <w:t>Иные параметры:</w:t>
            </w:r>
          </w:p>
          <w:p w:rsidR="00946264" w:rsidRPr="00FD2DD1" w:rsidRDefault="00946264">
            <w:pPr>
              <w:widowControl w:val="0"/>
              <w:spacing w:line="276" w:lineRule="auto"/>
              <w:ind w:left="-37" w:right="-108" w:firstLine="37"/>
              <w:rPr>
                <w:rFonts w:eastAsia="Calibri"/>
                <w:color w:val="000000"/>
                <w:sz w:val="20"/>
                <w:szCs w:val="20"/>
                <w:shd w:val="clear" w:color="auto" w:fill="FFFFFF"/>
                <w:lang w:eastAsia="en-US" w:bidi="ru-RU"/>
              </w:rPr>
            </w:pPr>
            <w:r w:rsidRPr="00FD2DD1">
              <w:rPr>
                <w:rFonts w:eastAsia="Calibri"/>
                <w:color w:val="000000"/>
                <w:sz w:val="20"/>
                <w:szCs w:val="20"/>
                <w:shd w:val="clear" w:color="auto" w:fill="FFFFFF"/>
                <w:lang w:eastAsia="en-US" w:bidi="ru-RU"/>
              </w:rPr>
              <w:t xml:space="preserve">Отступ от красной линии - не менее 5 м., при новом </w:t>
            </w:r>
          </w:p>
          <w:p w:rsidR="00946264" w:rsidRPr="00FD2DD1" w:rsidRDefault="00946264">
            <w:pPr>
              <w:widowControl w:val="0"/>
              <w:spacing w:line="276" w:lineRule="auto"/>
              <w:ind w:left="-37" w:right="-108" w:firstLine="37"/>
              <w:rPr>
                <w:rFonts w:eastAsia="Calibri"/>
                <w:sz w:val="20"/>
                <w:szCs w:val="20"/>
                <w:lang w:eastAsia="en-US"/>
              </w:rPr>
            </w:pPr>
            <w:proofErr w:type="gramStart"/>
            <w:r w:rsidRPr="00FD2DD1">
              <w:rPr>
                <w:rFonts w:eastAsia="Calibri"/>
                <w:color w:val="000000"/>
                <w:sz w:val="20"/>
                <w:szCs w:val="20"/>
                <w:shd w:val="clear" w:color="auto" w:fill="FFFFFF"/>
                <w:lang w:eastAsia="en-US" w:bidi="ru-RU"/>
              </w:rPr>
              <w:t>строительстве</w:t>
            </w:r>
            <w:proofErr w:type="gramEnd"/>
            <w:r w:rsidRPr="00FD2DD1">
              <w:rPr>
                <w:rFonts w:eastAsia="Calibri"/>
                <w:color w:val="000000"/>
                <w:sz w:val="20"/>
                <w:szCs w:val="20"/>
                <w:shd w:val="clear" w:color="auto" w:fill="FFFFFF"/>
                <w:lang w:eastAsia="en-US" w:bidi="ru-RU"/>
              </w:rPr>
              <w:t>.</w:t>
            </w:r>
          </w:p>
          <w:p w:rsidR="00946264" w:rsidRPr="00FD2DD1" w:rsidRDefault="00946264">
            <w:pPr>
              <w:widowControl w:val="0"/>
              <w:spacing w:line="276" w:lineRule="auto"/>
              <w:ind w:left="-37" w:right="-108" w:firstLine="37"/>
              <w:rPr>
                <w:rFonts w:eastAsia="Calibri"/>
                <w:sz w:val="20"/>
                <w:szCs w:val="20"/>
                <w:lang w:eastAsia="en-US"/>
              </w:rPr>
            </w:pPr>
            <w:r w:rsidRPr="00FD2DD1">
              <w:rPr>
                <w:rFonts w:eastAsia="Calibri"/>
                <w:color w:val="000000"/>
                <w:sz w:val="20"/>
                <w:szCs w:val="20"/>
                <w:shd w:val="clear" w:color="auto" w:fill="FFFFFF"/>
                <w:lang w:eastAsia="en-US" w:bidi="ru-RU"/>
              </w:rPr>
              <w:t>Максимальная высота оград - 1,5 м.</w:t>
            </w:r>
          </w:p>
          <w:p w:rsidR="00946264" w:rsidRPr="00FD2DD1" w:rsidRDefault="00946264">
            <w:pPr>
              <w:widowControl w:val="0"/>
              <w:spacing w:line="276" w:lineRule="auto"/>
              <w:ind w:left="-37" w:right="-108" w:firstLine="37"/>
              <w:rPr>
                <w:rFonts w:eastAsia="Calibri"/>
                <w:sz w:val="20"/>
                <w:szCs w:val="20"/>
                <w:lang w:eastAsia="en-US"/>
              </w:rPr>
            </w:pPr>
            <w:r w:rsidRPr="00FD2DD1">
              <w:rPr>
                <w:rFonts w:eastAsia="Calibri"/>
                <w:color w:val="000000"/>
                <w:sz w:val="20"/>
                <w:szCs w:val="20"/>
                <w:shd w:val="clear" w:color="auto" w:fill="FFFFFF"/>
                <w:lang w:eastAsia="en-US" w:bidi="ru-RU"/>
              </w:rPr>
              <w:lastRenderedPageBreak/>
              <w:t>Минимальный процент озе</w:t>
            </w:r>
            <w:r w:rsidRPr="00FD2DD1">
              <w:rPr>
                <w:rFonts w:eastAsia="Calibri"/>
                <w:color w:val="000000"/>
                <w:sz w:val="20"/>
                <w:szCs w:val="20"/>
                <w:shd w:val="clear" w:color="auto" w:fill="FFFFFF"/>
                <w:lang w:eastAsia="en-US" w:bidi="ru-RU"/>
              </w:rPr>
              <w:softHyphen/>
              <w:t>ленения - 10%.</w:t>
            </w:r>
          </w:p>
          <w:p w:rsidR="00946264" w:rsidRPr="00FD2DD1" w:rsidRDefault="00946264">
            <w:pPr>
              <w:spacing w:line="276" w:lineRule="auto"/>
              <w:rPr>
                <w:rFonts w:eastAsia="Times New Roman"/>
                <w:sz w:val="20"/>
                <w:szCs w:val="20"/>
                <w:lang w:eastAsia="en-US"/>
              </w:rPr>
            </w:pPr>
            <w:r w:rsidRPr="00FD2DD1">
              <w:rPr>
                <w:color w:val="000000"/>
                <w:sz w:val="20"/>
                <w:szCs w:val="20"/>
                <w:shd w:val="clear" w:color="auto" w:fill="FFFFFF"/>
                <w:lang w:eastAsia="en-US" w:bidi="ru-RU"/>
              </w:rPr>
              <w:t>Площадь озеленения не менее 30% от площади зоны</w:t>
            </w:r>
          </w:p>
          <w:p w:rsidR="00946264" w:rsidRPr="00FD2DD1" w:rsidRDefault="00946264">
            <w:pPr>
              <w:spacing w:line="276" w:lineRule="auto"/>
              <w:rPr>
                <w:sz w:val="20"/>
                <w:szCs w:val="20"/>
                <w:lang w:eastAsia="en-US"/>
              </w:rPr>
            </w:pPr>
          </w:p>
        </w:tc>
        <w:tc>
          <w:tcPr>
            <w:tcW w:w="2979" w:type="dxa"/>
            <w:vMerge w:val="restart"/>
            <w:tcBorders>
              <w:top w:val="single" w:sz="12" w:space="0" w:color="auto"/>
              <w:left w:val="single" w:sz="12" w:space="0" w:color="auto"/>
              <w:bottom w:val="single" w:sz="12" w:space="0" w:color="auto"/>
              <w:right w:val="single" w:sz="12" w:space="0" w:color="auto"/>
            </w:tcBorders>
          </w:tcPr>
          <w:p w:rsidR="00946264" w:rsidRPr="00FD2DD1" w:rsidRDefault="00946264">
            <w:pPr>
              <w:spacing w:line="276" w:lineRule="auto"/>
              <w:rPr>
                <w:sz w:val="20"/>
                <w:szCs w:val="20"/>
                <w:lang w:eastAsia="en-US"/>
              </w:rPr>
            </w:pPr>
            <w:r w:rsidRPr="00FD2DD1">
              <w:rPr>
                <w:sz w:val="20"/>
                <w:szCs w:val="20"/>
                <w:lang w:eastAsia="en-US"/>
              </w:rPr>
              <w:lastRenderedPageBreak/>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sz w:val="20"/>
                <w:szCs w:val="20"/>
                <w:lang w:eastAsia="en-US"/>
              </w:rPr>
              <w:t>31-37</w:t>
            </w:r>
            <w:r w:rsidRPr="00FD2DD1">
              <w:rPr>
                <w:sz w:val="20"/>
                <w:szCs w:val="20"/>
                <w:lang w:eastAsia="en-US"/>
              </w:rPr>
              <w:t xml:space="preserve"> настоящих Правил.</w:t>
            </w:r>
          </w:p>
          <w:p w:rsidR="00946264" w:rsidRPr="00FD2DD1" w:rsidRDefault="00946264">
            <w:pPr>
              <w:spacing w:line="276" w:lineRule="auto"/>
              <w:rPr>
                <w:sz w:val="20"/>
                <w:szCs w:val="20"/>
                <w:lang w:eastAsia="en-US"/>
              </w:rPr>
            </w:pPr>
          </w:p>
          <w:p w:rsidR="00946264" w:rsidRPr="00FD2DD1" w:rsidRDefault="00946264">
            <w:pPr>
              <w:spacing w:line="276" w:lineRule="auto"/>
              <w:rPr>
                <w:sz w:val="20"/>
                <w:szCs w:val="20"/>
                <w:lang w:eastAsia="en-US"/>
              </w:rPr>
            </w:pPr>
          </w:p>
        </w:tc>
      </w:tr>
      <w:tr w:rsidR="00946264" w:rsidRPr="00FD2DD1" w:rsidTr="00FD2DD1">
        <w:tc>
          <w:tcPr>
            <w:tcW w:w="2269"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spacing w:line="276" w:lineRule="auto"/>
              <w:rPr>
                <w:sz w:val="20"/>
                <w:szCs w:val="20"/>
                <w:lang w:eastAsia="en-US"/>
              </w:rPr>
            </w:pPr>
            <w:r w:rsidRPr="00FD2DD1">
              <w:rPr>
                <w:sz w:val="20"/>
                <w:szCs w:val="20"/>
                <w:lang w:eastAsia="en-US"/>
              </w:rPr>
              <w:t>Недропользование 6.1.</w:t>
            </w:r>
          </w:p>
        </w:tc>
        <w:tc>
          <w:tcPr>
            <w:tcW w:w="2976" w:type="dxa"/>
            <w:tcBorders>
              <w:top w:val="single" w:sz="12" w:space="0" w:color="auto"/>
              <w:left w:val="single" w:sz="12" w:space="0" w:color="auto"/>
              <w:bottom w:val="single" w:sz="12" w:space="0" w:color="auto"/>
              <w:right w:val="single" w:sz="12" w:space="0" w:color="auto"/>
            </w:tcBorders>
          </w:tcPr>
          <w:p w:rsidR="00946264" w:rsidRPr="00FD2DD1" w:rsidRDefault="00946264">
            <w:pPr>
              <w:autoSpaceDE w:val="0"/>
              <w:autoSpaceDN w:val="0"/>
              <w:adjustRightInd w:val="0"/>
              <w:spacing w:line="276" w:lineRule="auto"/>
              <w:rPr>
                <w:rFonts w:eastAsia="Calibri"/>
                <w:sz w:val="20"/>
                <w:szCs w:val="20"/>
                <w:lang w:eastAsia="en-US"/>
              </w:rPr>
            </w:pPr>
            <w:r w:rsidRPr="00FD2DD1">
              <w:rPr>
                <w:rFonts w:eastAsia="Calibri"/>
                <w:sz w:val="20"/>
                <w:szCs w:val="20"/>
                <w:lang w:eastAsia="en-US"/>
              </w:rPr>
              <w:t>Осуществление геологических изысканий;</w:t>
            </w:r>
          </w:p>
          <w:p w:rsidR="00946264" w:rsidRPr="00FD2DD1" w:rsidRDefault="00946264">
            <w:pPr>
              <w:autoSpaceDE w:val="0"/>
              <w:autoSpaceDN w:val="0"/>
              <w:adjustRightInd w:val="0"/>
              <w:spacing w:line="276" w:lineRule="auto"/>
              <w:rPr>
                <w:rFonts w:eastAsia="Calibri"/>
                <w:sz w:val="20"/>
                <w:szCs w:val="20"/>
                <w:lang w:eastAsia="en-US"/>
              </w:rPr>
            </w:pPr>
            <w:r w:rsidRPr="00FD2DD1">
              <w:rPr>
                <w:rFonts w:eastAsia="Calibri"/>
                <w:sz w:val="20"/>
                <w:szCs w:val="20"/>
                <w:lang w:eastAsia="en-US"/>
              </w:rPr>
              <w:t xml:space="preserve">добыча недр </w:t>
            </w:r>
            <w:proofErr w:type="gramStart"/>
            <w:r w:rsidRPr="00FD2DD1">
              <w:rPr>
                <w:rFonts w:eastAsia="Calibri"/>
                <w:sz w:val="20"/>
                <w:szCs w:val="20"/>
                <w:lang w:eastAsia="en-US"/>
              </w:rPr>
              <w:t>открытым</w:t>
            </w:r>
            <w:proofErr w:type="gramEnd"/>
          </w:p>
          <w:p w:rsidR="00946264" w:rsidRPr="00FD2DD1" w:rsidRDefault="00946264">
            <w:pPr>
              <w:autoSpaceDE w:val="0"/>
              <w:autoSpaceDN w:val="0"/>
              <w:adjustRightInd w:val="0"/>
              <w:spacing w:line="276" w:lineRule="auto"/>
              <w:rPr>
                <w:rFonts w:eastAsia="Calibri"/>
                <w:sz w:val="20"/>
                <w:szCs w:val="20"/>
                <w:lang w:eastAsia="en-US"/>
              </w:rPr>
            </w:pPr>
            <w:proofErr w:type="gramStart"/>
            <w:r w:rsidRPr="00FD2DD1">
              <w:rPr>
                <w:rFonts w:eastAsia="Calibri"/>
                <w:sz w:val="20"/>
                <w:szCs w:val="20"/>
                <w:lang w:eastAsia="en-US"/>
              </w:rPr>
              <w:t xml:space="preserve">(карьеры, отвалы) и закрытым (шахты, скважины) способами; размещение объектов капитального строительства, в </w:t>
            </w:r>
            <w:r w:rsidRPr="00FD2DD1">
              <w:rPr>
                <w:rFonts w:eastAsia="Calibri"/>
                <w:sz w:val="20"/>
                <w:szCs w:val="20"/>
                <w:lang w:eastAsia="en-US"/>
              </w:rPr>
              <w:lastRenderedPageBreak/>
              <w:t>том числе подземных, в целях добычи недр;</w:t>
            </w:r>
            <w:proofErr w:type="gramEnd"/>
          </w:p>
          <w:p w:rsidR="00946264" w:rsidRPr="00FD2DD1" w:rsidRDefault="00946264">
            <w:pPr>
              <w:autoSpaceDE w:val="0"/>
              <w:autoSpaceDN w:val="0"/>
              <w:adjustRightInd w:val="0"/>
              <w:spacing w:line="276" w:lineRule="auto"/>
              <w:rPr>
                <w:rFonts w:eastAsia="Calibri"/>
                <w:sz w:val="20"/>
                <w:szCs w:val="20"/>
                <w:lang w:eastAsia="en-US"/>
              </w:rPr>
            </w:pPr>
            <w:r w:rsidRPr="00FD2DD1">
              <w:rPr>
                <w:rFonts w:eastAsia="Calibri"/>
                <w:sz w:val="20"/>
                <w:szCs w:val="20"/>
                <w:lang w:eastAsia="en-US"/>
              </w:rPr>
              <w:t>размещение объектов капитального строительства, необходимых для подготовки сырья к транспортировке и (или) промышленной переработке</w:t>
            </w:r>
          </w:p>
          <w:p w:rsidR="00946264" w:rsidRPr="00FD2DD1" w:rsidRDefault="00946264">
            <w:pPr>
              <w:spacing w:line="276" w:lineRule="auto"/>
              <w:rPr>
                <w:rFonts w:eastAsia="Times New Roman"/>
                <w:sz w:val="20"/>
                <w:szCs w:val="20"/>
                <w:lang w:eastAsia="en-US"/>
              </w:rPr>
            </w:pPr>
          </w:p>
        </w:tc>
        <w:tc>
          <w:tcPr>
            <w:tcW w:w="2409"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spacing w:line="276" w:lineRule="auto"/>
              <w:rPr>
                <w:sz w:val="20"/>
                <w:szCs w:val="20"/>
                <w:lang w:eastAsia="en-US"/>
              </w:rPr>
            </w:pPr>
            <w:r w:rsidRPr="00FD2DD1">
              <w:rPr>
                <w:sz w:val="20"/>
                <w:szCs w:val="20"/>
                <w:lang w:eastAsia="en-US"/>
              </w:rPr>
              <w:lastRenderedPageBreak/>
              <w:t>Объекты недропользования</w:t>
            </w:r>
          </w:p>
        </w:tc>
        <w:tc>
          <w:tcPr>
            <w:tcW w:w="3826"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c>
          <w:tcPr>
            <w:tcW w:w="2979"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r>
      <w:tr w:rsidR="00946264" w:rsidRPr="00FD2DD1" w:rsidTr="00FD2DD1">
        <w:tc>
          <w:tcPr>
            <w:tcW w:w="2269"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spacing w:line="276" w:lineRule="auto"/>
              <w:rPr>
                <w:rFonts w:eastAsia="Arial"/>
                <w:sz w:val="20"/>
                <w:szCs w:val="20"/>
                <w:lang w:eastAsia="en-US"/>
              </w:rPr>
            </w:pPr>
            <w:r w:rsidRPr="00FD2DD1">
              <w:rPr>
                <w:rFonts w:eastAsia="Arial"/>
                <w:sz w:val="20"/>
                <w:szCs w:val="20"/>
                <w:lang w:eastAsia="en-US"/>
              </w:rPr>
              <w:lastRenderedPageBreak/>
              <w:t>Пищевая промышленность 6.4.</w:t>
            </w:r>
          </w:p>
        </w:tc>
        <w:tc>
          <w:tcPr>
            <w:tcW w:w="2976"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spacing w:line="276" w:lineRule="auto"/>
              <w:rPr>
                <w:rFonts w:eastAsia="Times New Roman"/>
                <w:sz w:val="20"/>
                <w:szCs w:val="20"/>
                <w:lang w:eastAsia="en-US"/>
              </w:rPr>
            </w:pPr>
            <w:r w:rsidRPr="00FD2DD1">
              <w:rPr>
                <w:sz w:val="20"/>
                <w:szCs w:val="20"/>
                <w:lang w:eastAsia="en-US"/>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2409" w:type="dxa"/>
            <w:tcBorders>
              <w:top w:val="single" w:sz="12" w:space="0" w:color="auto"/>
              <w:left w:val="single" w:sz="12" w:space="0" w:color="auto"/>
              <w:bottom w:val="single" w:sz="12" w:space="0" w:color="auto"/>
              <w:right w:val="single" w:sz="12" w:space="0" w:color="auto"/>
            </w:tcBorders>
          </w:tcPr>
          <w:p w:rsidR="00946264" w:rsidRPr="00FD2DD1" w:rsidRDefault="00946264">
            <w:pPr>
              <w:spacing w:line="276" w:lineRule="auto"/>
              <w:rPr>
                <w:sz w:val="20"/>
                <w:szCs w:val="20"/>
                <w:lang w:eastAsia="en-US"/>
              </w:rPr>
            </w:pPr>
            <w:r w:rsidRPr="00FD2DD1">
              <w:rPr>
                <w:sz w:val="20"/>
                <w:szCs w:val="20"/>
                <w:lang w:eastAsia="en-US"/>
              </w:rPr>
              <w:t xml:space="preserve">Промышленные объекты и производства по обработке пищевых продуктов и вкусовых веществ </w:t>
            </w:r>
          </w:p>
          <w:p w:rsidR="00946264" w:rsidRPr="00FD2DD1" w:rsidRDefault="00946264">
            <w:pPr>
              <w:spacing w:line="276" w:lineRule="auto"/>
              <w:rPr>
                <w:sz w:val="20"/>
                <w:szCs w:val="20"/>
                <w:lang w:eastAsia="en-US"/>
              </w:rPr>
            </w:pPr>
          </w:p>
        </w:tc>
        <w:tc>
          <w:tcPr>
            <w:tcW w:w="3826"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c>
          <w:tcPr>
            <w:tcW w:w="2979"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r>
      <w:tr w:rsidR="00946264" w:rsidRPr="00FD2DD1" w:rsidTr="00FD2DD1">
        <w:tc>
          <w:tcPr>
            <w:tcW w:w="2269"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spacing w:line="276" w:lineRule="auto"/>
              <w:rPr>
                <w:sz w:val="20"/>
                <w:szCs w:val="20"/>
                <w:lang w:eastAsia="en-US"/>
              </w:rPr>
            </w:pPr>
            <w:r w:rsidRPr="00FD2DD1">
              <w:rPr>
                <w:sz w:val="20"/>
                <w:szCs w:val="20"/>
                <w:lang w:eastAsia="en-US"/>
              </w:rPr>
              <w:t>Строительная промышленность 6.6.</w:t>
            </w:r>
          </w:p>
        </w:tc>
        <w:tc>
          <w:tcPr>
            <w:tcW w:w="2976"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spacing w:line="276" w:lineRule="auto"/>
              <w:rPr>
                <w:sz w:val="20"/>
                <w:szCs w:val="20"/>
                <w:lang w:eastAsia="en-US"/>
              </w:rPr>
            </w:pPr>
            <w:r w:rsidRPr="00FD2DD1">
              <w:rPr>
                <w:sz w:val="20"/>
                <w:szCs w:val="20"/>
                <w:lang w:eastAsia="en-US"/>
              </w:rPr>
              <w:t xml:space="preserve">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w:t>
            </w:r>
            <w:r w:rsidRPr="00FD2DD1">
              <w:rPr>
                <w:sz w:val="20"/>
                <w:szCs w:val="20"/>
                <w:lang w:eastAsia="en-US"/>
              </w:rPr>
              <w:lastRenderedPageBreak/>
              <w:t>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2409" w:type="dxa"/>
            <w:tcBorders>
              <w:top w:val="single" w:sz="12" w:space="0" w:color="auto"/>
              <w:left w:val="single" w:sz="12" w:space="0" w:color="auto"/>
              <w:bottom w:val="single" w:sz="12" w:space="0" w:color="auto"/>
              <w:right w:val="single" w:sz="12" w:space="0" w:color="auto"/>
            </w:tcBorders>
          </w:tcPr>
          <w:p w:rsidR="00946264" w:rsidRPr="00FD2DD1" w:rsidRDefault="00946264">
            <w:pPr>
              <w:spacing w:line="276" w:lineRule="auto"/>
              <w:rPr>
                <w:sz w:val="20"/>
                <w:szCs w:val="20"/>
                <w:lang w:eastAsia="en-US"/>
              </w:rPr>
            </w:pPr>
            <w:r w:rsidRPr="00FD2DD1">
              <w:rPr>
                <w:sz w:val="20"/>
                <w:szCs w:val="20"/>
                <w:lang w:eastAsia="en-US"/>
              </w:rPr>
              <w:lastRenderedPageBreak/>
              <w:t>Объекты строительной промышленности</w:t>
            </w:r>
          </w:p>
          <w:p w:rsidR="00946264" w:rsidRPr="00FD2DD1" w:rsidRDefault="00946264">
            <w:pPr>
              <w:spacing w:line="276" w:lineRule="auto"/>
              <w:rPr>
                <w:sz w:val="20"/>
                <w:szCs w:val="20"/>
                <w:lang w:eastAsia="en-US"/>
              </w:rPr>
            </w:pPr>
          </w:p>
        </w:tc>
        <w:tc>
          <w:tcPr>
            <w:tcW w:w="3826"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c>
          <w:tcPr>
            <w:tcW w:w="2979"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r>
      <w:tr w:rsidR="005C2B3F" w:rsidRPr="00FD2DD1" w:rsidTr="00FD2DD1">
        <w:tc>
          <w:tcPr>
            <w:tcW w:w="2269" w:type="dxa"/>
            <w:tcBorders>
              <w:top w:val="single" w:sz="12" w:space="0" w:color="auto"/>
              <w:left w:val="single" w:sz="12" w:space="0" w:color="auto"/>
              <w:bottom w:val="single" w:sz="12" w:space="0" w:color="auto"/>
              <w:right w:val="single" w:sz="12" w:space="0" w:color="auto"/>
            </w:tcBorders>
          </w:tcPr>
          <w:p w:rsidR="005C2B3F" w:rsidRPr="00FD2DD1" w:rsidRDefault="005C2B3F">
            <w:pPr>
              <w:spacing w:line="276" w:lineRule="auto"/>
              <w:rPr>
                <w:sz w:val="20"/>
                <w:szCs w:val="20"/>
                <w:lang w:eastAsia="en-US"/>
              </w:rPr>
            </w:pPr>
            <w:r w:rsidRPr="005C2B3F">
              <w:rPr>
                <w:sz w:val="20"/>
                <w:szCs w:val="20"/>
                <w:lang w:eastAsia="en-US"/>
              </w:rPr>
              <w:lastRenderedPageBreak/>
              <w:t>Легкая промышленность</w:t>
            </w:r>
            <w:r>
              <w:rPr>
                <w:sz w:val="20"/>
                <w:szCs w:val="20"/>
                <w:lang w:eastAsia="en-US"/>
              </w:rPr>
              <w:t xml:space="preserve"> 6.3.</w:t>
            </w:r>
          </w:p>
        </w:tc>
        <w:tc>
          <w:tcPr>
            <w:tcW w:w="2976" w:type="dxa"/>
            <w:tcBorders>
              <w:top w:val="single" w:sz="12" w:space="0" w:color="auto"/>
              <w:left w:val="single" w:sz="12" w:space="0" w:color="auto"/>
              <w:bottom w:val="single" w:sz="12" w:space="0" w:color="auto"/>
              <w:right w:val="single" w:sz="12" w:space="0" w:color="auto"/>
            </w:tcBorders>
          </w:tcPr>
          <w:p w:rsidR="005C2B3F" w:rsidRPr="00FD2DD1" w:rsidRDefault="005C2B3F">
            <w:pPr>
              <w:spacing w:line="276" w:lineRule="auto"/>
              <w:rPr>
                <w:sz w:val="20"/>
                <w:szCs w:val="20"/>
                <w:lang w:eastAsia="en-US"/>
              </w:rPr>
            </w:pPr>
            <w:r w:rsidRPr="005C2B3F">
              <w:rPr>
                <w:sz w:val="20"/>
                <w:szCs w:val="20"/>
                <w:lang w:eastAsia="en-US"/>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2409" w:type="dxa"/>
            <w:tcBorders>
              <w:top w:val="single" w:sz="12" w:space="0" w:color="auto"/>
              <w:left w:val="single" w:sz="12" w:space="0" w:color="auto"/>
              <w:bottom w:val="single" w:sz="12" w:space="0" w:color="auto"/>
              <w:right w:val="single" w:sz="12" w:space="0" w:color="auto"/>
            </w:tcBorders>
          </w:tcPr>
          <w:p w:rsidR="005C2B3F" w:rsidRPr="00FD2DD1" w:rsidRDefault="005C2B3F">
            <w:pPr>
              <w:spacing w:line="276" w:lineRule="auto"/>
              <w:rPr>
                <w:sz w:val="20"/>
                <w:szCs w:val="20"/>
                <w:lang w:eastAsia="en-US"/>
              </w:rPr>
            </w:pPr>
            <w:r>
              <w:rPr>
                <w:sz w:val="20"/>
                <w:szCs w:val="20"/>
                <w:lang w:eastAsia="en-US"/>
              </w:rPr>
              <w:t>Объекты легкой промышленности</w:t>
            </w:r>
          </w:p>
        </w:tc>
        <w:tc>
          <w:tcPr>
            <w:tcW w:w="3826" w:type="dxa"/>
            <w:vMerge/>
            <w:tcBorders>
              <w:top w:val="single" w:sz="12" w:space="0" w:color="auto"/>
              <w:left w:val="single" w:sz="12" w:space="0" w:color="auto"/>
              <w:bottom w:val="single" w:sz="12" w:space="0" w:color="auto"/>
              <w:right w:val="single" w:sz="12" w:space="0" w:color="auto"/>
            </w:tcBorders>
            <w:vAlign w:val="center"/>
          </w:tcPr>
          <w:p w:rsidR="005C2B3F" w:rsidRPr="00FD2DD1" w:rsidRDefault="005C2B3F">
            <w:pPr>
              <w:spacing w:line="276" w:lineRule="auto"/>
              <w:rPr>
                <w:rFonts w:eastAsia="Times New Roman"/>
                <w:sz w:val="20"/>
                <w:szCs w:val="20"/>
                <w:lang w:eastAsia="en-US"/>
              </w:rPr>
            </w:pPr>
          </w:p>
        </w:tc>
        <w:tc>
          <w:tcPr>
            <w:tcW w:w="2979" w:type="dxa"/>
            <w:vMerge/>
            <w:tcBorders>
              <w:top w:val="single" w:sz="12" w:space="0" w:color="auto"/>
              <w:left w:val="single" w:sz="12" w:space="0" w:color="auto"/>
              <w:bottom w:val="single" w:sz="12" w:space="0" w:color="auto"/>
              <w:right w:val="single" w:sz="12" w:space="0" w:color="auto"/>
            </w:tcBorders>
            <w:vAlign w:val="center"/>
          </w:tcPr>
          <w:p w:rsidR="005C2B3F" w:rsidRPr="00FD2DD1" w:rsidRDefault="005C2B3F">
            <w:pPr>
              <w:spacing w:line="276" w:lineRule="auto"/>
              <w:rPr>
                <w:rFonts w:eastAsia="Times New Roman"/>
                <w:sz w:val="20"/>
                <w:szCs w:val="20"/>
                <w:lang w:eastAsia="en-US"/>
              </w:rPr>
            </w:pPr>
          </w:p>
        </w:tc>
      </w:tr>
      <w:tr w:rsidR="00946264" w:rsidRPr="00FD2DD1" w:rsidTr="00FD2DD1">
        <w:tc>
          <w:tcPr>
            <w:tcW w:w="2269"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spacing w:line="276" w:lineRule="auto"/>
              <w:rPr>
                <w:sz w:val="20"/>
                <w:szCs w:val="20"/>
                <w:lang w:eastAsia="en-US"/>
              </w:rPr>
            </w:pPr>
            <w:r w:rsidRPr="00FD2DD1">
              <w:rPr>
                <w:sz w:val="20"/>
                <w:szCs w:val="20"/>
                <w:lang w:eastAsia="en-US"/>
              </w:rPr>
              <w:t>Склад  6.9.</w:t>
            </w:r>
          </w:p>
        </w:tc>
        <w:tc>
          <w:tcPr>
            <w:tcW w:w="2976"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spacing w:line="276" w:lineRule="auto"/>
              <w:rPr>
                <w:sz w:val="20"/>
                <w:szCs w:val="20"/>
                <w:lang w:eastAsia="en-US"/>
              </w:rPr>
            </w:pPr>
            <w:proofErr w:type="gramStart"/>
            <w:r w:rsidRPr="00FD2DD1">
              <w:rPr>
                <w:sz w:val="20"/>
                <w:szCs w:val="20"/>
                <w:lang w:eastAsia="en-US"/>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w:t>
            </w:r>
            <w:r w:rsidRPr="00FD2DD1">
              <w:rPr>
                <w:sz w:val="20"/>
                <w:szCs w:val="20"/>
                <w:lang w:eastAsia="en-US"/>
              </w:rPr>
              <w:lastRenderedPageBreak/>
              <w:t>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2409" w:type="dxa"/>
            <w:tcBorders>
              <w:top w:val="single" w:sz="12" w:space="0" w:color="auto"/>
              <w:left w:val="single" w:sz="12" w:space="0" w:color="auto"/>
              <w:bottom w:val="single" w:sz="12" w:space="0" w:color="auto"/>
              <w:right w:val="single" w:sz="12" w:space="0" w:color="auto"/>
            </w:tcBorders>
          </w:tcPr>
          <w:p w:rsidR="00946264" w:rsidRPr="00FD2DD1" w:rsidRDefault="00946264">
            <w:pPr>
              <w:spacing w:line="276" w:lineRule="auto"/>
              <w:rPr>
                <w:sz w:val="20"/>
                <w:szCs w:val="20"/>
                <w:lang w:eastAsia="en-US"/>
              </w:rPr>
            </w:pPr>
            <w:r w:rsidRPr="00FD2DD1">
              <w:rPr>
                <w:sz w:val="20"/>
                <w:szCs w:val="20"/>
                <w:lang w:eastAsia="en-US"/>
              </w:rPr>
              <w:lastRenderedPageBreak/>
              <w:t>Коммунальные и складские объекты</w:t>
            </w:r>
          </w:p>
          <w:p w:rsidR="00946264" w:rsidRPr="00FD2DD1" w:rsidRDefault="00946264">
            <w:pPr>
              <w:spacing w:line="276" w:lineRule="auto"/>
              <w:rPr>
                <w:sz w:val="20"/>
                <w:szCs w:val="20"/>
                <w:lang w:eastAsia="en-US"/>
              </w:rPr>
            </w:pPr>
          </w:p>
        </w:tc>
        <w:tc>
          <w:tcPr>
            <w:tcW w:w="3826"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c>
          <w:tcPr>
            <w:tcW w:w="2979"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r>
      <w:tr w:rsidR="00946264" w:rsidRPr="00FD2DD1" w:rsidTr="00FD2DD1">
        <w:tc>
          <w:tcPr>
            <w:tcW w:w="2269"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spacing w:line="276" w:lineRule="auto"/>
              <w:rPr>
                <w:sz w:val="20"/>
                <w:szCs w:val="20"/>
                <w:lang w:eastAsia="en-US"/>
              </w:rPr>
            </w:pPr>
            <w:r w:rsidRPr="00FD2DD1">
              <w:rPr>
                <w:sz w:val="20"/>
                <w:szCs w:val="20"/>
                <w:lang w:eastAsia="en-US"/>
              </w:rPr>
              <w:lastRenderedPageBreak/>
              <w:t>Складские площадки 6.9.1</w:t>
            </w:r>
          </w:p>
        </w:tc>
        <w:tc>
          <w:tcPr>
            <w:tcW w:w="2976"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spacing w:line="276" w:lineRule="auto"/>
              <w:rPr>
                <w:sz w:val="20"/>
                <w:szCs w:val="20"/>
                <w:lang w:eastAsia="en-US"/>
              </w:rPr>
            </w:pPr>
            <w:r w:rsidRPr="00FD2DD1">
              <w:rPr>
                <w:rFonts w:eastAsia="Calibri"/>
                <w:sz w:val="20"/>
                <w:szCs w:val="20"/>
                <w:lang w:eastAsia="en-US"/>
              </w:rPr>
              <w:t>Временное хранение, распределение и перевалка грузов (за исключением хранения стратегических запасов) на открытом воздухе</w:t>
            </w:r>
          </w:p>
        </w:tc>
        <w:tc>
          <w:tcPr>
            <w:tcW w:w="2409"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spacing w:line="276" w:lineRule="auto"/>
              <w:rPr>
                <w:sz w:val="20"/>
                <w:szCs w:val="20"/>
                <w:lang w:eastAsia="en-US"/>
              </w:rPr>
            </w:pPr>
            <w:r w:rsidRPr="00FD2DD1">
              <w:rPr>
                <w:sz w:val="20"/>
                <w:szCs w:val="20"/>
                <w:lang w:eastAsia="en-US"/>
              </w:rPr>
              <w:t>Открытые площадки для хранения грузов</w:t>
            </w:r>
          </w:p>
        </w:tc>
        <w:tc>
          <w:tcPr>
            <w:tcW w:w="3826"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c>
          <w:tcPr>
            <w:tcW w:w="2979"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r>
      <w:tr w:rsidR="00946264" w:rsidRPr="00FD2DD1" w:rsidTr="00FD2DD1">
        <w:tc>
          <w:tcPr>
            <w:tcW w:w="2269"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overflowPunct w:val="0"/>
              <w:autoSpaceDE w:val="0"/>
              <w:autoSpaceDN w:val="0"/>
              <w:adjustRightInd w:val="0"/>
              <w:spacing w:line="276" w:lineRule="auto"/>
              <w:jc w:val="both"/>
              <w:rPr>
                <w:sz w:val="20"/>
                <w:szCs w:val="20"/>
                <w:lang w:eastAsia="en-US"/>
              </w:rPr>
            </w:pPr>
            <w:r w:rsidRPr="00FD2DD1">
              <w:rPr>
                <w:sz w:val="20"/>
                <w:szCs w:val="20"/>
                <w:lang w:eastAsia="en-US"/>
              </w:rPr>
              <w:t>Хранение и переработка сельскохозяйственной продукции 1.15</w:t>
            </w:r>
          </w:p>
        </w:tc>
        <w:tc>
          <w:tcPr>
            <w:tcW w:w="2976"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overflowPunct w:val="0"/>
              <w:autoSpaceDE w:val="0"/>
              <w:autoSpaceDN w:val="0"/>
              <w:adjustRightInd w:val="0"/>
              <w:spacing w:line="276" w:lineRule="auto"/>
              <w:jc w:val="both"/>
              <w:rPr>
                <w:sz w:val="20"/>
                <w:szCs w:val="20"/>
                <w:lang w:eastAsia="en-US"/>
              </w:rPr>
            </w:pPr>
            <w:r w:rsidRPr="00FD2DD1">
              <w:rPr>
                <w:sz w:val="20"/>
                <w:szCs w:val="20"/>
                <w:lang w:eastAsia="en-US"/>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2409"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widowControl w:val="0"/>
              <w:spacing w:line="276" w:lineRule="auto"/>
              <w:rPr>
                <w:sz w:val="20"/>
                <w:szCs w:val="20"/>
                <w:lang w:eastAsia="en-US"/>
              </w:rPr>
            </w:pPr>
            <w:r w:rsidRPr="00FD2DD1">
              <w:rPr>
                <w:sz w:val="20"/>
                <w:szCs w:val="20"/>
                <w:lang w:eastAsia="en-US"/>
              </w:rPr>
              <w:t>Здания, сооружения, используемые для производства, хранения, первичной и глубокой переработки сельскохозяйственной продукции</w:t>
            </w:r>
          </w:p>
        </w:tc>
        <w:tc>
          <w:tcPr>
            <w:tcW w:w="3826"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c>
          <w:tcPr>
            <w:tcW w:w="2979"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r>
      <w:tr w:rsidR="00946264" w:rsidRPr="00FD2DD1" w:rsidTr="00FD2DD1">
        <w:tc>
          <w:tcPr>
            <w:tcW w:w="2269"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overflowPunct w:val="0"/>
              <w:autoSpaceDE w:val="0"/>
              <w:autoSpaceDN w:val="0"/>
              <w:adjustRightInd w:val="0"/>
              <w:spacing w:line="276" w:lineRule="auto"/>
              <w:jc w:val="both"/>
              <w:rPr>
                <w:sz w:val="20"/>
                <w:szCs w:val="20"/>
                <w:lang w:eastAsia="en-US"/>
              </w:rPr>
            </w:pPr>
            <w:r w:rsidRPr="00FD2DD1">
              <w:rPr>
                <w:sz w:val="20"/>
                <w:szCs w:val="20"/>
                <w:lang w:eastAsia="en-US"/>
              </w:rPr>
              <w:t>Обеспечение сельскохозяйственного производства 1.18</w:t>
            </w:r>
          </w:p>
        </w:tc>
        <w:tc>
          <w:tcPr>
            <w:tcW w:w="2976"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pStyle w:val="ConsPlusNormal"/>
              <w:spacing w:line="276" w:lineRule="auto"/>
              <w:jc w:val="both"/>
              <w:rPr>
                <w:rFonts w:ascii="Times New Roman" w:hAnsi="Times New Roman" w:cs="Times New Roman"/>
                <w:lang w:eastAsia="en-US"/>
              </w:rPr>
            </w:pPr>
            <w:r w:rsidRPr="00FD2DD1">
              <w:rPr>
                <w:rFonts w:ascii="Times New Roman" w:hAnsi="Times New Roman" w:cs="Times New Roman"/>
                <w:lang w:eastAsia="en-US"/>
              </w:rPr>
              <w:t xml:space="preserve">Размещение машинно-транспортных и ремонтных станций, ангаров и гаражей для сельскохозяйственной техники, </w:t>
            </w:r>
            <w:r w:rsidRPr="00FD2DD1">
              <w:rPr>
                <w:rFonts w:ascii="Times New Roman" w:hAnsi="Times New Roman" w:cs="Times New Roman"/>
                <w:lang w:eastAsia="en-US"/>
              </w:rPr>
              <w:lastRenderedPageBreak/>
              <w:t>амбаров, водонапорных башен, трансформаторных станций и иного технического оборудования, используемого для ведения сельского хозяйства</w:t>
            </w:r>
          </w:p>
        </w:tc>
        <w:tc>
          <w:tcPr>
            <w:tcW w:w="2409"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widowControl w:val="0"/>
              <w:spacing w:line="276" w:lineRule="auto"/>
              <w:rPr>
                <w:sz w:val="20"/>
                <w:szCs w:val="20"/>
                <w:lang w:eastAsia="en-US"/>
              </w:rPr>
            </w:pPr>
            <w:r w:rsidRPr="00FD2DD1">
              <w:rPr>
                <w:sz w:val="20"/>
                <w:szCs w:val="20"/>
                <w:lang w:eastAsia="en-US"/>
              </w:rPr>
              <w:lastRenderedPageBreak/>
              <w:t xml:space="preserve">Машинно-транспортные и ремонтные станции, ангары и гаражи для сельскохозяйственной </w:t>
            </w:r>
            <w:r w:rsidRPr="00FD2DD1">
              <w:rPr>
                <w:sz w:val="20"/>
                <w:szCs w:val="20"/>
                <w:lang w:eastAsia="en-US"/>
              </w:rPr>
              <w:lastRenderedPageBreak/>
              <w:t>техники, амбары, водонапорные башни, трансформаторные станции, иное техническое оборудование</w:t>
            </w:r>
          </w:p>
        </w:tc>
        <w:tc>
          <w:tcPr>
            <w:tcW w:w="3826"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c>
          <w:tcPr>
            <w:tcW w:w="2979"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r>
      <w:tr w:rsidR="00946264" w:rsidRPr="00FD2DD1" w:rsidTr="00FD2DD1">
        <w:tc>
          <w:tcPr>
            <w:tcW w:w="2269"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autoSpaceDE w:val="0"/>
              <w:autoSpaceDN w:val="0"/>
              <w:adjustRightInd w:val="0"/>
              <w:spacing w:line="276" w:lineRule="auto"/>
              <w:jc w:val="both"/>
              <w:rPr>
                <w:sz w:val="20"/>
                <w:szCs w:val="20"/>
                <w:lang w:eastAsia="en-US"/>
              </w:rPr>
            </w:pPr>
            <w:r w:rsidRPr="00FD2DD1">
              <w:rPr>
                <w:sz w:val="20"/>
                <w:szCs w:val="20"/>
                <w:lang w:eastAsia="en-US"/>
              </w:rPr>
              <w:lastRenderedPageBreak/>
              <w:t>Заправка транспортных средств 4.9.1.1</w:t>
            </w:r>
          </w:p>
        </w:tc>
        <w:tc>
          <w:tcPr>
            <w:tcW w:w="2976"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autoSpaceDE w:val="0"/>
              <w:autoSpaceDN w:val="0"/>
              <w:adjustRightInd w:val="0"/>
              <w:spacing w:line="276" w:lineRule="auto"/>
              <w:jc w:val="both"/>
              <w:rPr>
                <w:b/>
                <w:bCs/>
                <w:noProof/>
                <w:lang w:eastAsia="en-US"/>
              </w:rPr>
            </w:pPr>
            <w:r w:rsidRPr="00FD2DD1">
              <w:rPr>
                <w:rFonts w:eastAsia="Calibri"/>
                <w:sz w:val="20"/>
                <w:szCs w:val="20"/>
                <w:lang w:eastAsia="en-US"/>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2409"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spacing w:line="276" w:lineRule="auto"/>
              <w:rPr>
                <w:sz w:val="20"/>
                <w:szCs w:val="20"/>
                <w:lang w:eastAsia="en-US"/>
              </w:rPr>
            </w:pPr>
            <w:r w:rsidRPr="00FD2DD1">
              <w:rPr>
                <w:sz w:val="20"/>
                <w:szCs w:val="20"/>
                <w:lang w:eastAsia="en-US"/>
              </w:rPr>
              <w:t>автозаправочные станции; магазины сопутствующей торговли, здания общественного питания в качестве объектов дорожного сервиса</w:t>
            </w:r>
          </w:p>
        </w:tc>
        <w:tc>
          <w:tcPr>
            <w:tcW w:w="3826" w:type="dxa"/>
            <w:vMerge w:val="restart"/>
            <w:tcBorders>
              <w:top w:val="single" w:sz="12" w:space="0" w:color="auto"/>
              <w:left w:val="single" w:sz="12" w:space="0" w:color="auto"/>
              <w:bottom w:val="single" w:sz="12" w:space="0" w:color="auto"/>
              <w:right w:val="single" w:sz="12" w:space="0" w:color="auto"/>
            </w:tcBorders>
          </w:tcPr>
          <w:p w:rsidR="00946264" w:rsidRPr="00FD2DD1" w:rsidRDefault="00946264">
            <w:pPr>
              <w:tabs>
                <w:tab w:val="left" w:pos="142"/>
                <w:tab w:val="left" w:pos="284"/>
              </w:tabs>
              <w:autoSpaceDE w:val="0"/>
              <w:spacing w:line="276" w:lineRule="auto"/>
              <w:ind w:right="284"/>
              <w:rPr>
                <w:sz w:val="20"/>
                <w:szCs w:val="20"/>
                <w:lang w:eastAsia="en-US"/>
              </w:rPr>
            </w:pPr>
            <w:r w:rsidRPr="00FD2DD1">
              <w:rPr>
                <w:sz w:val="20"/>
                <w:szCs w:val="20"/>
                <w:lang w:eastAsia="en-US"/>
              </w:rPr>
              <w:t>1.Предельные размеры земельного участка не устанавливаются</w:t>
            </w:r>
          </w:p>
          <w:p w:rsidR="00946264" w:rsidRPr="00FD2DD1" w:rsidRDefault="00946264">
            <w:pPr>
              <w:tabs>
                <w:tab w:val="left" w:pos="142"/>
                <w:tab w:val="left" w:pos="284"/>
              </w:tabs>
              <w:autoSpaceDE w:val="0"/>
              <w:spacing w:line="276" w:lineRule="auto"/>
              <w:ind w:right="284"/>
              <w:rPr>
                <w:sz w:val="20"/>
                <w:szCs w:val="20"/>
                <w:lang w:eastAsia="en-US"/>
              </w:rPr>
            </w:pPr>
            <w:r w:rsidRPr="00FD2DD1">
              <w:rPr>
                <w:sz w:val="20"/>
                <w:szCs w:val="20"/>
                <w:lang w:eastAsia="en-US"/>
              </w:rPr>
              <w:t>2.Минимальный отступ от границ земельного участка 2 м</w:t>
            </w:r>
          </w:p>
          <w:p w:rsidR="00946264" w:rsidRPr="00FD2DD1" w:rsidRDefault="00946264">
            <w:pPr>
              <w:tabs>
                <w:tab w:val="left" w:pos="142"/>
                <w:tab w:val="left" w:pos="284"/>
              </w:tabs>
              <w:autoSpaceDE w:val="0"/>
              <w:spacing w:line="276" w:lineRule="auto"/>
              <w:ind w:right="284"/>
              <w:rPr>
                <w:sz w:val="20"/>
                <w:szCs w:val="20"/>
                <w:lang w:eastAsia="en-US"/>
              </w:rPr>
            </w:pPr>
            <w:r w:rsidRPr="00FD2DD1">
              <w:rPr>
                <w:sz w:val="20"/>
                <w:szCs w:val="20"/>
                <w:lang w:eastAsia="en-US"/>
              </w:rPr>
              <w:t>3.Предельное количество этажей, предельная высота зданий, строений, сооружений не устанавливается.</w:t>
            </w:r>
          </w:p>
          <w:p w:rsidR="00946264" w:rsidRPr="00FD2DD1" w:rsidRDefault="00946264">
            <w:pPr>
              <w:tabs>
                <w:tab w:val="left" w:pos="142"/>
                <w:tab w:val="left" w:pos="284"/>
              </w:tabs>
              <w:autoSpaceDE w:val="0"/>
              <w:spacing w:line="276" w:lineRule="auto"/>
              <w:ind w:right="284"/>
              <w:rPr>
                <w:sz w:val="20"/>
                <w:szCs w:val="20"/>
                <w:lang w:eastAsia="en-US"/>
              </w:rPr>
            </w:pPr>
            <w:r w:rsidRPr="00FD2DD1">
              <w:rPr>
                <w:sz w:val="20"/>
                <w:szCs w:val="20"/>
                <w:lang w:eastAsia="en-US"/>
              </w:rPr>
              <w:t>4.Максимальный процент застройки 70.</w:t>
            </w:r>
          </w:p>
          <w:p w:rsidR="00946264" w:rsidRPr="00FD2DD1" w:rsidRDefault="00946264">
            <w:pPr>
              <w:tabs>
                <w:tab w:val="left" w:pos="142"/>
                <w:tab w:val="left" w:pos="284"/>
              </w:tabs>
              <w:autoSpaceDE w:val="0"/>
              <w:spacing w:line="276" w:lineRule="auto"/>
              <w:ind w:right="284"/>
              <w:rPr>
                <w:sz w:val="20"/>
                <w:szCs w:val="20"/>
                <w:lang w:eastAsia="en-US"/>
              </w:rPr>
            </w:pPr>
          </w:p>
          <w:p w:rsidR="00946264" w:rsidRPr="00FD2DD1" w:rsidRDefault="00946264">
            <w:pPr>
              <w:tabs>
                <w:tab w:val="left" w:pos="142"/>
                <w:tab w:val="left" w:pos="284"/>
              </w:tabs>
              <w:autoSpaceDE w:val="0"/>
              <w:spacing w:line="276" w:lineRule="auto"/>
              <w:ind w:right="284"/>
              <w:rPr>
                <w:sz w:val="20"/>
                <w:szCs w:val="20"/>
                <w:lang w:eastAsia="en-US"/>
              </w:rPr>
            </w:pPr>
            <w:r w:rsidRPr="00FD2DD1">
              <w:rPr>
                <w:sz w:val="20"/>
                <w:szCs w:val="20"/>
                <w:lang w:eastAsia="en-US"/>
              </w:rPr>
              <w:tab/>
            </w:r>
          </w:p>
        </w:tc>
        <w:tc>
          <w:tcPr>
            <w:tcW w:w="2979"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r>
      <w:tr w:rsidR="00946264" w:rsidRPr="00FD2DD1" w:rsidTr="00FD2DD1">
        <w:tc>
          <w:tcPr>
            <w:tcW w:w="2269"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autoSpaceDE w:val="0"/>
              <w:autoSpaceDN w:val="0"/>
              <w:adjustRightInd w:val="0"/>
              <w:spacing w:line="276" w:lineRule="auto"/>
              <w:jc w:val="both"/>
              <w:rPr>
                <w:sz w:val="20"/>
                <w:szCs w:val="20"/>
                <w:lang w:eastAsia="en-US"/>
              </w:rPr>
            </w:pPr>
            <w:r w:rsidRPr="00FD2DD1">
              <w:rPr>
                <w:sz w:val="20"/>
                <w:szCs w:val="20"/>
                <w:lang w:eastAsia="en-US"/>
              </w:rPr>
              <w:t>Автомобильные мойки 4.9.1.3</w:t>
            </w:r>
          </w:p>
        </w:tc>
        <w:tc>
          <w:tcPr>
            <w:tcW w:w="2976"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tabs>
                <w:tab w:val="left" w:pos="142"/>
                <w:tab w:val="left" w:pos="284"/>
              </w:tabs>
              <w:overflowPunct w:val="0"/>
              <w:autoSpaceDE w:val="0"/>
              <w:autoSpaceDN w:val="0"/>
              <w:adjustRightInd w:val="0"/>
              <w:spacing w:line="276" w:lineRule="auto"/>
              <w:ind w:right="284"/>
              <w:rPr>
                <w:sz w:val="20"/>
                <w:szCs w:val="20"/>
                <w:lang w:eastAsia="en-US"/>
              </w:rPr>
            </w:pPr>
            <w:r w:rsidRPr="00FD2DD1">
              <w:rPr>
                <w:sz w:val="20"/>
                <w:szCs w:val="20"/>
                <w:lang w:eastAsia="en-US"/>
              </w:rPr>
              <w:t>Размещение автомобильных моек, а также размещение магазинов сопутствующей торговли</w:t>
            </w:r>
          </w:p>
        </w:tc>
        <w:tc>
          <w:tcPr>
            <w:tcW w:w="2409"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spacing w:line="276" w:lineRule="auto"/>
              <w:rPr>
                <w:sz w:val="20"/>
                <w:szCs w:val="20"/>
                <w:lang w:eastAsia="en-US"/>
              </w:rPr>
            </w:pPr>
            <w:r w:rsidRPr="00FD2DD1">
              <w:rPr>
                <w:sz w:val="20"/>
                <w:szCs w:val="20"/>
                <w:lang w:eastAsia="en-US"/>
              </w:rPr>
              <w:t>автомобильные мойки, а магазины сопутствующей торговли</w:t>
            </w:r>
          </w:p>
        </w:tc>
        <w:tc>
          <w:tcPr>
            <w:tcW w:w="3826"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c>
          <w:tcPr>
            <w:tcW w:w="2979"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r>
      <w:tr w:rsidR="00946264" w:rsidRPr="00FD2DD1" w:rsidTr="00FD2DD1">
        <w:tc>
          <w:tcPr>
            <w:tcW w:w="2269"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autoSpaceDE w:val="0"/>
              <w:autoSpaceDN w:val="0"/>
              <w:adjustRightInd w:val="0"/>
              <w:spacing w:line="276" w:lineRule="auto"/>
              <w:jc w:val="both"/>
              <w:rPr>
                <w:sz w:val="20"/>
                <w:szCs w:val="20"/>
                <w:lang w:eastAsia="en-US"/>
              </w:rPr>
            </w:pPr>
            <w:r w:rsidRPr="00FD2DD1">
              <w:rPr>
                <w:sz w:val="20"/>
                <w:szCs w:val="20"/>
                <w:lang w:eastAsia="en-US"/>
              </w:rPr>
              <w:t>Ремонт автомобилей 4.9.1.4</w:t>
            </w:r>
          </w:p>
        </w:tc>
        <w:tc>
          <w:tcPr>
            <w:tcW w:w="2976"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tabs>
                <w:tab w:val="left" w:pos="142"/>
                <w:tab w:val="left" w:pos="284"/>
              </w:tabs>
              <w:overflowPunct w:val="0"/>
              <w:autoSpaceDE w:val="0"/>
              <w:autoSpaceDN w:val="0"/>
              <w:adjustRightInd w:val="0"/>
              <w:spacing w:line="276" w:lineRule="auto"/>
              <w:ind w:right="284"/>
              <w:rPr>
                <w:sz w:val="20"/>
                <w:szCs w:val="20"/>
                <w:lang w:eastAsia="en-US"/>
              </w:rPr>
            </w:pPr>
            <w:r w:rsidRPr="00FD2DD1">
              <w:rPr>
                <w:sz w:val="20"/>
                <w:szCs w:val="20"/>
                <w:lang w:eastAsia="en-US"/>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2409"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spacing w:line="276" w:lineRule="auto"/>
              <w:rPr>
                <w:sz w:val="20"/>
                <w:szCs w:val="20"/>
                <w:lang w:eastAsia="en-US"/>
              </w:rPr>
            </w:pPr>
            <w:r w:rsidRPr="00FD2DD1">
              <w:rPr>
                <w:sz w:val="20"/>
                <w:szCs w:val="20"/>
                <w:lang w:eastAsia="en-US"/>
              </w:rPr>
              <w:t>мастерские ремонта и обслуживания автомобилей, прочие объекты дорожного сервиса, магазины сопутствующей торговли</w:t>
            </w:r>
          </w:p>
        </w:tc>
        <w:tc>
          <w:tcPr>
            <w:tcW w:w="3826"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c>
          <w:tcPr>
            <w:tcW w:w="2979"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r>
      <w:tr w:rsidR="00946264" w:rsidRPr="00FD2DD1" w:rsidTr="00FD2DD1">
        <w:tc>
          <w:tcPr>
            <w:tcW w:w="2269" w:type="dxa"/>
            <w:tcBorders>
              <w:top w:val="single" w:sz="12" w:space="0" w:color="auto"/>
              <w:left w:val="single" w:sz="12" w:space="0" w:color="auto"/>
              <w:bottom w:val="single" w:sz="12" w:space="0" w:color="auto"/>
              <w:right w:val="single" w:sz="12" w:space="0" w:color="auto"/>
            </w:tcBorders>
          </w:tcPr>
          <w:p w:rsidR="00946264" w:rsidRPr="00FD2DD1" w:rsidRDefault="00946264">
            <w:pPr>
              <w:autoSpaceDE w:val="0"/>
              <w:autoSpaceDN w:val="0"/>
              <w:adjustRightInd w:val="0"/>
              <w:spacing w:line="276" w:lineRule="auto"/>
              <w:jc w:val="both"/>
              <w:rPr>
                <w:sz w:val="20"/>
                <w:szCs w:val="20"/>
                <w:lang w:eastAsia="en-US"/>
              </w:rPr>
            </w:pPr>
            <w:r w:rsidRPr="00FD2DD1">
              <w:rPr>
                <w:sz w:val="20"/>
                <w:szCs w:val="20"/>
                <w:lang w:eastAsia="en-US"/>
              </w:rPr>
              <w:t>Заготовка древесины</w:t>
            </w:r>
          </w:p>
          <w:p w:rsidR="00946264" w:rsidRPr="00FD2DD1" w:rsidRDefault="00946264">
            <w:pPr>
              <w:autoSpaceDE w:val="0"/>
              <w:autoSpaceDN w:val="0"/>
              <w:adjustRightInd w:val="0"/>
              <w:spacing w:line="276" w:lineRule="auto"/>
              <w:jc w:val="both"/>
              <w:rPr>
                <w:sz w:val="20"/>
                <w:szCs w:val="20"/>
                <w:lang w:eastAsia="en-US"/>
              </w:rPr>
            </w:pPr>
            <w:r w:rsidRPr="00FD2DD1">
              <w:rPr>
                <w:sz w:val="20"/>
                <w:szCs w:val="20"/>
                <w:lang w:eastAsia="en-US"/>
              </w:rPr>
              <w:t>10.1</w:t>
            </w:r>
          </w:p>
          <w:p w:rsidR="00946264" w:rsidRPr="00FD2DD1" w:rsidRDefault="00946264">
            <w:pPr>
              <w:autoSpaceDE w:val="0"/>
              <w:autoSpaceDN w:val="0"/>
              <w:adjustRightInd w:val="0"/>
              <w:spacing w:line="276" w:lineRule="auto"/>
              <w:jc w:val="both"/>
              <w:rPr>
                <w:sz w:val="20"/>
                <w:szCs w:val="20"/>
                <w:lang w:eastAsia="en-US"/>
              </w:rPr>
            </w:pPr>
          </w:p>
        </w:tc>
        <w:tc>
          <w:tcPr>
            <w:tcW w:w="2976"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tabs>
                <w:tab w:val="left" w:pos="142"/>
                <w:tab w:val="left" w:pos="284"/>
              </w:tabs>
              <w:overflowPunct w:val="0"/>
              <w:autoSpaceDE w:val="0"/>
              <w:autoSpaceDN w:val="0"/>
              <w:adjustRightInd w:val="0"/>
              <w:spacing w:line="276" w:lineRule="auto"/>
              <w:ind w:right="284"/>
              <w:rPr>
                <w:sz w:val="20"/>
                <w:szCs w:val="20"/>
                <w:lang w:eastAsia="en-US"/>
              </w:rPr>
            </w:pPr>
            <w:r w:rsidRPr="00FD2DD1">
              <w:rPr>
                <w:sz w:val="20"/>
                <w:szCs w:val="20"/>
                <w:lang w:eastAsia="en-US"/>
              </w:rPr>
              <w:t xml:space="preserve">Рубка лесных насаждений, выросших в природных условиях, в том числе </w:t>
            </w:r>
            <w:r w:rsidRPr="00FD2DD1">
              <w:rPr>
                <w:sz w:val="20"/>
                <w:szCs w:val="20"/>
                <w:lang w:eastAsia="en-US"/>
              </w:rPr>
              <w:lastRenderedPageBreak/>
              <w:t>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c>
          <w:tcPr>
            <w:tcW w:w="2409"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spacing w:line="276" w:lineRule="auto"/>
              <w:rPr>
                <w:sz w:val="20"/>
                <w:szCs w:val="20"/>
                <w:lang w:eastAsia="en-US"/>
              </w:rPr>
            </w:pPr>
            <w:r w:rsidRPr="00FD2DD1">
              <w:rPr>
                <w:sz w:val="20"/>
                <w:szCs w:val="20"/>
                <w:lang w:eastAsia="en-US"/>
              </w:rPr>
              <w:lastRenderedPageBreak/>
              <w:t xml:space="preserve">Объекты для обработки и хранения древесины (лесопильни, пилорамы, </w:t>
            </w:r>
            <w:r w:rsidRPr="00FD2DD1">
              <w:rPr>
                <w:sz w:val="20"/>
                <w:szCs w:val="20"/>
                <w:lang w:eastAsia="en-US"/>
              </w:rPr>
              <w:lastRenderedPageBreak/>
              <w:t>склады)</w:t>
            </w:r>
          </w:p>
        </w:tc>
        <w:tc>
          <w:tcPr>
            <w:tcW w:w="3826"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c>
          <w:tcPr>
            <w:tcW w:w="2979"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r>
      <w:tr w:rsidR="00946264" w:rsidRPr="00FD2DD1" w:rsidTr="00FD2DD1">
        <w:tc>
          <w:tcPr>
            <w:tcW w:w="2269" w:type="dxa"/>
            <w:tcBorders>
              <w:top w:val="single" w:sz="12" w:space="0" w:color="auto"/>
              <w:left w:val="single" w:sz="12" w:space="0" w:color="auto"/>
              <w:bottom w:val="single" w:sz="12" w:space="0" w:color="auto"/>
              <w:right w:val="single" w:sz="12" w:space="0" w:color="auto"/>
            </w:tcBorders>
          </w:tcPr>
          <w:p w:rsidR="00946264" w:rsidRPr="00FD2DD1" w:rsidRDefault="00946264">
            <w:pPr>
              <w:autoSpaceDE w:val="0"/>
              <w:autoSpaceDN w:val="0"/>
              <w:adjustRightInd w:val="0"/>
              <w:spacing w:line="276" w:lineRule="auto"/>
              <w:jc w:val="both"/>
              <w:rPr>
                <w:sz w:val="20"/>
                <w:szCs w:val="20"/>
                <w:lang w:eastAsia="en-US"/>
              </w:rPr>
            </w:pPr>
            <w:r w:rsidRPr="00FD2DD1">
              <w:rPr>
                <w:sz w:val="20"/>
                <w:szCs w:val="20"/>
                <w:lang w:eastAsia="en-US"/>
              </w:rPr>
              <w:lastRenderedPageBreak/>
              <w:t>Заготовка лесных ресурсов 10.3</w:t>
            </w:r>
          </w:p>
          <w:p w:rsidR="00946264" w:rsidRPr="00FD2DD1" w:rsidRDefault="00946264">
            <w:pPr>
              <w:autoSpaceDE w:val="0"/>
              <w:autoSpaceDN w:val="0"/>
              <w:adjustRightInd w:val="0"/>
              <w:spacing w:line="276" w:lineRule="auto"/>
              <w:jc w:val="both"/>
              <w:rPr>
                <w:sz w:val="20"/>
                <w:szCs w:val="20"/>
                <w:lang w:eastAsia="en-US"/>
              </w:rPr>
            </w:pPr>
          </w:p>
          <w:p w:rsidR="00946264" w:rsidRPr="00FD2DD1" w:rsidRDefault="00946264">
            <w:pPr>
              <w:autoSpaceDE w:val="0"/>
              <w:autoSpaceDN w:val="0"/>
              <w:adjustRightInd w:val="0"/>
              <w:spacing w:line="276" w:lineRule="auto"/>
              <w:jc w:val="both"/>
              <w:rPr>
                <w:sz w:val="20"/>
                <w:szCs w:val="20"/>
                <w:lang w:eastAsia="en-US"/>
              </w:rPr>
            </w:pPr>
          </w:p>
        </w:tc>
        <w:tc>
          <w:tcPr>
            <w:tcW w:w="2976"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tabs>
                <w:tab w:val="left" w:pos="142"/>
                <w:tab w:val="left" w:pos="284"/>
              </w:tabs>
              <w:overflowPunct w:val="0"/>
              <w:autoSpaceDE w:val="0"/>
              <w:autoSpaceDN w:val="0"/>
              <w:adjustRightInd w:val="0"/>
              <w:spacing w:line="276" w:lineRule="auto"/>
              <w:ind w:right="284"/>
              <w:rPr>
                <w:sz w:val="20"/>
                <w:szCs w:val="20"/>
                <w:lang w:eastAsia="en-US"/>
              </w:rPr>
            </w:pPr>
            <w:r w:rsidRPr="00FD2DD1">
              <w:rPr>
                <w:sz w:val="20"/>
                <w:szCs w:val="20"/>
                <w:lang w:eastAsia="en-US"/>
              </w:rPr>
              <w:t xml:space="preserve">Заготовка живицы, сбор </w:t>
            </w:r>
            <w:proofErr w:type="spellStart"/>
            <w:r w:rsidRPr="00FD2DD1">
              <w:rPr>
                <w:sz w:val="20"/>
                <w:szCs w:val="20"/>
                <w:lang w:eastAsia="en-US"/>
              </w:rPr>
              <w:t>недревесных</w:t>
            </w:r>
            <w:proofErr w:type="spellEnd"/>
            <w:r w:rsidRPr="00FD2DD1">
              <w:rPr>
                <w:sz w:val="20"/>
                <w:szCs w:val="20"/>
                <w:lang w:eastAsia="en-US"/>
              </w:rPr>
              <w:t xml:space="preserve">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c>
          <w:tcPr>
            <w:tcW w:w="2409"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spacing w:line="276" w:lineRule="auto"/>
              <w:rPr>
                <w:sz w:val="20"/>
                <w:szCs w:val="20"/>
                <w:lang w:eastAsia="en-US"/>
              </w:rPr>
            </w:pPr>
            <w:r w:rsidRPr="00FD2DD1">
              <w:rPr>
                <w:sz w:val="20"/>
                <w:szCs w:val="20"/>
                <w:lang w:eastAsia="en-US"/>
              </w:rPr>
              <w:t xml:space="preserve">Сооружения для хранения живицы, </w:t>
            </w:r>
            <w:proofErr w:type="spellStart"/>
            <w:r w:rsidRPr="00FD2DD1">
              <w:rPr>
                <w:sz w:val="20"/>
                <w:szCs w:val="20"/>
                <w:lang w:eastAsia="en-US"/>
              </w:rPr>
              <w:t>недревесных</w:t>
            </w:r>
            <w:proofErr w:type="spellEnd"/>
            <w:r w:rsidRPr="00FD2DD1">
              <w:rPr>
                <w:sz w:val="20"/>
                <w:szCs w:val="20"/>
                <w:lang w:eastAsia="en-US"/>
              </w:rPr>
              <w:t xml:space="preserve"> лесных ресурсов, пищевых лесных ресурсов и дикорастущих растений;</w:t>
            </w:r>
          </w:p>
          <w:p w:rsidR="00946264" w:rsidRPr="00FD2DD1" w:rsidRDefault="00946264">
            <w:pPr>
              <w:spacing w:line="276" w:lineRule="auto"/>
              <w:rPr>
                <w:sz w:val="20"/>
                <w:szCs w:val="20"/>
                <w:lang w:eastAsia="en-US"/>
              </w:rPr>
            </w:pPr>
            <w:r w:rsidRPr="00FD2DD1">
              <w:rPr>
                <w:sz w:val="20"/>
                <w:szCs w:val="20"/>
                <w:lang w:eastAsia="en-US"/>
              </w:rPr>
              <w:t xml:space="preserve">сооружения для </w:t>
            </w:r>
            <w:proofErr w:type="spellStart"/>
            <w:proofErr w:type="gramStart"/>
            <w:r w:rsidRPr="00FD2DD1">
              <w:rPr>
                <w:sz w:val="20"/>
                <w:szCs w:val="20"/>
                <w:lang w:eastAsia="en-US"/>
              </w:rPr>
              <w:t>неглу-бокой</w:t>
            </w:r>
            <w:proofErr w:type="spellEnd"/>
            <w:proofErr w:type="gramEnd"/>
            <w:r w:rsidRPr="00FD2DD1">
              <w:rPr>
                <w:sz w:val="20"/>
                <w:szCs w:val="20"/>
                <w:lang w:eastAsia="en-US"/>
              </w:rPr>
              <w:t xml:space="preserve"> переработки добытых лесных ресурсов, (сушилки, грибоварни, склады).</w:t>
            </w:r>
          </w:p>
        </w:tc>
        <w:tc>
          <w:tcPr>
            <w:tcW w:w="3826"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c>
          <w:tcPr>
            <w:tcW w:w="2979"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r>
      <w:tr w:rsidR="00946264" w:rsidRPr="00FD2DD1" w:rsidTr="00FD2DD1">
        <w:tc>
          <w:tcPr>
            <w:tcW w:w="2269"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pStyle w:val="ConsPlusNormal"/>
              <w:spacing w:line="276" w:lineRule="auto"/>
              <w:ind w:firstLine="34"/>
              <w:rPr>
                <w:rFonts w:ascii="Times New Roman" w:hAnsi="Times New Roman" w:cs="Times New Roman"/>
                <w:lang w:eastAsia="en-US"/>
              </w:rPr>
            </w:pPr>
            <w:r w:rsidRPr="00FD2DD1">
              <w:rPr>
                <w:rFonts w:ascii="Times New Roman" w:hAnsi="Times New Roman" w:cs="Times New Roman"/>
                <w:lang w:eastAsia="en-US"/>
              </w:rPr>
              <w:lastRenderedPageBreak/>
              <w:t>Энергетика 6.7</w:t>
            </w:r>
          </w:p>
        </w:tc>
        <w:tc>
          <w:tcPr>
            <w:tcW w:w="2976"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pStyle w:val="ConsPlusNormal"/>
              <w:spacing w:line="276" w:lineRule="auto"/>
              <w:ind w:firstLine="34"/>
              <w:rPr>
                <w:rFonts w:ascii="Times New Roman" w:hAnsi="Times New Roman" w:cs="Times New Roman"/>
                <w:lang w:eastAsia="en-US"/>
              </w:rPr>
            </w:pPr>
            <w:r w:rsidRPr="00FD2DD1">
              <w:rPr>
                <w:rFonts w:ascii="Times New Roman" w:hAnsi="Times New Roman" w:cs="Times New Roman"/>
                <w:lang w:eastAsia="en-US"/>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r:id="rId25" w:anchor="Par180" w:tooltip="Коммунальное обслуживание" w:history="1">
              <w:r w:rsidRPr="00FD2DD1">
                <w:rPr>
                  <w:rStyle w:val="afa"/>
                  <w:rFonts w:ascii="Times New Roman" w:hAnsi="Times New Roman" w:cs="Times New Roman"/>
                  <w:color w:val="auto"/>
                  <w:lang w:eastAsia="en-US"/>
                </w:rPr>
                <w:t>кодом 3.1</w:t>
              </w:r>
            </w:hyperlink>
          </w:p>
        </w:tc>
        <w:tc>
          <w:tcPr>
            <w:tcW w:w="2409"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pStyle w:val="ConsPlusNormal"/>
              <w:spacing w:line="276" w:lineRule="auto"/>
              <w:ind w:firstLine="34"/>
              <w:rPr>
                <w:rFonts w:ascii="Times New Roman" w:hAnsi="Times New Roman" w:cs="Times New Roman"/>
                <w:lang w:eastAsia="en-US"/>
              </w:rPr>
            </w:pPr>
            <w:r w:rsidRPr="00FD2DD1">
              <w:rPr>
                <w:rFonts w:ascii="Times New Roman" w:hAnsi="Times New Roman" w:cs="Times New Roman"/>
                <w:lang w:eastAsia="en-US"/>
              </w:rPr>
              <w:t>Объекты  электросетевого хозяйства</w:t>
            </w:r>
          </w:p>
        </w:tc>
        <w:tc>
          <w:tcPr>
            <w:tcW w:w="3826"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c>
          <w:tcPr>
            <w:tcW w:w="2979"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r>
      <w:tr w:rsidR="00946264" w:rsidRPr="00FD2DD1" w:rsidTr="00FD2DD1">
        <w:tc>
          <w:tcPr>
            <w:tcW w:w="2269"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tabs>
                <w:tab w:val="left" w:pos="142"/>
              </w:tabs>
              <w:spacing w:line="276" w:lineRule="auto"/>
              <w:rPr>
                <w:sz w:val="20"/>
                <w:szCs w:val="20"/>
                <w:lang w:eastAsia="en-US"/>
              </w:rPr>
            </w:pPr>
            <w:r w:rsidRPr="00FD2DD1">
              <w:rPr>
                <w:sz w:val="20"/>
                <w:szCs w:val="20"/>
                <w:lang w:eastAsia="en-US"/>
              </w:rPr>
              <w:t>Связь 6.8.</w:t>
            </w:r>
          </w:p>
        </w:tc>
        <w:tc>
          <w:tcPr>
            <w:tcW w:w="2976"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autoSpaceDE w:val="0"/>
              <w:autoSpaceDN w:val="0"/>
              <w:adjustRightInd w:val="0"/>
              <w:spacing w:line="276" w:lineRule="auto"/>
              <w:rPr>
                <w:rFonts w:eastAsia="Calibri"/>
                <w:sz w:val="20"/>
                <w:szCs w:val="20"/>
                <w:lang w:eastAsia="en-US"/>
              </w:rPr>
            </w:pPr>
            <w:r w:rsidRPr="00FD2DD1">
              <w:rPr>
                <w:rFonts w:eastAsia="Calibri"/>
                <w:sz w:val="20"/>
                <w:szCs w:val="20"/>
                <w:lang w:eastAsia="en-US"/>
              </w:rPr>
              <w:t>Размещение объектов связи,</w:t>
            </w:r>
          </w:p>
          <w:p w:rsidR="00946264" w:rsidRPr="00FD2DD1" w:rsidRDefault="00946264">
            <w:pPr>
              <w:autoSpaceDE w:val="0"/>
              <w:autoSpaceDN w:val="0"/>
              <w:adjustRightInd w:val="0"/>
              <w:spacing w:line="276" w:lineRule="auto"/>
              <w:rPr>
                <w:rFonts w:eastAsia="Calibri"/>
                <w:sz w:val="20"/>
                <w:szCs w:val="20"/>
                <w:lang w:eastAsia="en-US"/>
              </w:rPr>
            </w:pPr>
            <w:r w:rsidRPr="00FD2DD1">
              <w:rPr>
                <w:rFonts w:eastAsia="Calibri"/>
                <w:sz w:val="20"/>
                <w:szCs w:val="20"/>
                <w:lang w:eastAsia="en-US"/>
              </w:rPr>
              <w:t>радиовещания, телевидения,</w:t>
            </w:r>
          </w:p>
          <w:p w:rsidR="00946264" w:rsidRPr="00FD2DD1" w:rsidRDefault="00946264">
            <w:pPr>
              <w:autoSpaceDE w:val="0"/>
              <w:autoSpaceDN w:val="0"/>
              <w:adjustRightInd w:val="0"/>
              <w:spacing w:line="276" w:lineRule="auto"/>
              <w:rPr>
                <w:rFonts w:eastAsia="Times New Roman"/>
                <w:sz w:val="20"/>
                <w:szCs w:val="20"/>
                <w:lang w:eastAsia="en-US"/>
              </w:rPr>
            </w:pPr>
            <w:r w:rsidRPr="00FD2DD1">
              <w:rPr>
                <w:rFonts w:eastAsia="Calibri"/>
                <w:sz w:val="20"/>
                <w:szCs w:val="20"/>
                <w:lang w:eastAsia="en-US"/>
              </w:rPr>
              <w:t>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c>
          <w:tcPr>
            <w:tcW w:w="2409"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tabs>
                <w:tab w:val="left" w:pos="142"/>
              </w:tabs>
              <w:spacing w:line="276" w:lineRule="auto"/>
              <w:rPr>
                <w:bCs/>
                <w:sz w:val="20"/>
                <w:szCs w:val="20"/>
                <w:lang w:eastAsia="en-US"/>
              </w:rPr>
            </w:pPr>
            <w:r w:rsidRPr="00FD2DD1">
              <w:rPr>
                <w:bCs/>
                <w:sz w:val="20"/>
                <w:szCs w:val="20"/>
                <w:lang w:eastAsia="en-US"/>
              </w:rPr>
              <w:t>Объекты связи</w:t>
            </w:r>
          </w:p>
        </w:tc>
        <w:tc>
          <w:tcPr>
            <w:tcW w:w="3826"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c>
          <w:tcPr>
            <w:tcW w:w="2979"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r>
      <w:tr w:rsidR="00946264" w:rsidRPr="00FD2DD1" w:rsidTr="00FD2DD1">
        <w:tc>
          <w:tcPr>
            <w:tcW w:w="2269"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widowControl w:val="0"/>
              <w:tabs>
                <w:tab w:val="left" w:pos="142"/>
              </w:tabs>
              <w:autoSpaceDE w:val="0"/>
              <w:spacing w:line="276" w:lineRule="auto"/>
              <w:rPr>
                <w:sz w:val="20"/>
                <w:szCs w:val="20"/>
                <w:lang w:eastAsia="en-US"/>
              </w:rPr>
            </w:pPr>
            <w:r w:rsidRPr="00FD2DD1">
              <w:rPr>
                <w:sz w:val="20"/>
                <w:szCs w:val="20"/>
                <w:lang w:eastAsia="en-US"/>
              </w:rPr>
              <w:t>Земельные участки (территории) общего пользования 12.0</w:t>
            </w:r>
          </w:p>
        </w:tc>
        <w:tc>
          <w:tcPr>
            <w:tcW w:w="2976"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tabs>
                <w:tab w:val="left" w:pos="142"/>
              </w:tabs>
              <w:autoSpaceDE w:val="0"/>
              <w:spacing w:line="276" w:lineRule="auto"/>
              <w:rPr>
                <w:rFonts w:eastAsia="Calibri"/>
                <w:sz w:val="20"/>
                <w:szCs w:val="20"/>
                <w:lang w:eastAsia="en-US"/>
              </w:rPr>
            </w:pPr>
            <w:r w:rsidRPr="00FD2DD1">
              <w:rPr>
                <w:sz w:val="20"/>
                <w:szCs w:val="20"/>
                <w:lang w:eastAsia="en-US"/>
              </w:rPr>
              <w:t xml:space="preserve">Земельные участки общего пользования. Содержание данного вида разрешенного использования включает в себя </w:t>
            </w:r>
            <w:r w:rsidRPr="00FD2DD1">
              <w:rPr>
                <w:sz w:val="20"/>
                <w:szCs w:val="20"/>
                <w:lang w:eastAsia="en-US"/>
              </w:rPr>
              <w:lastRenderedPageBreak/>
              <w:t>содержание видов разрешенного использования с кодами 12.0.1 - 12.0.2</w:t>
            </w:r>
          </w:p>
        </w:tc>
        <w:tc>
          <w:tcPr>
            <w:tcW w:w="2409"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keepNext/>
              <w:spacing w:line="276" w:lineRule="auto"/>
              <w:jc w:val="both"/>
              <w:rPr>
                <w:rFonts w:eastAsia="Calibri"/>
                <w:sz w:val="20"/>
                <w:szCs w:val="20"/>
                <w:lang w:eastAsia="en-US"/>
              </w:rPr>
            </w:pPr>
            <w:r w:rsidRPr="00FD2DD1">
              <w:rPr>
                <w:rFonts w:eastAsia="Calibri"/>
                <w:sz w:val="20"/>
                <w:szCs w:val="20"/>
                <w:lang w:eastAsia="en-US"/>
              </w:rPr>
              <w:lastRenderedPageBreak/>
              <w:t xml:space="preserve">Объекты улично-дорожной сети, в </w:t>
            </w:r>
            <w:proofErr w:type="spellStart"/>
            <w:r w:rsidRPr="00FD2DD1">
              <w:rPr>
                <w:rFonts w:eastAsia="Calibri"/>
                <w:sz w:val="20"/>
                <w:szCs w:val="20"/>
                <w:lang w:eastAsia="en-US"/>
              </w:rPr>
              <w:t>т.ч</w:t>
            </w:r>
            <w:proofErr w:type="spellEnd"/>
            <w:r w:rsidRPr="00FD2DD1">
              <w:rPr>
                <w:rFonts w:eastAsia="Calibri"/>
                <w:sz w:val="20"/>
                <w:szCs w:val="20"/>
                <w:lang w:eastAsia="en-US"/>
              </w:rPr>
              <w:t xml:space="preserve">. придорожных стоянок (парковок) транспортных </w:t>
            </w:r>
            <w:r w:rsidRPr="00FD2DD1">
              <w:rPr>
                <w:rFonts w:eastAsia="Calibri"/>
                <w:sz w:val="20"/>
                <w:szCs w:val="20"/>
                <w:lang w:eastAsia="en-US"/>
              </w:rPr>
              <w:lastRenderedPageBreak/>
              <w:t>средств.</w:t>
            </w:r>
          </w:p>
          <w:p w:rsidR="00946264" w:rsidRPr="00FD2DD1" w:rsidRDefault="00946264">
            <w:pPr>
              <w:spacing w:line="276" w:lineRule="auto"/>
              <w:rPr>
                <w:rFonts w:eastAsia="Times New Roman"/>
                <w:sz w:val="20"/>
                <w:szCs w:val="20"/>
                <w:lang w:eastAsia="en-US"/>
              </w:rPr>
            </w:pPr>
            <w:r w:rsidRPr="00FD2DD1">
              <w:rPr>
                <w:rFonts w:eastAsia="Calibri"/>
                <w:sz w:val="20"/>
                <w:szCs w:val="20"/>
                <w:lang w:eastAsia="en-US"/>
              </w:rPr>
              <w:t>Территории общего пользования: детские площадки, малые архитектурные формы, в том числе памятники, озеленение, элементы благоустройства территории, некапитальные нестационарные строения и сооружения, информационные щиты и указатели, применяемые как составные части благоустройства территории, общественные туалеты</w:t>
            </w:r>
          </w:p>
        </w:tc>
        <w:tc>
          <w:tcPr>
            <w:tcW w:w="3826"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spacing w:line="276" w:lineRule="auto"/>
              <w:ind w:left="68"/>
              <w:jc w:val="both"/>
              <w:rPr>
                <w:sz w:val="20"/>
                <w:szCs w:val="20"/>
                <w:lang w:eastAsia="en-US"/>
              </w:rPr>
            </w:pPr>
            <w:r w:rsidRPr="00FD2DD1">
              <w:rPr>
                <w:sz w:val="20"/>
                <w:szCs w:val="20"/>
                <w:lang w:eastAsia="en-US"/>
              </w:rPr>
              <w:lastRenderedPageBreak/>
              <w:t>1.Предельные размеры земельных участков не устанавливаются.</w:t>
            </w:r>
          </w:p>
          <w:p w:rsidR="00946264" w:rsidRPr="00FD2DD1" w:rsidRDefault="00946264">
            <w:pPr>
              <w:spacing w:line="276" w:lineRule="auto"/>
              <w:ind w:left="68"/>
              <w:jc w:val="both"/>
              <w:rPr>
                <w:sz w:val="20"/>
                <w:szCs w:val="20"/>
                <w:lang w:eastAsia="en-US"/>
              </w:rPr>
            </w:pPr>
            <w:r w:rsidRPr="00FD2DD1">
              <w:rPr>
                <w:sz w:val="20"/>
                <w:szCs w:val="20"/>
                <w:lang w:eastAsia="en-US"/>
              </w:rPr>
              <w:t>2.Минимальный отступ от границ земельного участка не устанавливается.</w:t>
            </w:r>
          </w:p>
          <w:p w:rsidR="00946264" w:rsidRPr="00FD2DD1" w:rsidRDefault="00946264">
            <w:pPr>
              <w:spacing w:line="276" w:lineRule="auto"/>
              <w:ind w:left="68"/>
              <w:jc w:val="both"/>
              <w:rPr>
                <w:sz w:val="20"/>
                <w:szCs w:val="20"/>
                <w:lang w:eastAsia="en-US"/>
              </w:rPr>
            </w:pPr>
            <w:r w:rsidRPr="00FD2DD1">
              <w:rPr>
                <w:sz w:val="20"/>
                <w:szCs w:val="20"/>
                <w:lang w:eastAsia="en-US"/>
              </w:rPr>
              <w:lastRenderedPageBreak/>
              <w:t>3. Предельное количество этажей, предельная высота зданий, строений, сооружений не устанавливается.</w:t>
            </w:r>
          </w:p>
          <w:p w:rsidR="00946264" w:rsidRPr="00FD2DD1" w:rsidRDefault="00946264">
            <w:pPr>
              <w:tabs>
                <w:tab w:val="left" w:pos="142"/>
              </w:tabs>
              <w:overflowPunct w:val="0"/>
              <w:autoSpaceDE w:val="0"/>
              <w:autoSpaceDN w:val="0"/>
              <w:adjustRightInd w:val="0"/>
              <w:spacing w:line="276" w:lineRule="auto"/>
              <w:ind w:left="68"/>
              <w:rPr>
                <w:sz w:val="20"/>
                <w:szCs w:val="20"/>
                <w:lang w:eastAsia="en-US"/>
              </w:rPr>
            </w:pPr>
            <w:r w:rsidRPr="00FD2DD1">
              <w:rPr>
                <w:sz w:val="20"/>
                <w:szCs w:val="20"/>
                <w:lang w:eastAsia="en-US"/>
              </w:rPr>
              <w:t>4. Максимальный процент застройки не устанавливается.</w:t>
            </w:r>
          </w:p>
        </w:tc>
        <w:tc>
          <w:tcPr>
            <w:tcW w:w="2979" w:type="dxa"/>
            <w:tcBorders>
              <w:top w:val="single" w:sz="12" w:space="0" w:color="auto"/>
              <w:left w:val="single" w:sz="12" w:space="0" w:color="auto"/>
              <w:bottom w:val="single" w:sz="12" w:space="0" w:color="auto"/>
              <w:right w:val="single" w:sz="12" w:space="0" w:color="auto"/>
            </w:tcBorders>
          </w:tcPr>
          <w:p w:rsidR="00946264" w:rsidRPr="00FD2DD1" w:rsidRDefault="00946264">
            <w:pPr>
              <w:spacing w:line="276" w:lineRule="auto"/>
              <w:rPr>
                <w:sz w:val="20"/>
                <w:szCs w:val="20"/>
                <w:lang w:eastAsia="en-US"/>
              </w:rPr>
            </w:pPr>
            <w:r w:rsidRPr="00FD2DD1">
              <w:rPr>
                <w:sz w:val="20"/>
                <w:szCs w:val="20"/>
                <w:lang w:eastAsia="en-US"/>
              </w:rPr>
              <w:lastRenderedPageBreak/>
              <w:t xml:space="preserve">Использование земельных участков и объектов капитального строительства осуществлять с учетом </w:t>
            </w:r>
            <w:r w:rsidRPr="00FD2DD1">
              <w:rPr>
                <w:sz w:val="20"/>
                <w:szCs w:val="20"/>
                <w:lang w:eastAsia="en-US"/>
              </w:rPr>
              <w:lastRenderedPageBreak/>
              <w:t xml:space="preserve">режимов зон с особыми условиями использования территорий, приведенных в статьях </w:t>
            </w:r>
            <w:r w:rsidR="009F5197">
              <w:rPr>
                <w:sz w:val="20"/>
                <w:szCs w:val="20"/>
                <w:lang w:eastAsia="en-US"/>
              </w:rPr>
              <w:t>31-37</w:t>
            </w:r>
            <w:r w:rsidRPr="00FD2DD1">
              <w:rPr>
                <w:sz w:val="20"/>
                <w:szCs w:val="20"/>
                <w:lang w:eastAsia="en-US"/>
              </w:rPr>
              <w:t xml:space="preserve"> настоящих Правил.</w:t>
            </w:r>
          </w:p>
          <w:p w:rsidR="00946264" w:rsidRPr="00FD2DD1" w:rsidRDefault="00946264">
            <w:pPr>
              <w:widowControl w:val="0"/>
              <w:autoSpaceDE w:val="0"/>
              <w:autoSpaceDN w:val="0"/>
              <w:adjustRightInd w:val="0"/>
              <w:spacing w:line="276" w:lineRule="auto"/>
              <w:rPr>
                <w:sz w:val="20"/>
                <w:szCs w:val="20"/>
                <w:lang w:eastAsia="en-US"/>
              </w:rPr>
            </w:pPr>
          </w:p>
        </w:tc>
      </w:tr>
      <w:tr w:rsidR="00946264" w:rsidRPr="00FD2DD1" w:rsidTr="00FD2DD1">
        <w:tc>
          <w:tcPr>
            <w:tcW w:w="2269" w:type="dxa"/>
            <w:tcBorders>
              <w:top w:val="single" w:sz="12" w:space="0" w:color="auto"/>
              <w:left w:val="single" w:sz="12" w:space="0" w:color="auto"/>
              <w:bottom w:val="single" w:sz="12" w:space="0" w:color="auto"/>
              <w:right w:val="single" w:sz="12" w:space="0" w:color="auto"/>
            </w:tcBorders>
          </w:tcPr>
          <w:p w:rsidR="00946264" w:rsidRPr="00FD2DD1" w:rsidRDefault="00946264">
            <w:pPr>
              <w:autoSpaceDE w:val="0"/>
              <w:autoSpaceDN w:val="0"/>
              <w:adjustRightInd w:val="0"/>
              <w:spacing w:line="276" w:lineRule="auto"/>
              <w:rPr>
                <w:bCs/>
                <w:sz w:val="20"/>
                <w:szCs w:val="20"/>
                <w:lang w:eastAsia="en-US"/>
              </w:rPr>
            </w:pPr>
            <w:r w:rsidRPr="00FD2DD1">
              <w:rPr>
                <w:bCs/>
                <w:sz w:val="20"/>
                <w:szCs w:val="20"/>
                <w:lang w:eastAsia="en-US"/>
              </w:rPr>
              <w:lastRenderedPageBreak/>
              <w:t>Предоставление коммунальных услуг 3.1.1</w:t>
            </w:r>
          </w:p>
          <w:p w:rsidR="00946264" w:rsidRPr="00FD2DD1" w:rsidRDefault="00946264">
            <w:pPr>
              <w:widowControl w:val="0"/>
              <w:autoSpaceDE w:val="0"/>
              <w:autoSpaceDN w:val="0"/>
              <w:adjustRightInd w:val="0"/>
              <w:spacing w:line="276" w:lineRule="auto"/>
              <w:rPr>
                <w:sz w:val="20"/>
                <w:szCs w:val="20"/>
                <w:lang w:eastAsia="en-US"/>
              </w:rPr>
            </w:pPr>
          </w:p>
        </w:tc>
        <w:tc>
          <w:tcPr>
            <w:tcW w:w="2976"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autoSpaceDE w:val="0"/>
              <w:autoSpaceDN w:val="0"/>
              <w:adjustRightInd w:val="0"/>
              <w:spacing w:line="276" w:lineRule="auto"/>
              <w:rPr>
                <w:sz w:val="20"/>
                <w:szCs w:val="20"/>
                <w:lang w:eastAsia="en-US"/>
              </w:rPr>
            </w:pPr>
            <w:proofErr w:type="gramStart"/>
            <w:r w:rsidRPr="00FD2DD1">
              <w:rPr>
                <w:bCs/>
                <w:sz w:val="20"/>
                <w:szCs w:val="20"/>
                <w:lang w:eastAsia="en-US"/>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w:t>
            </w:r>
            <w:r w:rsidRPr="00FD2DD1">
              <w:rPr>
                <w:bCs/>
                <w:sz w:val="20"/>
                <w:szCs w:val="20"/>
                <w:lang w:eastAsia="en-US"/>
              </w:rPr>
              <w:lastRenderedPageBreak/>
              <w:t>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2409"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spacing w:line="276" w:lineRule="auto"/>
              <w:ind w:right="-172"/>
              <w:rPr>
                <w:sz w:val="20"/>
                <w:szCs w:val="20"/>
                <w:lang w:eastAsia="en-US"/>
              </w:rPr>
            </w:pPr>
            <w:proofErr w:type="gramStart"/>
            <w:r w:rsidRPr="00FD2DD1">
              <w:rPr>
                <w:sz w:val="20"/>
                <w:szCs w:val="20"/>
                <w:lang w:eastAsia="en-US"/>
              </w:rPr>
              <w:lastRenderedPageBreak/>
              <w:t>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канализация</w:t>
            </w:r>
            <w:proofErr w:type="gramEnd"/>
          </w:p>
          <w:p w:rsidR="00946264" w:rsidRPr="00FD2DD1" w:rsidRDefault="00946264">
            <w:pPr>
              <w:spacing w:line="276" w:lineRule="auto"/>
              <w:ind w:right="-172"/>
              <w:rPr>
                <w:sz w:val="20"/>
                <w:szCs w:val="20"/>
                <w:lang w:eastAsia="en-US"/>
              </w:rPr>
            </w:pPr>
            <w:r w:rsidRPr="00FD2DD1">
              <w:rPr>
                <w:sz w:val="20"/>
                <w:szCs w:val="20"/>
                <w:lang w:eastAsia="en-US"/>
              </w:rPr>
              <w:lastRenderedPageBreak/>
              <w:t>Вышки сотовой связи</w:t>
            </w:r>
          </w:p>
        </w:tc>
        <w:tc>
          <w:tcPr>
            <w:tcW w:w="3826"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spacing w:line="276" w:lineRule="auto"/>
              <w:ind w:right="-172"/>
              <w:rPr>
                <w:sz w:val="20"/>
                <w:szCs w:val="20"/>
                <w:lang w:eastAsia="en-US"/>
              </w:rPr>
            </w:pPr>
            <w:r w:rsidRPr="00FD2DD1">
              <w:rPr>
                <w:sz w:val="20"/>
                <w:szCs w:val="20"/>
                <w:lang w:eastAsia="en-US"/>
              </w:rPr>
              <w:lastRenderedPageBreak/>
              <w:t>1.Предельные размеры земельного участка не устанавливаются.</w:t>
            </w:r>
          </w:p>
          <w:p w:rsidR="00946264" w:rsidRPr="00FD2DD1" w:rsidRDefault="00946264">
            <w:pPr>
              <w:spacing w:line="276" w:lineRule="auto"/>
              <w:ind w:right="-172"/>
              <w:rPr>
                <w:sz w:val="20"/>
                <w:szCs w:val="20"/>
                <w:lang w:eastAsia="en-US"/>
              </w:rPr>
            </w:pPr>
            <w:r w:rsidRPr="00FD2DD1">
              <w:rPr>
                <w:sz w:val="20"/>
                <w:szCs w:val="20"/>
                <w:lang w:eastAsia="en-US"/>
              </w:rPr>
              <w:t>2. Минимальный отступ от границы земельного участка не устанавливается.</w:t>
            </w:r>
          </w:p>
          <w:p w:rsidR="00946264" w:rsidRPr="00FD2DD1" w:rsidRDefault="00946264">
            <w:pPr>
              <w:spacing w:line="276" w:lineRule="auto"/>
              <w:ind w:right="-172"/>
              <w:rPr>
                <w:sz w:val="20"/>
                <w:szCs w:val="20"/>
                <w:lang w:eastAsia="en-US"/>
              </w:rPr>
            </w:pPr>
            <w:r w:rsidRPr="00FD2DD1">
              <w:rPr>
                <w:sz w:val="20"/>
                <w:szCs w:val="20"/>
                <w:lang w:eastAsia="en-US"/>
              </w:rPr>
              <w:t>3. Предельное количество этажей, предельная высота зданий, строений, сооружений не устанавливается.</w:t>
            </w:r>
          </w:p>
          <w:p w:rsidR="00946264" w:rsidRPr="00FD2DD1" w:rsidRDefault="00946264">
            <w:pPr>
              <w:spacing w:line="276" w:lineRule="auto"/>
              <w:ind w:right="-172"/>
              <w:rPr>
                <w:sz w:val="20"/>
                <w:szCs w:val="20"/>
                <w:lang w:eastAsia="en-US"/>
              </w:rPr>
            </w:pPr>
            <w:r w:rsidRPr="00FD2DD1">
              <w:rPr>
                <w:sz w:val="20"/>
                <w:szCs w:val="20"/>
                <w:lang w:eastAsia="en-US"/>
              </w:rPr>
              <w:t xml:space="preserve">4. Максимальный процент застройки не устанавливается </w:t>
            </w:r>
          </w:p>
        </w:tc>
        <w:tc>
          <w:tcPr>
            <w:tcW w:w="2979" w:type="dxa"/>
            <w:tcBorders>
              <w:top w:val="single" w:sz="12" w:space="0" w:color="auto"/>
              <w:left w:val="single" w:sz="12" w:space="0" w:color="auto"/>
              <w:bottom w:val="single" w:sz="12" w:space="0" w:color="auto"/>
              <w:right w:val="single" w:sz="12" w:space="0" w:color="auto"/>
            </w:tcBorders>
          </w:tcPr>
          <w:p w:rsidR="00946264" w:rsidRPr="00FD2DD1" w:rsidRDefault="00946264">
            <w:pPr>
              <w:spacing w:line="276" w:lineRule="auto"/>
              <w:ind w:right="-172"/>
              <w:rPr>
                <w:sz w:val="20"/>
                <w:szCs w:val="20"/>
                <w:lang w:eastAsia="en-US"/>
              </w:rPr>
            </w:pPr>
            <w:r w:rsidRPr="00FD2DD1">
              <w:rPr>
                <w:sz w:val="20"/>
                <w:szCs w:val="20"/>
                <w:lang w:eastAsia="en-US"/>
              </w:rPr>
              <w:t>Строительство осуществлять в соответствии с СП 42.13330.2016, со строительными нормами и правилами, техническими регламентами, по утвержденному проекту планировки, проекту межевания территории.</w:t>
            </w:r>
          </w:p>
          <w:p w:rsidR="00946264" w:rsidRPr="00FD2DD1" w:rsidRDefault="00946264">
            <w:pPr>
              <w:spacing w:line="276" w:lineRule="auto"/>
              <w:ind w:right="-172"/>
              <w:rPr>
                <w:sz w:val="20"/>
                <w:szCs w:val="20"/>
                <w:lang w:eastAsia="en-US"/>
              </w:rPr>
            </w:pPr>
            <w:r w:rsidRPr="00FD2DD1">
              <w:rPr>
                <w:sz w:val="20"/>
                <w:szCs w:val="20"/>
                <w:lang w:eastAsia="en-US"/>
              </w:rPr>
              <w:t xml:space="preserve">Использование земельных участков и объектов </w:t>
            </w:r>
            <w:r w:rsidRPr="00FD2DD1">
              <w:rPr>
                <w:sz w:val="20"/>
                <w:szCs w:val="20"/>
                <w:lang w:eastAsia="en-US"/>
              </w:rPr>
              <w:lastRenderedPageBreak/>
              <w:t xml:space="preserve">капитального строительства осуществлять с учетом режимов зон с особыми условиями использования территорий, приведенных в статьях </w:t>
            </w:r>
            <w:r w:rsidR="009F5197">
              <w:rPr>
                <w:sz w:val="20"/>
                <w:szCs w:val="20"/>
                <w:lang w:eastAsia="en-US"/>
              </w:rPr>
              <w:t>31-37</w:t>
            </w:r>
            <w:r w:rsidRPr="00FD2DD1">
              <w:rPr>
                <w:sz w:val="20"/>
                <w:szCs w:val="20"/>
                <w:lang w:eastAsia="en-US"/>
              </w:rPr>
              <w:t xml:space="preserve"> настоящих Правил.</w:t>
            </w:r>
          </w:p>
          <w:p w:rsidR="00946264" w:rsidRPr="00FD2DD1" w:rsidRDefault="00946264">
            <w:pPr>
              <w:spacing w:line="276" w:lineRule="auto"/>
              <w:ind w:right="-172"/>
              <w:rPr>
                <w:sz w:val="20"/>
                <w:szCs w:val="20"/>
                <w:lang w:eastAsia="en-US"/>
              </w:rPr>
            </w:pPr>
            <w:r w:rsidRPr="00FD2DD1">
              <w:rPr>
                <w:sz w:val="20"/>
                <w:szCs w:val="20"/>
                <w:lang w:eastAsia="en-US"/>
              </w:rPr>
              <w:t>Размещение вышек сотовой связи допустимо при условии соблюдения требований СанПиН 2.1.8/2.2.4.1383-03, в том числе в части установления санитарно-защитной зоны.</w:t>
            </w:r>
          </w:p>
          <w:p w:rsidR="00946264" w:rsidRPr="00FD2DD1" w:rsidRDefault="00946264">
            <w:pPr>
              <w:spacing w:line="276" w:lineRule="auto"/>
              <w:ind w:right="-172"/>
              <w:rPr>
                <w:sz w:val="20"/>
                <w:szCs w:val="20"/>
                <w:lang w:eastAsia="en-US"/>
              </w:rPr>
            </w:pPr>
          </w:p>
        </w:tc>
      </w:tr>
    </w:tbl>
    <w:p w:rsidR="00946264" w:rsidRPr="00FD2DD1" w:rsidRDefault="00946264" w:rsidP="00946264">
      <w:pPr>
        <w:rPr>
          <w:rFonts w:eastAsia="Times New Roman"/>
          <w:sz w:val="24"/>
          <w:szCs w:val="24"/>
        </w:rPr>
      </w:pPr>
    </w:p>
    <w:p w:rsidR="00946264" w:rsidRPr="00FD2DD1" w:rsidRDefault="00946264" w:rsidP="00946264">
      <w:pPr>
        <w:ind w:firstLine="567"/>
        <w:rPr>
          <w:sz w:val="24"/>
          <w:szCs w:val="24"/>
        </w:rPr>
      </w:pPr>
      <w:r w:rsidRPr="00FD2DD1">
        <w:rPr>
          <w:sz w:val="24"/>
          <w:szCs w:val="24"/>
        </w:rPr>
        <w:t>2. ВСПОМОГАТЕЛЬНЫЕ ВИДЫ И ПАРАМЕТРЫ РАЗРЕШЁННОГО ИСПОЛЬЗОВАНИЯ ЗЕМЕЛЬНЫХ УЧАСТКОВ И ОБЪЕКТОВ КАПИТАЛЬНОГО СТРОИТЕЛЬСТВА</w:t>
      </w:r>
    </w:p>
    <w:tbl>
      <w:tblPr>
        <w:tblW w:w="1445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376"/>
        <w:gridCol w:w="2693"/>
        <w:gridCol w:w="2693"/>
        <w:gridCol w:w="3720"/>
        <w:gridCol w:w="2977"/>
      </w:tblGrid>
      <w:tr w:rsidR="00946264" w:rsidRPr="00FD2DD1" w:rsidTr="00FD2DD1">
        <w:trPr>
          <w:tblHeader/>
        </w:trPr>
        <w:tc>
          <w:tcPr>
            <w:tcW w:w="7762" w:type="dxa"/>
            <w:gridSpan w:val="3"/>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autoSpaceDE w:val="0"/>
              <w:autoSpaceDN w:val="0"/>
              <w:adjustRightInd w:val="0"/>
              <w:spacing w:line="276" w:lineRule="auto"/>
              <w:ind w:right="284"/>
              <w:jc w:val="center"/>
              <w:rPr>
                <w:sz w:val="20"/>
                <w:szCs w:val="20"/>
                <w:lang w:eastAsia="en-US"/>
              </w:rPr>
            </w:pPr>
            <w:r w:rsidRPr="00FD2DD1">
              <w:rPr>
                <w:sz w:val="20"/>
                <w:szCs w:val="20"/>
                <w:lang w:eastAsia="en-US"/>
              </w:rPr>
              <w:t>ВИДЫ РАЗРЕШЕННОГО ИСПОЛЬЗОВАНИЯ ЗЕМЕЛЬНЫХ УЧАСТКОВ И ОБЪЕКТОВ КАПИТАЛЬНОГО СТРОИТЕЛЬСТВА</w:t>
            </w:r>
          </w:p>
        </w:tc>
        <w:tc>
          <w:tcPr>
            <w:tcW w:w="3720" w:type="dxa"/>
            <w:vMerge w:val="restart"/>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autoSpaceDE w:val="0"/>
              <w:autoSpaceDN w:val="0"/>
              <w:adjustRightInd w:val="0"/>
              <w:spacing w:line="276" w:lineRule="auto"/>
              <w:ind w:right="284"/>
              <w:jc w:val="center"/>
              <w:rPr>
                <w:sz w:val="20"/>
                <w:szCs w:val="20"/>
                <w:lang w:eastAsia="en-US"/>
              </w:rPr>
            </w:pPr>
            <w:r w:rsidRPr="00FD2DD1">
              <w:rPr>
                <w:sz w:val="20"/>
                <w:szCs w:val="20"/>
                <w:lang w:eastAsia="en-US"/>
              </w:rPr>
              <w:t>ПАРАМЕТРЫ РАЗРЕШЕННОГО ИСПОЛЬЗОВАНИЯ</w:t>
            </w:r>
          </w:p>
        </w:tc>
        <w:tc>
          <w:tcPr>
            <w:tcW w:w="2977" w:type="dxa"/>
            <w:vMerge w:val="restart"/>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uppressAutoHyphens/>
              <w:autoSpaceDE w:val="0"/>
              <w:autoSpaceDN w:val="0"/>
              <w:adjustRightInd w:val="0"/>
              <w:spacing w:line="276" w:lineRule="auto"/>
              <w:ind w:right="284"/>
              <w:jc w:val="center"/>
              <w:rPr>
                <w:sz w:val="20"/>
                <w:szCs w:val="20"/>
                <w:lang w:eastAsia="en-US"/>
              </w:rPr>
            </w:pPr>
            <w:r w:rsidRPr="00FD2DD1">
              <w:rPr>
                <w:sz w:val="20"/>
                <w:szCs w:val="20"/>
                <w:lang w:eastAsia="en-US"/>
              </w:rPr>
              <w:t>ОСОБЫЕ УСЛОВИЯ РЕАЛИЗАЦИИ РЕГЛАМЕНТА</w:t>
            </w:r>
          </w:p>
        </w:tc>
      </w:tr>
      <w:tr w:rsidR="00946264" w:rsidRPr="00FD2DD1" w:rsidTr="00FD2DD1">
        <w:trPr>
          <w:tblHeader/>
        </w:trPr>
        <w:tc>
          <w:tcPr>
            <w:tcW w:w="2376" w:type="dxa"/>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autoSpaceDE w:val="0"/>
              <w:autoSpaceDN w:val="0"/>
              <w:adjustRightInd w:val="0"/>
              <w:spacing w:line="276" w:lineRule="auto"/>
              <w:ind w:right="284"/>
              <w:jc w:val="center"/>
              <w:rPr>
                <w:sz w:val="20"/>
                <w:szCs w:val="20"/>
                <w:lang w:eastAsia="en-US"/>
              </w:rPr>
            </w:pPr>
            <w:r w:rsidRPr="00FD2DD1">
              <w:rPr>
                <w:sz w:val="20"/>
                <w:szCs w:val="20"/>
                <w:lang w:eastAsia="en-US"/>
              </w:rPr>
              <w:t>ВИДЫ ИСПОЛЬЗОВАНИЯ</w:t>
            </w:r>
          </w:p>
          <w:p w:rsidR="00946264" w:rsidRPr="00FD2DD1" w:rsidRDefault="00946264">
            <w:pPr>
              <w:autoSpaceDE w:val="0"/>
              <w:autoSpaceDN w:val="0"/>
              <w:adjustRightInd w:val="0"/>
              <w:spacing w:line="276" w:lineRule="auto"/>
              <w:ind w:right="284"/>
              <w:jc w:val="center"/>
              <w:rPr>
                <w:sz w:val="20"/>
                <w:szCs w:val="20"/>
                <w:lang w:eastAsia="en-US"/>
              </w:rPr>
            </w:pPr>
            <w:r w:rsidRPr="00FD2DD1">
              <w:rPr>
                <w:sz w:val="20"/>
                <w:szCs w:val="20"/>
                <w:lang w:eastAsia="en-US"/>
              </w:rPr>
              <w:t>ЗЕМЕЛЬНОГО УЧАСТКА</w:t>
            </w:r>
          </w:p>
        </w:tc>
        <w:tc>
          <w:tcPr>
            <w:tcW w:w="2693" w:type="dxa"/>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autoSpaceDE w:val="0"/>
              <w:autoSpaceDN w:val="0"/>
              <w:adjustRightInd w:val="0"/>
              <w:spacing w:line="276" w:lineRule="auto"/>
              <w:ind w:right="284"/>
              <w:jc w:val="center"/>
              <w:rPr>
                <w:sz w:val="20"/>
                <w:szCs w:val="20"/>
                <w:lang w:eastAsia="en-US"/>
              </w:rPr>
            </w:pPr>
            <w:r w:rsidRPr="00FD2DD1">
              <w:rPr>
                <w:sz w:val="20"/>
                <w:szCs w:val="20"/>
                <w:lang w:eastAsia="en-US"/>
              </w:rPr>
              <w:t>ОПИСАНИЕ ВИДА РАЗРЕШЕННОГО ИСПОЛЬЗОВАНИЯ ЗЕМЕЛЬНОГО УЧАСТКА</w:t>
            </w:r>
          </w:p>
        </w:tc>
        <w:tc>
          <w:tcPr>
            <w:tcW w:w="2693" w:type="dxa"/>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autoSpaceDE w:val="0"/>
              <w:autoSpaceDN w:val="0"/>
              <w:adjustRightInd w:val="0"/>
              <w:spacing w:line="276" w:lineRule="auto"/>
              <w:ind w:right="284"/>
              <w:jc w:val="center"/>
              <w:rPr>
                <w:sz w:val="20"/>
                <w:szCs w:val="20"/>
                <w:lang w:eastAsia="en-US"/>
              </w:rPr>
            </w:pPr>
            <w:r w:rsidRPr="00FD2DD1">
              <w:rPr>
                <w:sz w:val="20"/>
                <w:szCs w:val="20"/>
                <w:lang w:eastAsia="en-US"/>
              </w:rPr>
              <w:t>ОБЪЕКТЫ</w:t>
            </w:r>
          </w:p>
          <w:p w:rsidR="00946264" w:rsidRPr="00FD2DD1" w:rsidRDefault="00946264">
            <w:pPr>
              <w:autoSpaceDE w:val="0"/>
              <w:autoSpaceDN w:val="0"/>
              <w:adjustRightInd w:val="0"/>
              <w:spacing w:line="276" w:lineRule="auto"/>
              <w:ind w:right="284"/>
              <w:jc w:val="center"/>
              <w:rPr>
                <w:sz w:val="20"/>
                <w:szCs w:val="20"/>
                <w:lang w:eastAsia="en-US"/>
              </w:rPr>
            </w:pPr>
            <w:r w:rsidRPr="00FD2DD1">
              <w:rPr>
                <w:sz w:val="20"/>
                <w:szCs w:val="20"/>
                <w:lang w:eastAsia="en-US"/>
              </w:rPr>
              <w:t>КАПИТАЛЬНОГО СТРОИТЕЛЬСТВА И ИНЫЕ ВИДЫ</w:t>
            </w:r>
          </w:p>
          <w:p w:rsidR="00946264" w:rsidRPr="00FD2DD1" w:rsidRDefault="00946264">
            <w:pPr>
              <w:autoSpaceDE w:val="0"/>
              <w:autoSpaceDN w:val="0"/>
              <w:adjustRightInd w:val="0"/>
              <w:spacing w:line="276" w:lineRule="auto"/>
              <w:ind w:right="284"/>
              <w:jc w:val="center"/>
              <w:rPr>
                <w:sz w:val="20"/>
                <w:szCs w:val="20"/>
                <w:lang w:eastAsia="en-US"/>
              </w:rPr>
            </w:pPr>
            <w:r w:rsidRPr="00FD2DD1">
              <w:rPr>
                <w:sz w:val="20"/>
                <w:szCs w:val="20"/>
                <w:lang w:eastAsia="en-US"/>
              </w:rPr>
              <w:t>ОБЪЕКТОВ</w:t>
            </w:r>
          </w:p>
        </w:tc>
        <w:tc>
          <w:tcPr>
            <w:tcW w:w="0" w:type="auto"/>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c>
          <w:tcPr>
            <w:tcW w:w="2977"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r>
      <w:tr w:rsidR="00946264" w:rsidRPr="00FD2DD1" w:rsidTr="00FD2DD1">
        <w:trPr>
          <w:trHeight w:val="36"/>
          <w:tblHeader/>
        </w:trPr>
        <w:tc>
          <w:tcPr>
            <w:tcW w:w="2376" w:type="dxa"/>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autoSpaceDE w:val="0"/>
              <w:autoSpaceDN w:val="0"/>
              <w:adjustRightInd w:val="0"/>
              <w:spacing w:line="276" w:lineRule="auto"/>
              <w:ind w:right="284"/>
              <w:jc w:val="center"/>
              <w:rPr>
                <w:sz w:val="20"/>
                <w:szCs w:val="20"/>
                <w:lang w:eastAsia="en-US"/>
              </w:rPr>
            </w:pPr>
            <w:r w:rsidRPr="00FD2DD1">
              <w:rPr>
                <w:sz w:val="20"/>
                <w:szCs w:val="20"/>
                <w:lang w:eastAsia="en-US"/>
              </w:rPr>
              <w:t>1</w:t>
            </w:r>
          </w:p>
        </w:tc>
        <w:tc>
          <w:tcPr>
            <w:tcW w:w="2693" w:type="dxa"/>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autoSpaceDE w:val="0"/>
              <w:autoSpaceDN w:val="0"/>
              <w:adjustRightInd w:val="0"/>
              <w:spacing w:line="276" w:lineRule="auto"/>
              <w:ind w:right="284"/>
              <w:jc w:val="center"/>
              <w:rPr>
                <w:sz w:val="20"/>
                <w:szCs w:val="20"/>
                <w:lang w:eastAsia="en-US"/>
              </w:rPr>
            </w:pPr>
            <w:r w:rsidRPr="00FD2DD1">
              <w:rPr>
                <w:sz w:val="20"/>
                <w:szCs w:val="20"/>
                <w:lang w:eastAsia="en-US"/>
              </w:rPr>
              <w:t>2</w:t>
            </w:r>
          </w:p>
        </w:tc>
        <w:tc>
          <w:tcPr>
            <w:tcW w:w="2693" w:type="dxa"/>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autoSpaceDE w:val="0"/>
              <w:autoSpaceDN w:val="0"/>
              <w:adjustRightInd w:val="0"/>
              <w:spacing w:line="276" w:lineRule="auto"/>
              <w:ind w:right="284"/>
              <w:jc w:val="center"/>
              <w:rPr>
                <w:sz w:val="20"/>
                <w:szCs w:val="20"/>
                <w:lang w:eastAsia="en-US"/>
              </w:rPr>
            </w:pPr>
            <w:r w:rsidRPr="00FD2DD1">
              <w:rPr>
                <w:sz w:val="20"/>
                <w:szCs w:val="20"/>
                <w:lang w:eastAsia="en-US"/>
              </w:rPr>
              <w:t>3</w:t>
            </w:r>
          </w:p>
        </w:tc>
        <w:tc>
          <w:tcPr>
            <w:tcW w:w="3720" w:type="dxa"/>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autoSpaceDE w:val="0"/>
              <w:autoSpaceDN w:val="0"/>
              <w:adjustRightInd w:val="0"/>
              <w:spacing w:line="276" w:lineRule="auto"/>
              <w:ind w:right="284"/>
              <w:jc w:val="center"/>
              <w:rPr>
                <w:sz w:val="20"/>
                <w:szCs w:val="20"/>
                <w:lang w:eastAsia="en-US"/>
              </w:rPr>
            </w:pPr>
            <w:r w:rsidRPr="00FD2DD1">
              <w:rPr>
                <w:sz w:val="20"/>
                <w:szCs w:val="20"/>
                <w:lang w:eastAsia="en-US"/>
              </w:rPr>
              <w:t>4</w:t>
            </w:r>
          </w:p>
        </w:tc>
        <w:tc>
          <w:tcPr>
            <w:tcW w:w="2977" w:type="dxa"/>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autoSpaceDE w:val="0"/>
              <w:autoSpaceDN w:val="0"/>
              <w:adjustRightInd w:val="0"/>
              <w:spacing w:line="276" w:lineRule="auto"/>
              <w:ind w:right="284"/>
              <w:jc w:val="center"/>
              <w:rPr>
                <w:sz w:val="20"/>
                <w:szCs w:val="20"/>
                <w:lang w:eastAsia="en-US"/>
              </w:rPr>
            </w:pPr>
            <w:r w:rsidRPr="00FD2DD1">
              <w:rPr>
                <w:sz w:val="20"/>
                <w:szCs w:val="20"/>
                <w:lang w:eastAsia="en-US"/>
              </w:rPr>
              <w:t>5</w:t>
            </w:r>
          </w:p>
        </w:tc>
      </w:tr>
      <w:tr w:rsidR="00946264" w:rsidRPr="00FD2DD1" w:rsidTr="00FD2DD1">
        <w:tc>
          <w:tcPr>
            <w:tcW w:w="2376" w:type="dxa"/>
            <w:tcBorders>
              <w:top w:val="single" w:sz="12" w:space="0" w:color="auto"/>
              <w:left w:val="single" w:sz="12" w:space="0" w:color="auto"/>
              <w:bottom w:val="single" w:sz="12" w:space="0" w:color="auto"/>
              <w:right w:val="single" w:sz="12" w:space="0" w:color="auto"/>
            </w:tcBorders>
          </w:tcPr>
          <w:p w:rsidR="00946264" w:rsidRPr="00FD2DD1" w:rsidRDefault="00946264">
            <w:pPr>
              <w:autoSpaceDE w:val="0"/>
              <w:autoSpaceDN w:val="0"/>
              <w:adjustRightInd w:val="0"/>
              <w:spacing w:line="276" w:lineRule="auto"/>
              <w:rPr>
                <w:bCs/>
                <w:sz w:val="20"/>
                <w:szCs w:val="20"/>
                <w:lang w:eastAsia="en-US"/>
              </w:rPr>
            </w:pPr>
            <w:r w:rsidRPr="00FD2DD1">
              <w:rPr>
                <w:bCs/>
                <w:sz w:val="20"/>
                <w:szCs w:val="20"/>
                <w:lang w:eastAsia="en-US"/>
              </w:rPr>
              <w:t>Предоставление коммунальных услуг 3.1.1</w:t>
            </w:r>
          </w:p>
          <w:p w:rsidR="00946264" w:rsidRPr="00FD2DD1" w:rsidRDefault="00946264">
            <w:pPr>
              <w:widowControl w:val="0"/>
              <w:autoSpaceDE w:val="0"/>
              <w:autoSpaceDN w:val="0"/>
              <w:adjustRightInd w:val="0"/>
              <w:spacing w:line="276" w:lineRule="auto"/>
              <w:rPr>
                <w:sz w:val="20"/>
                <w:szCs w:val="20"/>
                <w:lang w:eastAsia="en-US"/>
              </w:rPr>
            </w:pPr>
          </w:p>
        </w:tc>
        <w:tc>
          <w:tcPr>
            <w:tcW w:w="2693"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autoSpaceDE w:val="0"/>
              <w:autoSpaceDN w:val="0"/>
              <w:adjustRightInd w:val="0"/>
              <w:spacing w:line="276" w:lineRule="auto"/>
              <w:rPr>
                <w:sz w:val="20"/>
                <w:szCs w:val="20"/>
                <w:lang w:eastAsia="en-US"/>
              </w:rPr>
            </w:pPr>
            <w:proofErr w:type="gramStart"/>
            <w:r w:rsidRPr="00FD2DD1">
              <w:rPr>
                <w:bCs/>
                <w:sz w:val="20"/>
                <w:szCs w:val="20"/>
                <w:lang w:eastAsia="en-US"/>
              </w:rPr>
              <w:lastRenderedPageBreak/>
              <w:t xml:space="preserve">Размещение зданий и сооружений, обеспечивающих поставку </w:t>
            </w:r>
            <w:r w:rsidRPr="00FD2DD1">
              <w:rPr>
                <w:bCs/>
                <w:sz w:val="20"/>
                <w:szCs w:val="20"/>
                <w:lang w:eastAsia="en-US"/>
              </w:rPr>
              <w:lastRenderedPageBreak/>
              <w:t>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2693"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spacing w:line="276" w:lineRule="auto"/>
              <w:ind w:right="-172"/>
              <w:rPr>
                <w:sz w:val="20"/>
                <w:szCs w:val="20"/>
                <w:lang w:eastAsia="en-US"/>
              </w:rPr>
            </w:pPr>
            <w:proofErr w:type="gramStart"/>
            <w:r w:rsidRPr="00FD2DD1">
              <w:rPr>
                <w:sz w:val="20"/>
                <w:szCs w:val="20"/>
                <w:lang w:eastAsia="en-US"/>
              </w:rPr>
              <w:lastRenderedPageBreak/>
              <w:t xml:space="preserve">Котельные, водозаборы, очистные сооружения, насосные станции, </w:t>
            </w:r>
            <w:r w:rsidRPr="00FD2DD1">
              <w:rPr>
                <w:sz w:val="20"/>
                <w:szCs w:val="20"/>
                <w:lang w:eastAsia="en-US"/>
              </w:rPr>
              <w:lastRenderedPageBreak/>
              <w:t>водопроводы, линии электропередач, трансформаторные подстанции, газопроводы, линии связи, телефонные станции, канализация.</w:t>
            </w:r>
            <w:proofErr w:type="gramEnd"/>
          </w:p>
          <w:p w:rsidR="00946264" w:rsidRPr="00FD2DD1" w:rsidRDefault="00946264">
            <w:pPr>
              <w:spacing w:line="276" w:lineRule="auto"/>
              <w:ind w:right="-172"/>
              <w:rPr>
                <w:sz w:val="20"/>
                <w:szCs w:val="20"/>
                <w:lang w:eastAsia="en-US"/>
              </w:rPr>
            </w:pPr>
            <w:r w:rsidRPr="00FD2DD1">
              <w:rPr>
                <w:sz w:val="20"/>
                <w:szCs w:val="20"/>
                <w:lang w:eastAsia="en-US"/>
              </w:rPr>
              <w:t>Вышки сотовой связи</w:t>
            </w:r>
          </w:p>
        </w:tc>
        <w:tc>
          <w:tcPr>
            <w:tcW w:w="3720"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keepNext/>
              <w:spacing w:line="276" w:lineRule="auto"/>
              <w:rPr>
                <w:sz w:val="20"/>
                <w:lang w:eastAsia="en-US"/>
              </w:rPr>
            </w:pPr>
            <w:r w:rsidRPr="00FD2DD1">
              <w:rPr>
                <w:sz w:val="20"/>
                <w:lang w:eastAsia="en-US"/>
              </w:rPr>
              <w:lastRenderedPageBreak/>
              <w:t>1.Предельные размеры земельного участка не устанавливаются.</w:t>
            </w:r>
          </w:p>
          <w:p w:rsidR="00946264" w:rsidRPr="00FD2DD1" w:rsidRDefault="00946264">
            <w:pPr>
              <w:keepNext/>
              <w:spacing w:line="276" w:lineRule="auto"/>
              <w:rPr>
                <w:sz w:val="20"/>
                <w:lang w:eastAsia="en-US"/>
              </w:rPr>
            </w:pPr>
            <w:r w:rsidRPr="00FD2DD1">
              <w:rPr>
                <w:sz w:val="20"/>
                <w:lang w:eastAsia="en-US"/>
              </w:rPr>
              <w:t xml:space="preserve">2.Минимальный отступ от границ </w:t>
            </w:r>
            <w:r w:rsidRPr="00FD2DD1">
              <w:rPr>
                <w:sz w:val="20"/>
                <w:lang w:eastAsia="en-US"/>
              </w:rPr>
              <w:lastRenderedPageBreak/>
              <w:t>земельного участка не устанавливается.</w:t>
            </w:r>
          </w:p>
          <w:p w:rsidR="00946264" w:rsidRPr="00FD2DD1" w:rsidRDefault="00946264">
            <w:pPr>
              <w:keepNext/>
              <w:spacing w:line="276" w:lineRule="auto"/>
              <w:rPr>
                <w:sz w:val="20"/>
                <w:lang w:eastAsia="en-US"/>
              </w:rPr>
            </w:pPr>
            <w:r w:rsidRPr="00FD2DD1">
              <w:rPr>
                <w:sz w:val="20"/>
                <w:lang w:eastAsia="en-US"/>
              </w:rPr>
              <w:t>3.Предельное количество этажей, предельная высота зданий, строений, сооружений не устанавливается.</w:t>
            </w:r>
          </w:p>
          <w:p w:rsidR="00946264" w:rsidRPr="00FD2DD1" w:rsidRDefault="00946264">
            <w:pPr>
              <w:keepNext/>
              <w:spacing w:line="276" w:lineRule="auto"/>
              <w:rPr>
                <w:sz w:val="20"/>
                <w:lang w:eastAsia="en-US"/>
              </w:rPr>
            </w:pPr>
            <w:r w:rsidRPr="00FD2DD1">
              <w:rPr>
                <w:sz w:val="20"/>
                <w:lang w:eastAsia="en-US"/>
              </w:rPr>
              <w:t>4.Максимальный процент застройки не устанавливается</w:t>
            </w:r>
          </w:p>
        </w:tc>
        <w:tc>
          <w:tcPr>
            <w:tcW w:w="2977" w:type="dxa"/>
            <w:vMerge w:val="restart"/>
            <w:tcBorders>
              <w:top w:val="single" w:sz="12" w:space="0" w:color="auto"/>
              <w:left w:val="single" w:sz="12" w:space="0" w:color="auto"/>
              <w:bottom w:val="single" w:sz="12" w:space="0" w:color="auto"/>
              <w:right w:val="single" w:sz="12" w:space="0" w:color="auto"/>
            </w:tcBorders>
            <w:hideMark/>
          </w:tcPr>
          <w:p w:rsidR="00946264" w:rsidRPr="00FD2DD1" w:rsidRDefault="00946264">
            <w:pPr>
              <w:spacing w:line="276" w:lineRule="auto"/>
              <w:ind w:right="-172"/>
              <w:rPr>
                <w:sz w:val="20"/>
                <w:szCs w:val="20"/>
                <w:lang w:eastAsia="en-US"/>
              </w:rPr>
            </w:pPr>
            <w:r w:rsidRPr="00FD2DD1">
              <w:rPr>
                <w:sz w:val="20"/>
                <w:szCs w:val="20"/>
                <w:lang w:eastAsia="en-US"/>
              </w:rPr>
              <w:lastRenderedPageBreak/>
              <w:t xml:space="preserve">Строительство осуществлять в соответствии с СП 42.13330.2016, со строительными нормами и </w:t>
            </w:r>
            <w:r w:rsidRPr="00FD2DD1">
              <w:rPr>
                <w:sz w:val="20"/>
                <w:szCs w:val="20"/>
                <w:lang w:eastAsia="en-US"/>
              </w:rPr>
              <w:lastRenderedPageBreak/>
              <w:t>правилами, техническими регламентами, по утвержденному проекту планировки, проекту межевания территории.</w:t>
            </w:r>
          </w:p>
          <w:p w:rsidR="00946264" w:rsidRPr="00FD2DD1" w:rsidRDefault="00946264">
            <w:pPr>
              <w:spacing w:line="276" w:lineRule="auto"/>
              <w:ind w:right="-172"/>
              <w:rPr>
                <w:sz w:val="20"/>
                <w:szCs w:val="20"/>
                <w:lang w:eastAsia="en-US"/>
              </w:rPr>
            </w:pPr>
            <w:r w:rsidRPr="00FD2DD1">
              <w:rPr>
                <w:sz w:val="20"/>
                <w:szCs w:val="20"/>
                <w:lang w:eastAsia="en-US"/>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sz w:val="20"/>
                <w:szCs w:val="20"/>
                <w:lang w:eastAsia="en-US"/>
              </w:rPr>
              <w:t>31-37</w:t>
            </w:r>
            <w:r w:rsidRPr="00FD2DD1">
              <w:rPr>
                <w:sz w:val="20"/>
                <w:szCs w:val="20"/>
                <w:lang w:eastAsia="en-US"/>
              </w:rPr>
              <w:t xml:space="preserve"> настоящих Правил.</w:t>
            </w:r>
          </w:p>
          <w:p w:rsidR="00946264" w:rsidRPr="00FD2DD1" w:rsidRDefault="00946264">
            <w:pPr>
              <w:spacing w:line="276" w:lineRule="auto"/>
              <w:ind w:right="-172"/>
              <w:rPr>
                <w:sz w:val="20"/>
                <w:szCs w:val="20"/>
                <w:lang w:eastAsia="en-US"/>
              </w:rPr>
            </w:pPr>
            <w:r w:rsidRPr="00FD2DD1">
              <w:rPr>
                <w:sz w:val="20"/>
                <w:szCs w:val="20"/>
                <w:lang w:eastAsia="en-US"/>
              </w:rPr>
              <w:t>Размещение вышек сотовой связи допустимо при условии соблюдения требований СанПиН 2.1.8/2.2.4.1383-03, в том числе в части установления санитарно-защитной зоны.</w:t>
            </w:r>
          </w:p>
        </w:tc>
      </w:tr>
      <w:tr w:rsidR="00946264" w:rsidRPr="00FD2DD1" w:rsidTr="00FD2DD1">
        <w:tc>
          <w:tcPr>
            <w:tcW w:w="2376" w:type="dxa"/>
            <w:tcBorders>
              <w:top w:val="single" w:sz="12" w:space="0" w:color="auto"/>
              <w:left w:val="single" w:sz="12" w:space="0" w:color="auto"/>
              <w:bottom w:val="single" w:sz="12" w:space="0" w:color="auto"/>
              <w:right w:val="single" w:sz="12" w:space="0" w:color="auto"/>
            </w:tcBorders>
          </w:tcPr>
          <w:p w:rsidR="00946264" w:rsidRPr="00FD2DD1" w:rsidRDefault="00946264">
            <w:pPr>
              <w:autoSpaceDE w:val="0"/>
              <w:autoSpaceDN w:val="0"/>
              <w:adjustRightInd w:val="0"/>
              <w:spacing w:line="276" w:lineRule="auto"/>
              <w:jc w:val="both"/>
              <w:rPr>
                <w:sz w:val="20"/>
                <w:szCs w:val="20"/>
                <w:lang w:eastAsia="en-US"/>
              </w:rPr>
            </w:pPr>
            <w:r w:rsidRPr="00FD2DD1">
              <w:rPr>
                <w:sz w:val="20"/>
                <w:szCs w:val="20"/>
                <w:lang w:eastAsia="en-US"/>
              </w:rPr>
              <w:lastRenderedPageBreak/>
              <w:t>Служебные гаражи 4.9.</w:t>
            </w:r>
          </w:p>
          <w:p w:rsidR="00946264" w:rsidRPr="00FD2DD1" w:rsidRDefault="00946264">
            <w:pPr>
              <w:tabs>
                <w:tab w:val="left" w:pos="142"/>
                <w:tab w:val="left" w:pos="284"/>
              </w:tabs>
              <w:overflowPunct w:val="0"/>
              <w:autoSpaceDE w:val="0"/>
              <w:autoSpaceDN w:val="0"/>
              <w:adjustRightInd w:val="0"/>
              <w:spacing w:line="276" w:lineRule="auto"/>
              <w:ind w:right="284"/>
              <w:rPr>
                <w:b/>
                <w:sz w:val="20"/>
                <w:szCs w:val="20"/>
                <w:lang w:eastAsia="en-US"/>
              </w:rPr>
            </w:pPr>
          </w:p>
        </w:tc>
        <w:tc>
          <w:tcPr>
            <w:tcW w:w="2693"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tabs>
                <w:tab w:val="left" w:pos="142"/>
                <w:tab w:val="left" w:pos="284"/>
              </w:tabs>
              <w:overflowPunct w:val="0"/>
              <w:autoSpaceDE w:val="0"/>
              <w:autoSpaceDN w:val="0"/>
              <w:adjustRightInd w:val="0"/>
              <w:spacing w:line="276" w:lineRule="auto"/>
              <w:ind w:right="284"/>
              <w:rPr>
                <w:bCs/>
                <w:sz w:val="20"/>
                <w:szCs w:val="20"/>
                <w:lang w:eastAsia="en-US"/>
              </w:rPr>
            </w:pPr>
            <w:r w:rsidRPr="00FD2DD1">
              <w:rPr>
                <w:sz w:val="20"/>
                <w:szCs w:val="20"/>
                <w:lang w:eastAsia="en-US"/>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w:t>
            </w:r>
            <w:r w:rsidRPr="00FD2DD1">
              <w:rPr>
                <w:sz w:val="20"/>
                <w:szCs w:val="20"/>
                <w:lang w:eastAsia="en-US"/>
              </w:rPr>
              <w:lastRenderedPageBreak/>
              <w:t>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2693"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spacing w:line="276" w:lineRule="auto"/>
              <w:rPr>
                <w:sz w:val="20"/>
                <w:szCs w:val="20"/>
                <w:lang w:eastAsia="en-US"/>
              </w:rPr>
            </w:pPr>
            <w:r w:rsidRPr="00FD2DD1">
              <w:rPr>
                <w:sz w:val="20"/>
                <w:szCs w:val="20"/>
                <w:lang w:eastAsia="en-US"/>
              </w:rPr>
              <w:lastRenderedPageBreak/>
              <w:t>Постоянные или временные гаражи с несколькими стояночными местами.</w:t>
            </w:r>
          </w:p>
          <w:p w:rsidR="00946264" w:rsidRPr="00FD2DD1" w:rsidRDefault="00946264">
            <w:pPr>
              <w:tabs>
                <w:tab w:val="left" w:pos="142"/>
                <w:tab w:val="left" w:pos="284"/>
              </w:tabs>
              <w:overflowPunct w:val="0"/>
              <w:autoSpaceDE w:val="0"/>
              <w:autoSpaceDN w:val="0"/>
              <w:adjustRightInd w:val="0"/>
              <w:spacing w:line="276" w:lineRule="auto"/>
              <w:ind w:right="284"/>
              <w:rPr>
                <w:bCs/>
                <w:sz w:val="20"/>
                <w:szCs w:val="20"/>
                <w:lang w:eastAsia="en-US"/>
              </w:rPr>
            </w:pPr>
            <w:r w:rsidRPr="00FD2DD1">
              <w:rPr>
                <w:sz w:val="20"/>
                <w:szCs w:val="20"/>
                <w:lang w:eastAsia="en-US"/>
              </w:rPr>
              <w:t>Стоянки, (парковки), в том числе многоярусные</w:t>
            </w:r>
          </w:p>
        </w:tc>
        <w:tc>
          <w:tcPr>
            <w:tcW w:w="3720"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tabs>
                <w:tab w:val="left" w:pos="142"/>
                <w:tab w:val="left" w:pos="284"/>
              </w:tabs>
              <w:autoSpaceDE w:val="0"/>
              <w:spacing w:line="276" w:lineRule="auto"/>
              <w:ind w:right="284"/>
              <w:rPr>
                <w:sz w:val="20"/>
                <w:szCs w:val="20"/>
                <w:lang w:eastAsia="en-US"/>
              </w:rPr>
            </w:pPr>
            <w:r w:rsidRPr="00FD2DD1">
              <w:rPr>
                <w:sz w:val="20"/>
                <w:szCs w:val="20"/>
                <w:lang w:eastAsia="en-US"/>
              </w:rPr>
              <w:t>1.Предельные размеры земельного участка не устанавливаются.</w:t>
            </w:r>
          </w:p>
          <w:p w:rsidR="00946264" w:rsidRPr="00FD2DD1" w:rsidRDefault="00946264">
            <w:pPr>
              <w:tabs>
                <w:tab w:val="left" w:pos="142"/>
                <w:tab w:val="left" w:pos="284"/>
              </w:tabs>
              <w:autoSpaceDE w:val="0"/>
              <w:spacing w:line="276" w:lineRule="auto"/>
              <w:ind w:right="284"/>
              <w:rPr>
                <w:sz w:val="20"/>
                <w:szCs w:val="20"/>
                <w:lang w:eastAsia="en-US"/>
              </w:rPr>
            </w:pPr>
            <w:r w:rsidRPr="00FD2DD1">
              <w:rPr>
                <w:sz w:val="20"/>
                <w:szCs w:val="20"/>
                <w:lang w:eastAsia="en-US"/>
              </w:rPr>
              <w:t>2.Минимальный отступ от границ земельного участка не устанавливается.</w:t>
            </w:r>
          </w:p>
          <w:p w:rsidR="00946264" w:rsidRPr="00FD2DD1" w:rsidRDefault="00946264">
            <w:pPr>
              <w:tabs>
                <w:tab w:val="left" w:pos="142"/>
                <w:tab w:val="left" w:pos="284"/>
              </w:tabs>
              <w:autoSpaceDE w:val="0"/>
              <w:spacing w:line="276" w:lineRule="auto"/>
              <w:ind w:right="284"/>
              <w:rPr>
                <w:sz w:val="20"/>
                <w:szCs w:val="20"/>
                <w:lang w:eastAsia="en-US"/>
              </w:rPr>
            </w:pPr>
            <w:r w:rsidRPr="00FD2DD1">
              <w:rPr>
                <w:sz w:val="20"/>
                <w:szCs w:val="20"/>
                <w:lang w:eastAsia="en-US"/>
              </w:rPr>
              <w:t>3.Максимальное количество этажей – 2.</w:t>
            </w:r>
          </w:p>
          <w:p w:rsidR="00946264" w:rsidRPr="00FD2DD1" w:rsidRDefault="00946264">
            <w:pPr>
              <w:tabs>
                <w:tab w:val="left" w:pos="142"/>
                <w:tab w:val="left" w:pos="284"/>
              </w:tabs>
              <w:autoSpaceDE w:val="0"/>
              <w:spacing w:line="276" w:lineRule="auto"/>
              <w:ind w:right="284"/>
              <w:rPr>
                <w:sz w:val="20"/>
                <w:szCs w:val="20"/>
                <w:lang w:eastAsia="en-US"/>
              </w:rPr>
            </w:pPr>
            <w:r w:rsidRPr="00FD2DD1">
              <w:rPr>
                <w:sz w:val="20"/>
                <w:szCs w:val="20"/>
                <w:lang w:eastAsia="en-US"/>
              </w:rPr>
              <w:t>4.Максимальный процент застройки 70.</w:t>
            </w:r>
          </w:p>
        </w:tc>
        <w:tc>
          <w:tcPr>
            <w:tcW w:w="2977"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r>
    </w:tbl>
    <w:p w:rsidR="00946264" w:rsidRPr="00FD2DD1" w:rsidRDefault="00946264" w:rsidP="00946264">
      <w:pPr>
        <w:rPr>
          <w:rFonts w:eastAsia="Times New Roman"/>
          <w:sz w:val="24"/>
          <w:szCs w:val="24"/>
        </w:rPr>
      </w:pPr>
    </w:p>
    <w:p w:rsidR="00946264" w:rsidRPr="00FD2DD1" w:rsidRDefault="00946264" w:rsidP="00946264">
      <w:pPr>
        <w:rPr>
          <w:sz w:val="24"/>
          <w:szCs w:val="24"/>
        </w:rPr>
      </w:pPr>
      <w:r w:rsidRPr="00FD2DD1">
        <w:rPr>
          <w:sz w:val="24"/>
          <w:szCs w:val="24"/>
        </w:rPr>
        <w:t>3. УСЛОВНО РАЗРЕШЁННЫЕ ВИДЫ И ПАРАМЕТРЫ ИСПОЛЬЗОВАНИЯ ЗЕМЕЛЬНЫХ УЧАСТКОВ И ОБЪЕКТОВ КАПИТАЛЬНОГО СТРОИТЕЛЬСТВА: не устанавливаются.</w:t>
      </w:r>
    </w:p>
    <w:p w:rsidR="00946264" w:rsidRPr="00FD2DD1" w:rsidRDefault="00946264" w:rsidP="00946264">
      <w:pPr>
        <w:rPr>
          <w:sz w:val="24"/>
          <w:szCs w:val="24"/>
        </w:rPr>
      </w:pPr>
    </w:p>
    <w:p w:rsidR="00946264" w:rsidRPr="00FD2DD1" w:rsidRDefault="00946264" w:rsidP="00946264">
      <w:pPr>
        <w:pStyle w:val="3"/>
        <w:jc w:val="center"/>
        <w:rPr>
          <w:rFonts w:ascii="Times New Roman" w:hAnsi="Times New Roman"/>
          <w:color w:val="auto"/>
          <w:sz w:val="24"/>
          <w:szCs w:val="24"/>
          <w:u w:val="single"/>
        </w:rPr>
      </w:pPr>
      <w:r w:rsidRPr="00FD2DD1">
        <w:rPr>
          <w:rFonts w:ascii="Times New Roman" w:hAnsi="Times New Roman"/>
          <w:color w:val="auto"/>
          <w:sz w:val="24"/>
          <w:szCs w:val="24"/>
          <w:u w:val="single"/>
        </w:rPr>
        <w:t>КОММУНАЛЬНО-СКЛАДСКАЯ ЗОНА (ПЗ-2)</w:t>
      </w:r>
    </w:p>
    <w:p w:rsidR="00946264" w:rsidRPr="00FD2DD1" w:rsidRDefault="00946264" w:rsidP="00946264">
      <w:pPr>
        <w:autoSpaceDE w:val="0"/>
        <w:autoSpaceDN w:val="0"/>
        <w:adjustRightInd w:val="0"/>
        <w:ind w:left="426" w:right="301"/>
        <w:contextualSpacing/>
        <w:rPr>
          <w:b/>
          <w:sz w:val="24"/>
          <w:szCs w:val="24"/>
          <w:u w:val="single"/>
        </w:rPr>
      </w:pPr>
    </w:p>
    <w:p w:rsidR="00946264" w:rsidRPr="00FD2DD1" w:rsidRDefault="00946264" w:rsidP="00946264">
      <w:pPr>
        <w:ind w:firstLine="567"/>
        <w:rPr>
          <w:sz w:val="24"/>
          <w:szCs w:val="24"/>
        </w:rPr>
      </w:pPr>
      <w:r w:rsidRPr="00FD2DD1">
        <w:rPr>
          <w:sz w:val="24"/>
          <w:szCs w:val="24"/>
        </w:rPr>
        <w:t>1. ОСНОВНЫЕ ВИДЫ И ПАРАМЕТРЫ РАЗРЕШЁННОГО ИСПОЛЬЗОВАНИЯ ЗЕМЕЛЬНЫХ УЧАСТКОВ И ОБЪЕКТОВ КАПИТАЛЬНОГО СТРОИТЕЛЬСТВА:</w:t>
      </w:r>
    </w:p>
    <w:tbl>
      <w:tblPr>
        <w:tblW w:w="1445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2269"/>
        <w:gridCol w:w="2976"/>
        <w:gridCol w:w="2409"/>
        <w:gridCol w:w="3826"/>
        <w:gridCol w:w="2979"/>
      </w:tblGrid>
      <w:tr w:rsidR="00946264" w:rsidRPr="00FD2DD1" w:rsidTr="00FD2DD1">
        <w:trPr>
          <w:tblHeader/>
        </w:trPr>
        <w:tc>
          <w:tcPr>
            <w:tcW w:w="7654" w:type="dxa"/>
            <w:gridSpan w:val="3"/>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jc w:val="center"/>
              <w:rPr>
                <w:sz w:val="20"/>
                <w:szCs w:val="20"/>
                <w:lang w:eastAsia="en-US"/>
              </w:rPr>
            </w:pPr>
            <w:r w:rsidRPr="00FD2DD1">
              <w:rPr>
                <w:sz w:val="20"/>
                <w:szCs w:val="20"/>
                <w:lang w:eastAsia="en-US"/>
              </w:rPr>
              <w:t>ВИДЫ РАЗРЕШЕННОГО ИСПОЛЬЗОВАНИЯ ЗЕМЕЛЬНЫХ УЧАСТКОВ И ОБЪЕКТОВ КАПИТАЛЬНОГО СТРОИТЕЛЬСТВА</w:t>
            </w:r>
          </w:p>
        </w:tc>
        <w:tc>
          <w:tcPr>
            <w:tcW w:w="3826" w:type="dxa"/>
            <w:vMerge w:val="restart"/>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jc w:val="center"/>
              <w:rPr>
                <w:sz w:val="20"/>
                <w:szCs w:val="20"/>
                <w:lang w:eastAsia="en-US"/>
              </w:rPr>
            </w:pPr>
            <w:r w:rsidRPr="00FD2DD1">
              <w:rPr>
                <w:sz w:val="20"/>
                <w:szCs w:val="20"/>
                <w:lang w:eastAsia="en-US"/>
              </w:rPr>
              <w:t>ПАРАМЕТРЫ РАЗРЕШЕННОГО ИСПОЛЬЗОВАНИЯ</w:t>
            </w:r>
          </w:p>
        </w:tc>
        <w:tc>
          <w:tcPr>
            <w:tcW w:w="2979" w:type="dxa"/>
            <w:vMerge w:val="restart"/>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jc w:val="center"/>
              <w:rPr>
                <w:sz w:val="20"/>
                <w:szCs w:val="20"/>
                <w:lang w:eastAsia="en-US"/>
              </w:rPr>
            </w:pPr>
            <w:r w:rsidRPr="00FD2DD1">
              <w:rPr>
                <w:sz w:val="20"/>
                <w:szCs w:val="20"/>
                <w:lang w:eastAsia="en-US"/>
              </w:rPr>
              <w:t>ОСОБЫЕ УСЛОВИЯ РЕАЛИЗАЦИИ РЕГЛАМЕНТА</w:t>
            </w:r>
          </w:p>
        </w:tc>
      </w:tr>
      <w:tr w:rsidR="00946264" w:rsidRPr="00FD2DD1" w:rsidTr="00FD2DD1">
        <w:trPr>
          <w:tblHeader/>
        </w:trPr>
        <w:tc>
          <w:tcPr>
            <w:tcW w:w="2269" w:type="dxa"/>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jc w:val="center"/>
              <w:rPr>
                <w:sz w:val="20"/>
                <w:szCs w:val="20"/>
                <w:lang w:eastAsia="en-US"/>
              </w:rPr>
            </w:pPr>
            <w:r w:rsidRPr="00FD2DD1">
              <w:rPr>
                <w:sz w:val="20"/>
                <w:szCs w:val="20"/>
                <w:lang w:eastAsia="en-US"/>
              </w:rPr>
              <w:t>ВИДЫ ИСПОЛЬЗОВАНИЯ</w:t>
            </w:r>
          </w:p>
          <w:p w:rsidR="00946264" w:rsidRPr="00FD2DD1" w:rsidRDefault="00946264">
            <w:pPr>
              <w:spacing w:line="276" w:lineRule="auto"/>
              <w:jc w:val="center"/>
              <w:rPr>
                <w:sz w:val="20"/>
                <w:szCs w:val="20"/>
                <w:lang w:eastAsia="en-US"/>
              </w:rPr>
            </w:pPr>
            <w:r w:rsidRPr="00FD2DD1">
              <w:rPr>
                <w:sz w:val="20"/>
                <w:szCs w:val="20"/>
                <w:lang w:eastAsia="en-US"/>
              </w:rPr>
              <w:t>ЗЕМЕЛЬНОГО УЧАСТКА</w:t>
            </w:r>
          </w:p>
        </w:tc>
        <w:tc>
          <w:tcPr>
            <w:tcW w:w="2976" w:type="dxa"/>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jc w:val="center"/>
              <w:rPr>
                <w:sz w:val="20"/>
                <w:szCs w:val="20"/>
                <w:lang w:eastAsia="en-US"/>
              </w:rPr>
            </w:pPr>
            <w:r w:rsidRPr="00FD2DD1">
              <w:rPr>
                <w:sz w:val="20"/>
                <w:szCs w:val="20"/>
                <w:lang w:eastAsia="en-US"/>
              </w:rPr>
              <w:t>ОПИСАНИЕ ВИДА РАЗРЕШЕННОГО ИСПОЛЬЗОВАНИЯ ЗЕМЕЛЬНОГО УЧАСТКА</w:t>
            </w:r>
          </w:p>
        </w:tc>
        <w:tc>
          <w:tcPr>
            <w:tcW w:w="2409" w:type="dxa"/>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jc w:val="center"/>
              <w:rPr>
                <w:sz w:val="20"/>
                <w:szCs w:val="20"/>
                <w:lang w:eastAsia="en-US"/>
              </w:rPr>
            </w:pPr>
            <w:r w:rsidRPr="00FD2DD1">
              <w:rPr>
                <w:sz w:val="20"/>
                <w:szCs w:val="20"/>
                <w:lang w:eastAsia="en-US"/>
              </w:rPr>
              <w:t>ОБЪЕКТЫ</w:t>
            </w:r>
          </w:p>
          <w:p w:rsidR="00946264" w:rsidRPr="00FD2DD1" w:rsidRDefault="00946264">
            <w:pPr>
              <w:spacing w:line="276" w:lineRule="auto"/>
              <w:jc w:val="center"/>
              <w:rPr>
                <w:sz w:val="20"/>
                <w:szCs w:val="20"/>
                <w:lang w:eastAsia="en-US"/>
              </w:rPr>
            </w:pPr>
            <w:r w:rsidRPr="00FD2DD1">
              <w:rPr>
                <w:sz w:val="20"/>
                <w:szCs w:val="20"/>
                <w:lang w:eastAsia="en-US"/>
              </w:rPr>
              <w:t>КАПИТАЛЬНОГО СТРОИТЕЛЬСТВА И ИНЫЕ ВИДЫ</w:t>
            </w:r>
          </w:p>
          <w:p w:rsidR="00946264" w:rsidRPr="00FD2DD1" w:rsidRDefault="00946264">
            <w:pPr>
              <w:spacing w:line="276" w:lineRule="auto"/>
              <w:jc w:val="center"/>
              <w:rPr>
                <w:sz w:val="20"/>
                <w:szCs w:val="20"/>
                <w:lang w:eastAsia="en-US"/>
              </w:rPr>
            </w:pPr>
            <w:r w:rsidRPr="00FD2DD1">
              <w:rPr>
                <w:sz w:val="20"/>
                <w:szCs w:val="20"/>
                <w:lang w:eastAsia="en-US"/>
              </w:rPr>
              <w:t>ОБЪЕКТОВ</w:t>
            </w:r>
          </w:p>
        </w:tc>
        <w:tc>
          <w:tcPr>
            <w:tcW w:w="3826"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c>
          <w:tcPr>
            <w:tcW w:w="2979"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r>
      <w:tr w:rsidR="00946264" w:rsidRPr="00FD2DD1" w:rsidTr="00FD2DD1">
        <w:trPr>
          <w:trHeight w:val="30"/>
          <w:tblHeader/>
        </w:trPr>
        <w:tc>
          <w:tcPr>
            <w:tcW w:w="2269" w:type="dxa"/>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jc w:val="center"/>
              <w:rPr>
                <w:sz w:val="20"/>
                <w:szCs w:val="20"/>
                <w:lang w:eastAsia="en-US"/>
              </w:rPr>
            </w:pPr>
            <w:r w:rsidRPr="00FD2DD1">
              <w:rPr>
                <w:sz w:val="20"/>
                <w:szCs w:val="20"/>
                <w:lang w:eastAsia="en-US"/>
              </w:rPr>
              <w:t>1</w:t>
            </w:r>
          </w:p>
        </w:tc>
        <w:tc>
          <w:tcPr>
            <w:tcW w:w="2976" w:type="dxa"/>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jc w:val="center"/>
              <w:rPr>
                <w:sz w:val="20"/>
                <w:szCs w:val="20"/>
                <w:lang w:eastAsia="en-US"/>
              </w:rPr>
            </w:pPr>
            <w:r w:rsidRPr="00FD2DD1">
              <w:rPr>
                <w:sz w:val="20"/>
                <w:szCs w:val="20"/>
                <w:lang w:eastAsia="en-US"/>
              </w:rPr>
              <w:t>2</w:t>
            </w:r>
          </w:p>
        </w:tc>
        <w:tc>
          <w:tcPr>
            <w:tcW w:w="2409" w:type="dxa"/>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jc w:val="center"/>
              <w:rPr>
                <w:sz w:val="20"/>
                <w:szCs w:val="20"/>
                <w:lang w:eastAsia="en-US"/>
              </w:rPr>
            </w:pPr>
            <w:r w:rsidRPr="00FD2DD1">
              <w:rPr>
                <w:sz w:val="20"/>
                <w:szCs w:val="20"/>
                <w:lang w:eastAsia="en-US"/>
              </w:rPr>
              <w:t>3</w:t>
            </w:r>
          </w:p>
        </w:tc>
        <w:tc>
          <w:tcPr>
            <w:tcW w:w="3826" w:type="dxa"/>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jc w:val="center"/>
              <w:rPr>
                <w:sz w:val="20"/>
                <w:szCs w:val="20"/>
                <w:lang w:eastAsia="en-US"/>
              </w:rPr>
            </w:pPr>
            <w:r w:rsidRPr="00FD2DD1">
              <w:rPr>
                <w:sz w:val="20"/>
                <w:szCs w:val="20"/>
                <w:lang w:eastAsia="en-US"/>
              </w:rPr>
              <w:t>4</w:t>
            </w:r>
          </w:p>
        </w:tc>
        <w:tc>
          <w:tcPr>
            <w:tcW w:w="2979" w:type="dxa"/>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jc w:val="center"/>
              <w:rPr>
                <w:sz w:val="20"/>
                <w:szCs w:val="20"/>
                <w:lang w:eastAsia="en-US"/>
              </w:rPr>
            </w:pPr>
            <w:r w:rsidRPr="00FD2DD1">
              <w:rPr>
                <w:sz w:val="20"/>
                <w:szCs w:val="20"/>
                <w:lang w:eastAsia="en-US"/>
              </w:rPr>
              <w:t>5</w:t>
            </w:r>
          </w:p>
        </w:tc>
      </w:tr>
      <w:tr w:rsidR="00946264" w:rsidRPr="00FD2DD1" w:rsidTr="00FD2DD1">
        <w:trPr>
          <w:trHeight w:val="5290"/>
        </w:trPr>
        <w:tc>
          <w:tcPr>
            <w:tcW w:w="2269"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spacing w:line="276" w:lineRule="auto"/>
              <w:rPr>
                <w:sz w:val="20"/>
                <w:szCs w:val="20"/>
                <w:lang w:eastAsia="en-US"/>
              </w:rPr>
            </w:pPr>
            <w:r w:rsidRPr="00FD2DD1">
              <w:rPr>
                <w:sz w:val="20"/>
                <w:szCs w:val="20"/>
                <w:lang w:eastAsia="en-US"/>
              </w:rPr>
              <w:lastRenderedPageBreak/>
              <w:t>Склады 6.9.</w:t>
            </w:r>
          </w:p>
        </w:tc>
        <w:tc>
          <w:tcPr>
            <w:tcW w:w="2976"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spacing w:line="276" w:lineRule="auto"/>
              <w:rPr>
                <w:rFonts w:eastAsia="Calibri"/>
                <w:sz w:val="20"/>
                <w:szCs w:val="20"/>
                <w:lang w:eastAsia="en-US"/>
              </w:rPr>
            </w:pPr>
            <w:proofErr w:type="gramStart"/>
            <w:r w:rsidRPr="00FD2DD1">
              <w:rPr>
                <w:sz w:val="20"/>
                <w:szCs w:val="20"/>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2409" w:type="dxa"/>
            <w:tcBorders>
              <w:top w:val="single" w:sz="12" w:space="0" w:color="auto"/>
              <w:left w:val="single" w:sz="12" w:space="0" w:color="auto"/>
              <w:bottom w:val="single" w:sz="12" w:space="0" w:color="auto"/>
              <w:right w:val="single" w:sz="12" w:space="0" w:color="auto"/>
            </w:tcBorders>
          </w:tcPr>
          <w:p w:rsidR="00946264" w:rsidRPr="00FD2DD1" w:rsidRDefault="00946264">
            <w:pPr>
              <w:spacing w:line="276" w:lineRule="auto"/>
              <w:rPr>
                <w:rFonts w:eastAsia="Times New Roman"/>
                <w:sz w:val="20"/>
                <w:szCs w:val="20"/>
                <w:lang w:eastAsia="en-US"/>
              </w:rPr>
            </w:pPr>
            <w:r w:rsidRPr="00FD2DD1">
              <w:rPr>
                <w:sz w:val="20"/>
                <w:szCs w:val="20"/>
                <w:lang w:eastAsia="en-US"/>
              </w:rPr>
              <w:t>Коммунальные и складские объекты</w:t>
            </w:r>
          </w:p>
          <w:p w:rsidR="00946264" w:rsidRPr="00FD2DD1" w:rsidRDefault="00946264">
            <w:pPr>
              <w:spacing w:line="276" w:lineRule="auto"/>
              <w:rPr>
                <w:sz w:val="20"/>
                <w:szCs w:val="20"/>
                <w:lang w:eastAsia="en-US"/>
              </w:rPr>
            </w:pPr>
          </w:p>
        </w:tc>
        <w:tc>
          <w:tcPr>
            <w:tcW w:w="3826" w:type="dxa"/>
            <w:vMerge w:val="restart"/>
            <w:tcBorders>
              <w:top w:val="single" w:sz="12" w:space="0" w:color="auto"/>
              <w:left w:val="single" w:sz="12" w:space="0" w:color="auto"/>
              <w:bottom w:val="single" w:sz="12" w:space="0" w:color="auto"/>
              <w:right w:val="single" w:sz="12" w:space="0" w:color="auto"/>
            </w:tcBorders>
          </w:tcPr>
          <w:p w:rsidR="00946264" w:rsidRPr="00FD2DD1" w:rsidRDefault="00946264">
            <w:pPr>
              <w:widowControl w:val="0"/>
              <w:spacing w:line="276" w:lineRule="auto"/>
              <w:rPr>
                <w:rFonts w:eastAsia="Calibri"/>
                <w:color w:val="000000"/>
                <w:sz w:val="20"/>
                <w:szCs w:val="20"/>
                <w:shd w:val="clear" w:color="auto" w:fill="FFFFFF"/>
                <w:lang w:eastAsia="en-US" w:bidi="ru-RU"/>
              </w:rPr>
            </w:pPr>
            <w:r w:rsidRPr="00FD2DD1">
              <w:rPr>
                <w:rFonts w:eastAsia="Calibri"/>
                <w:color w:val="000000"/>
                <w:sz w:val="20"/>
                <w:szCs w:val="20"/>
                <w:shd w:val="clear" w:color="auto" w:fill="FFFFFF"/>
                <w:lang w:eastAsia="en-US" w:bidi="ru-RU"/>
              </w:rPr>
              <w:t xml:space="preserve">1. Минимальная площадь земельного участка -  0,02 га. </w:t>
            </w:r>
          </w:p>
          <w:p w:rsidR="00946264" w:rsidRPr="00FD2DD1" w:rsidRDefault="00946264">
            <w:pPr>
              <w:widowControl w:val="0"/>
              <w:tabs>
                <w:tab w:val="left" w:pos="51"/>
              </w:tabs>
              <w:spacing w:line="276" w:lineRule="auto"/>
              <w:rPr>
                <w:rFonts w:eastAsia="Calibri"/>
                <w:sz w:val="20"/>
                <w:szCs w:val="20"/>
                <w:lang w:eastAsia="en-US"/>
              </w:rPr>
            </w:pPr>
            <w:r w:rsidRPr="00FD2DD1">
              <w:rPr>
                <w:rFonts w:eastAsia="Calibri"/>
                <w:sz w:val="20"/>
                <w:szCs w:val="20"/>
                <w:lang w:eastAsia="en-US"/>
              </w:rPr>
              <w:t xml:space="preserve"> 2. Минимальный отступ от границ земельных участков в целях определения мест допустимого размещения зданий - 2м.</w:t>
            </w:r>
          </w:p>
          <w:p w:rsidR="00946264" w:rsidRPr="00FD2DD1" w:rsidRDefault="00946264">
            <w:pPr>
              <w:widowControl w:val="0"/>
              <w:tabs>
                <w:tab w:val="left" w:pos="51"/>
              </w:tabs>
              <w:spacing w:line="276" w:lineRule="auto"/>
              <w:rPr>
                <w:rFonts w:eastAsia="Calibri"/>
                <w:color w:val="000000"/>
                <w:sz w:val="20"/>
                <w:szCs w:val="20"/>
                <w:shd w:val="clear" w:color="auto" w:fill="FFFFFF"/>
                <w:lang w:eastAsia="en-US" w:bidi="ru-RU"/>
              </w:rPr>
            </w:pPr>
            <w:r w:rsidRPr="00FD2DD1">
              <w:rPr>
                <w:rFonts w:eastAsia="Calibri"/>
                <w:color w:val="000000"/>
                <w:sz w:val="20"/>
                <w:szCs w:val="20"/>
                <w:shd w:val="clear" w:color="auto" w:fill="FFFFFF"/>
                <w:lang w:eastAsia="en-US" w:bidi="ru-RU"/>
              </w:rPr>
              <w:t>3. Максимальная высота зданий -  15 м.</w:t>
            </w:r>
          </w:p>
          <w:p w:rsidR="00946264" w:rsidRPr="00FD2DD1" w:rsidRDefault="00946264">
            <w:pPr>
              <w:widowControl w:val="0"/>
              <w:tabs>
                <w:tab w:val="left" w:pos="51"/>
              </w:tabs>
              <w:spacing w:line="276" w:lineRule="auto"/>
              <w:rPr>
                <w:rFonts w:eastAsia="Calibri"/>
                <w:sz w:val="20"/>
                <w:szCs w:val="20"/>
                <w:lang w:eastAsia="en-US"/>
              </w:rPr>
            </w:pPr>
            <w:r w:rsidRPr="00FD2DD1">
              <w:rPr>
                <w:rFonts w:eastAsia="Calibri"/>
                <w:color w:val="000000"/>
                <w:sz w:val="20"/>
                <w:szCs w:val="20"/>
                <w:shd w:val="clear" w:color="auto" w:fill="FFFFFF"/>
                <w:lang w:eastAsia="en-US" w:bidi="ru-RU"/>
              </w:rPr>
              <w:t xml:space="preserve"> Максимальное  количество этажей - 3.</w:t>
            </w:r>
          </w:p>
          <w:p w:rsidR="00946264" w:rsidRPr="00FD2DD1" w:rsidRDefault="00946264">
            <w:pPr>
              <w:widowControl w:val="0"/>
              <w:tabs>
                <w:tab w:val="left" w:pos="51"/>
              </w:tabs>
              <w:spacing w:line="276" w:lineRule="auto"/>
              <w:rPr>
                <w:rFonts w:eastAsia="Calibri"/>
                <w:color w:val="000000"/>
                <w:sz w:val="20"/>
                <w:szCs w:val="20"/>
                <w:shd w:val="clear" w:color="auto" w:fill="FFFFFF"/>
                <w:lang w:eastAsia="en-US" w:bidi="ru-RU"/>
              </w:rPr>
            </w:pPr>
            <w:r w:rsidRPr="00FD2DD1">
              <w:rPr>
                <w:rFonts w:eastAsia="Calibri"/>
                <w:color w:val="000000"/>
                <w:sz w:val="20"/>
                <w:szCs w:val="20"/>
                <w:shd w:val="clear" w:color="auto" w:fill="FFFFFF"/>
                <w:lang w:eastAsia="en-US" w:bidi="ru-RU"/>
              </w:rPr>
              <w:t>4. Максимальный процент за</w:t>
            </w:r>
            <w:r w:rsidRPr="00FD2DD1">
              <w:rPr>
                <w:rFonts w:eastAsia="Calibri"/>
                <w:color w:val="000000"/>
                <w:sz w:val="20"/>
                <w:szCs w:val="20"/>
                <w:shd w:val="clear" w:color="auto" w:fill="FFFFFF"/>
                <w:lang w:eastAsia="en-US" w:bidi="ru-RU"/>
              </w:rPr>
              <w:softHyphen/>
              <w:t>стройки в пределах земельного участка - 70%.</w:t>
            </w:r>
          </w:p>
          <w:p w:rsidR="00946264" w:rsidRPr="00FD2DD1" w:rsidRDefault="00946264">
            <w:pPr>
              <w:widowControl w:val="0"/>
              <w:tabs>
                <w:tab w:val="left" w:pos="51"/>
              </w:tabs>
              <w:spacing w:line="276" w:lineRule="auto"/>
              <w:rPr>
                <w:rFonts w:eastAsia="Calibri"/>
                <w:color w:val="000000"/>
                <w:sz w:val="20"/>
                <w:szCs w:val="20"/>
                <w:shd w:val="clear" w:color="auto" w:fill="FFFFFF"/>
                <w:lang w:eastAsia="en-US" w:bidi="ru-RU"/>
              </w:rPr>
            </w:pPr>
            <w:r w:rsidRPr="00FD2DD1">
              <w:rPr>
                <w:rFonts w:eastAsia="Calibri"/>
                <w:color w:val="000000"/>
                <w:sz w:val="20"/>
                <w:szCs w:val="20"/>
                <w:shd w:val="clear" w:color="auto" w:fill="FFFFFF"/>
                <w:lang w:eastAsia="en-US" w:bidi="ru-RU"/>
              </w:rPr>
              <w:t>Иные параметры:</w:t>
            </w:r>
          </w:p>
          <w:p w:rsidR="00946264" w:rsidRPr="00FD2DD1" w:rsidRDefault="00946264">
            <w:pPr>
              <w:widowControl w:val="0"/>
              <w:spacing w:line="276" w:lineRule="auto"/>
              <w:ind w:left="-37" w:right="-108" w:firstLine="37"/>
              <w:rPr>
                <w:rFonts w:eastAsia="Calibri"/>
                <w:color w:val="000000"/>
                <w:sz w:val="20"/>
                <w:szCs w:val="20"/>
                <w:shd w:val="clear" w:color="auto" w:fill="FFFFFF"/>
                <w:lang w:eastAsia="en-US" w:bidi="ru-RU"/>
              </w:rPr>
            </w:pPr>
            <w:r w:rsidRPr="00FD2DD1">
              <w:rPr>
                <w:rFonts w:eastAsia="Calibri"/>
                <w:color w:val="000000"/>
                <w:sz w:val="20"/>
                <w:szCs w:val="20"/>
                <w:shd w:val="clear" w:color="auto" w:fill="FFFFFF"/>
                <w:lang w:eastAsia="en-US" w:bidi="ru-RU"/>
              </w:rPr>
              <w:t xml:space="preserve">Отступ от красной линии - не менее 5 м., при новом </w:t>
            </w:r>
          </w:p>
          <w:p w:rsidR="00946264" w:rsidRPr="00FD2DD1" w:rsidRDefault="00946264">
            <w:pPr>
              <w:widowControl w:val="0"/>
              <w:spacing w:line="276" w:lineRule="auto"/>
              <w:ind w:left="-37" w:right="-108" w:firstLine="37"/>
              <w:rPr>
                <w:rFonts w:eastAsia="Calibri"/>
                <w:sz w:val="20"/>
                <w:szCs w:val="20"/>
                <w:lang w:eastAsia="en-US"/>
              </w:rPr>
            </w:pPr>
            <w:proofErr w:type="gramStart"/>
            <w:r w:rsidRPr="00FD2DD1">
              <w:rPr>
                <w:rFonts w:eastAsia="Calibri"/>
                <w:color w:val="000000"/>
                <w:sz w:val="20"/>
                <w:szCs w:val="20"/>
                <w:shd w:val="clear" w:color="auto" w:fill="FFFFFF"/>
                <w:lang w:eastAsia="en-US" w:bidi="ru-RU"/>
              </w:rPr>
              <w:t>строительстве</w:t>
            </w:r>
            <w:proofErr w:type="gramEnd"/>
            <w:r w:rsidRPr="00FD2DD1">
              <w:rPr>
                <w:rFonts w:eastAsia="Calibri"/>
                <w:color w:val="000000"/>
                <w:sz w:val="20"/>
                <w:szCs w:val="20"/>
                <w:shd w:val="clear" w:color="auto" w:fill="FFFFFF"/>
                <w:lang w:eastAsia="en-US" w:bidi="ru-RU"/>
              </w:rPr>
              <w:t>.</w:t>
            </w:r>
          </w:p>
          <w:p w:rsidR="00946264" w:rsidRPr="00FD2DD1" w:rsidRDefault="00946264">
            <w:pPr>
              <w:widowControl w:val="0"/>
              <w:spacing w:line="276" w:lineRule="auto"/>
              <w:ind w:left="-37" w:right="-108" w:firstLine="37"/>
              <w:rPr>
                <w:rFonts w:eastAsia="Calibri"/>
                <w:sz w:val="20"/>
                <w:szCs w:val="20"/>
                <w:lang w:eastAsia="en-US"/>
              </w:rPr>
            </w:pPr>
            <w:r w:rsidRPr="00FD2DD1">
              <w:rPr>
                <w:rFonts w:eastAsia="Calibri"/>
                <w:color w:val="000000"/>
                <w:sz w:val="20"/>
                <w:szCs w:val="20"/>
                <w:shd w:val="clear" w:color="auto" w:fill="FFFFFF"/>
                <w:lang w:eastAsia="en-US" w:bidi="ru-RU"/>
              </w:rPr>
              <w:t>Максимальная высота оград - 1,5 м.</w:t>
            </w:r>
          </w:p>
          <w:p w:rsidR="00946264" w:rsidRPr="00FD2DD1" w:rsidRDefault="00946264">
            <w:pPr>
              <w:widowControl w:val="0"/>
              <w:spacing w:line="276" w:lineRule="auto"/>
              <w:ind w:left="-37" w:right="-108" w:firstLine="37"/>
              <w:rPr>
                <w:rFonts w:eastAsia="Calibri"/>
                <w:sz w:val="20"/>
                <w:szCs w:val="20"/>
                <w:lang w:eastAsia="en-US"/>
              </w:rPr>
            </w:pPr>
            <w:r w:rsidRPr="00FD2DD1">
              <w:rPr>
                <w:rFonts w:eastAsia="Calibri"/>
                <w:color w:val="000000"/>
                <w:sz w:val="20"/>
                <w:szCs w:val="20"/>
                <w:shd w:val="clear" w:color="auto" w:fill="FFFFFF"/>
                <w:lang w:eastAsia="en-US" w:bidi="ru-RU"/>
              </w:rPr>
              <w:t>Минимальный процент озе</w:t>
            </w:r>
            <w:r w:rsidRPr="00FD2DD1">
              <w:rPr>
                <w:rFonts w:eastAsia="Calibri"/>
                <w:color w:val="000000"/>
                <w:sz w:val="20"/>
                <w:szCs w:val="20"/>
                <w:shd w:val="clear" w:color="auto" w:fill="FFFFFF"/>
                <w:lang w:eastAsia="en-US" w:bidi="ru-RU"/>
              </w:rPr>
              <w:softHyphen/>
              <w:t>ленения - 10%.</w:t>
            </w:r>
          </w:p>
          <w:p w:rsidR="00946264" w:rsidRPr="00FD2DD1" w:rsidRDefault="00946264">
            <w:pPr>
              <w:spacing w:line="276" w:lineRule="auto"/>
              <w:rPr>
                <w:rFonts w:eastAsia="Times New Roman"/>
                <w:sz w:val="20"/>
                <w:szCs w:val="20"/>
                <w:lang w:eastAsia="en-US"/>
              </w:rPr>
            </w:pPr>
            <w:r w:rsidRPr="00FD2DD1">
              <w:rPr>
                <w:color w:val="000000"/>
                <w:sz w:val="20"/>
                <w:szCs w:val="20"/>
                <w:shd w:val="clear" w:color="auto" w:fill="FFFFFF"/>
                <w:lang w:eastAsia="en-US" w:bidi="ru-RU"/>
              </w:rPr>
              <w:t>Площадь озеленения не менее 30% от площади зоны</w:t>
            </w:r>
          </w:p>
          <w:p w:rsidR="00946264" w:rsidRPr="00FD2DD1" w:rsidRDefault="00946264">
            <w:pPr>
              <w:spacing w:line="276" w:lineRule="auto"/>
              <w:rPr>
                <w:sz w:val="20"/>
                <w:szCs w:val="20"/>
                <w:lang w:eastAsia="en-US"/>
              </w:rPr>
            </w:pPr>
          </w:p>
        </w:tc>
        <w:tc>
          <w:tcPr>
            <w:tcW w:w="2979" w:type="dxa"/>
            <w:vMerge w:val="restart"/>
            <w:tcBorders>
              <w:top w:val="single" w:sz="12" w:space="0" w:color="auto"/>
              <w:left w:val="single" w:sz="12" w:space="0" w:color="auto"/>
              <w:bottom w:val="single" w:sz="12" w:space="0" w:color="auto"/>
              <w:right w:val="single" w:sz="12" w:space="0" w:color="auto"/>
            </w:tcBorders>
          </w:tcPr>
          <w:p w:rsidR="00946264" w:rsidRPr="00FD2DD1" w:rsidRDefault="00946264">
            <w:pPr>
              <w:spacing w:line="276" w:lineRule="auto"/>
              <w:rPr>
                <w:sz w:val="20"/>
                <w:szCs w:val="20"/>
                <w:lang w:eastAsia="en-US"/>
              </w:rPr>
            </w:pPr>
            <w:r w:rsidRPr="00FD2DD1">
              <w:rPr>
                <w:sz w:val="20"/>
                <w:szCs w:val="20"/>
                <w:lang w:eastAsia="en-US"/>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sz w:val="20"/>
                <w:szCs w:val="20"/>
                <w:lang w:eastAsia="en-US"/>
              </w:rPr>
              <w:t>31-37</w:t>
            </w:r>
            <w:r w:rsidRPr="00FD2DD1">
              <w:rPr>
                <w:sz w:val="20"/>
                <w:szCs w:val="20"/>
                <w:lang w:eastAsia="en-US"/>
              </w:rPr>
              <w:t xml:space="preserve"> настоящих Правил.</w:t>
            </w:r>
          </w:p>
          <w:p w:rsidR="00946264" w:rsidRPr="00FD2DD1" w:rsidRDefault="00946264">
            <w:pPr>
              <w:spacing w:line="276" w:lineRule="auto"/>
              <w:rPr>
                <w:sz w:val="20"/>
                <w:szCs w:val="20"/>
                <w:lang w:eastAsia="en-US"/>
              </w:rPr>
            </w:pPr>
          </w:p>
          <w:p w:rsidR="00946264" w:rsidRPr="00FD2DD1" w:rsidRDefault="00946264">
            <w:pPr>
              <w:spacing w:line="276" w:lineRule="auto"/>
              <w:rPr>
                <w:sz w:val="20"/>
                <w:szCs w:val="20"/>
                <w:lang w:eastAsia="en-US"/>
              </w:rPr>
            </w:pPr>
          </w:p>
        </w:tc>
      </w:tr>
      <w:tr w:rsidR="00946264" w:rsidRPr="00FD2DD1" w:rsidTr="00FD2DD1">
        <w:tc>
          <w:tcPr>
            <w:tcW w:w="2269"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spacing w:line="276" w:lineRule="auto"/>
              <w:rPr>
                <w:sz w:val="20"/>
                <w:szCs w:val="20"/>
                <w:lang w:eastAsia="en-US"/>
              </w:rPr>
            </w:pPr>
            <w:r w:rsidRPr="00FD2DD1">
              <w:rPr>
                <w:sz w:val="20"/>
                <w:szCs w:val="20"/>
                <w:lang w:eastAsia="en-US"/>
              </w:rPr>
              <w:t>Складские площадки 6.9.1</w:t>
            </w:r>
          </w:p>
        </w:tc>
        <w:tc>
          <w:tcPr>
            <w:tcW w:w="2976"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spacing w:line="276" w:lineRule="auto"/>
              <w:rPr>
                <w:sz w:val="20"/>
                <w:szCs w:val="20"/>
                <w:lang w:eastAsia="en-US"/>
              </w:rPr>
            </w:pPr>
            <w:r w:rsidRPr="00FD2DD1">
              <w:rPr>
                <w:rFonts w:eastAsia="Calibri"/>
                <w:sz w:val="20"/>
                <w:szCs w:val="20"/>
                <w:lang w:eastAsia="en-US"/>
              </w:rPr>
              <w:t>Временное хранение, распределение и перевалка грузов (за исключением хранения стратегических запасов) на открытом воздухе</w:t>
            </w:r>
          </w:p>
        </w:tc>
        <w:tc>
          <w:tcPr>
            <w:tcW w:w="2409"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spacing w:line="276" w:lineRule="auto"/>
              <w:rPr>
                <w:sz w:val="20"/>
                <w:szCs w:val="20"/>
                <w:lang w:eastAsia="en-US"/>
              </w:rPr>
            </w:pPr>
            <w:r w:rsidRPr="00FD2DD1">
              <w:rPr>
                <w:sz w:val="20"/>
                <w:szCs w:val="20"/>
                <w:lang w:eastAsia="en-US"/>
              </w:rPr>
              <w:t>Открытые площадки для хранения грузов</w:t>
            </w:r>
          </w:p>
        </w:tc>
        <w:tc>
          <w:tcPr>
            <w:tcW w:w="3826"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c>
          <w:tcPr>
            <w:tcW w:w="2979"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r>
      <w:tr w:rsidR="00946264" w:rsidRPr="00FD2DD1" w:rsidTr="00FD2DD1">
        <w:tc>
          <w:tcPr>
            <w:tcW w:w="2269"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overflowPunct w:val="0"/>
              <w:autoSpaceDE w:val="0"/>
              <w:autoSpaceDN w:val="0"/>
              <w:adjustRightInd w:val="0"/>
              <w:spacing w:line="276" w:lineRule="auto"/>
              <w:jc w:val="both"/>
              <w:rPr>
                <w:sz w:val="20"/>
                <w:szCs w:val="20"/>
                <w:lang w:eastAsia="en-US"/>
              </w:rPr>
            </w:pPr>
            <w:r w:rsidRPr="00FD2DD1">
              <w:rPr>
                <w:sz w:val="20"/>
                <w:szCs w:val="20"/>
                <w:lang w:eastAsia="en-US"/>
              </w:rPr>
              <w:lastRenderedPageBreak/>
              <w:t>Хранение и переработка сельскохозяйственной продукции 1.15</w:t>
            </w:r>
          </w:p>
        </w:tc>
        <w:tc>
          <w:tcPr>
            <w:tcW w:w="2976"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overflowPunct w:val="0"/>
              <w:autoSpaceDE w:val="0"/>
              <w:autoSpaceDN w:val="0"/>
              <w:adjustRightInd w:val="0"/>
              <w:spacing w:line="276" w:lineRule="auto"/>
              <w:jc w:val="both"/>
              <w:rPr>
                <w:sz w:val="20"/>
                <w:szCs w:val="20"/>
                <w:lang w:eastAsia="en-US"/>
              </w:rPr>
            </w:pPr>
            <w:r w:rsidRPr="00FD2DD1">
              <w:rPr>
                <w:sz w:val="20"/>
                <w:szCs w:val="20"/>
                <w:lang w:eastAsia="en-US"/>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2409"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widowControl w:val="0"/>
              <w:spacing w:line="276" w:lineRule="auto"/>
              <w:rPr>
                <w:sz w:val="20"/>
                <w:szCs w:val="20"/>
                <w:lang w:eastAsia="en-US"/>
              </w:rPr>
            </w:pPr>
            <w:r w:rsidRPr="00FD2DD1">
              <w:rPr>
                <w:sz w:val="20"/>
                <w:szCs w:val="20"/>
                <w:lang w:eastAsia="en-US"/>
              </w:rPr>
              <w:t>Здания, сооружения, используемые для производства, хранения, первичной и глубокой переработки сельскохозяйственной продукции</w:t>
            </w:r>
          </w:p>
        </w:tc>
        <w:tc>
          <w:tcPr>
            <w:tcW w:w="3826"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c>
          <w:tcPr>
            <w:tcW w:w="2979"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r>
      <w:tr w:rsidR="00946264" w:rsidRPr="00FD2DD1" w:rsidTr="00FD2DD1">
        <w:tc>
          <w:tcPr>
            <w:tcW w:w="2269"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overflowPunct w:val="0"/>
              <w:autoSpaceDE w:val="0"/>
              <w:autoSpaceDN w:val="0"/>
              <w:adjustRightInd w:val="0"/>
              <w:spacing w:line="276" w:lineRule="auto"/>
              <w:jc w:val="both"/>
              <w:rPr>
                <w:sz w:val="20"/>
                <w:szCs w:val="20"/>
                <w:lang w:eastAsia="en-US"/>
              </w:rPr>
            </w:pPr>
            <w:r w:rsidRPr="00FD2DD1">
              <w:rPr>
                <w:sz w:val="20"/>
                <w:szCs w:val="20"/>
                <w:lang w:eastAsia="en-US"/>
              </w:rPr>
              <w:t>Обеспечение сельскохозяйственного производства 1.18</w:t>
            </w:r>
          </w:p>
        </w:tc>
        <w:tc>
          <w:tcPr>
            <w:tcW w:w="2976"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pStyle w:val="ConsPlusNormal"/>
              <w:spacing w:line="276" w:lineRule="auto"/>
              <w:jc w:val="both"/>
              <w:rPr>
                <w:rFonts w:ascii="Times New Roman" w:hAnsi="Times New Roman" w:cs="Times New Roman"/>
                <w:lang w:eastAsia="en-US"/>
              </w:rPr>
            </w:pPr>
            <w:r w:rsidRPr="00FD2DD1">
              <w:rPr>
                <w:rFonts w:ascii="Times New Roman" w:hAnsi="Times New Roman" w:cs="Times New Roman"/>
                <w:lang w:eastAsia="en-U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2409"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widowControl w:val="0"/>
              <w:spacing w:line="276" w:lineRule="auto"/>
              <w:rPr>
                <w:sz w:val="20"/>
                <w:szCs w:val="20"/>
                <w:lang w:eastAsia="en-US"/>
              </w:rPr>
            </w:pPr>
            <w:r w:rsidRPr="00FD2DD1">
              <w:rPr>
                <w:sz w:val="20"/>
                <w:szCs w:val="20"/>
                <w:lang w:eastAsia="en-US"/>
              </w:rPr>
              <w:t>Машинно-транспортные и ремонтные станции, ангары и гаражи для сельскохозяйственной техники, амбары, водонапорные башни, трансформаторные станции, иное техническое оборудование</w:t>
            </w:r>
          </w:p>
        </w:tc>
        <w:tc>
          <w:tcPr>
            <w:tcW w:w="3826"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c>
          <w:tcPr>
            <w:tcW w:w="2979"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r>
      <w:tr w:rsidR="00946264" w:rsidRPr="00FD2DD1" w:rsidTr="00FD2DD1">
        <w:tc>
          <w:tcPr>
            <w:tcW w:w="2269"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autoSpaceDE w:val="0"/>
              <w:autoSpaceDN w:val="0"/>
              <w:adjustRightInd w:val="0"/>
              <w:spacing w:line="276" w:lineRule="auto"/>
              <w:jc w:val="both"/>
              <w:rPr>
                <w:sz w:val="20"/>
                <w:szCs w:val="20"/>
                <w:lang w:eastAsia="en-US"/>
              </w:rPr>
            </w:pPr>
            <w:r w:rsidRPr="00FD2DD1">
              <w:rPr>
                <w:sz w:val="20"/>
                <w:szCs w:val="20"/>
                <w:lang w:eastAsia="en-US"/>
              </w:rPr>
              <w:t>Заправка транспортных средств 4.9.1.1</w:t>
            </w:r>
          </w:p>
        </w:tc>
        <w:tc>
          <w:tcPr>
            <w:tcW w:w="2976"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autoSpaceDE w:val="0"/>
              <w:autoSpaceDN w:val="0"/>
              <w:adjustRightInd w:val="0"/>
              <w:spacing w:line="276" w:lineRule="auto"/>
              <w:jc w:val="both"/>
              <w:rPr>
                <w:b/>
                <w:bCs/>
                <w:noProof/>
                <w:lang w:eastAsia="en-US"/>
              </w:rPr>
            </w:pPr>
            <w:r w:rsidRPr="00FD2DD1">
              <w:rPr>
                <w:rFonts w:eastAsia="Calibri"/>
                <w:sz w:val="20"/>
                <w:szCs w:val="20"/>
                <w:lang w:eastAsia="en-US"/>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2409"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spacing w:line="276" w:lineRule="auto"/>
              <w:rPr>
                <w:sz w:val="20"/>
                <w:szCs w:val="20"/>
                <w:lang w:eastAsia="en-US"/>
              </w:rPr>
            </w:pPr>
            <w:r w:rsidRPr="00FD2DD1">
              <w:rPr>
                <w:sz w:val="20"/>
                <w:szCs w:val="20"/>
                <w:lang w:eastAsia="en-US"/>
              </w:rPr>
              <w:t>автозаправочные станции; магазины сопутствующей торговли, здания общественного питания в качестве объектов дорожного сервиса</w:t>
            </w:r>
          </w:p>
        </w:tc>
        <w:tc>
          <w:tcPr>
            <w:tcW w:w="3826" w:type="dxa"/>
            <w:vMerge w:val="restart"/>
            <w:tcBorders>
              <w:top w:val="single" w:sz="12" w:space="0" w:color="auto"/>
              <w:left w:val="single" w:sz="12" w:space="0" w:color="auto"/>
              <w:bottom w:val="single" w:sz="12" w:space="0" w:color="auto"/>
              <w:right w:val="single" w:sz="12" w:space="0" w:color="auto"/>
            </w:tcBorders>
          </w:tcPr>
          <w:p w:rsidR="00946264" w:rsidRPr="00FD2DD1" w:rsidRDefault="00946264">
            <w:pPr>
              <w:tabs>
                <w:tab w:val="left" w:pos="142"/>
                <w:tab w:val="left" w:pos="284"/>
              </w:tabs>
              <w:autoSpaceDE w:val="0"/>
              <w:spacing w:line="276" w:lineRule="auto"/>
              <w:ind w:right="284"/>
              <w:rPr>
                <w:sz w:val="20"/>
                <w:szCs w:val="20"/>
                <w:lang w:eastAsia="en-US"/>
              </w:rPr>
            </w:pPr>
            <w:r w:rsidRPr="00FD2DD1">
              <w:rPr>
                <w:sz w:val="20"/>
                <w:szCs w:val="20"/>
                <w:lang w:eastAsia="en-US"/>
              </w:rPr>
              <w:t>1.Предельные размеры земельного участка не устанавливаются</w:t>
            </w:r>
          </w:p>
          <w:p w:rsidR="00946264" w:rsidRPr="00FD2DD1" w:rsidRDefault="00946264">
            <w:pPr>
              <w:tabs>
                <w:tab w:val="left" w:pos="142"/>
                <w:tab w:val="left" w:pos="284"/>
              </w:tabs>
              <w:autoSpaceDE w:val="0"/>
              <w:spacing w:line="276" w:lineRule="auto"/>
              <w:ind w:right="284"/>
              <w:rPr>
                <w:sz w:val="20"/>
                <w:szCs w:val="20"/>
                <w:lang w:eastAsia="en-US"/>
              </w:rPr>
            </w:pPr>
            <w:r w:rsidRPr="00FD2DD1">
              <w:rPr>
                <w:sz w:val="20"/>
                <w:szCs w:val="20"/>
                <w:lang w:eastAsia="en-US"/>
              </w:rPr>
              <w:t>2.Минимальный отступ от границ земельного участка 2 м</w:t>
            </w:r>
          </w:p>
          <w:p w:rsidR="00946264" w:rsidRPr="00FD2DD1" w:rsidRDefault="00946264">
            <w:pPr>
              <w:tabs>
                <w:tab w:val="left" w:pos="142"/>
                <w:tab w:val="left" w:pos="284"/>
              </w:tabs>
              <w:autoSpaceDE w:val="0"/>
              <w:spacing w:line="276" w:lineRule="auto"/>
              <w:ind w:right="284"/>
              <w:rPr>
                <w:sz w:val="20"/>
                <w:szCs w:val="20"/>
                <w:lang w:eastAsia="en-US"/>
              </w:rPr>
            </w:pPr>
            <w:r w:rsidRPr="00FD2DD1">
              <w:rPr>
                <w:sz w:val="20"/>
                <w:szCs w:val="20"/>
                <w:lang w:eastAsia="en-US"/>
              </w:rPr>
              <w:t>3.Предельное количество этажей, предельная высота зданий, строений, сооружений не устанавливается.</w:t>
            </w:r>
          </w:p>
          <w:p w:rsidR="00946264" w:rsidRPr="00FD2DD1" w:rsidRDefault="00946264">
            <w:pPr>
              <w:tabs>
                <w:tab w:val="left" w:pos="142"/>
                <w:tab w:val="left" w:pos="284"/>
              </w:tabs>
              <w:autoSpaceDE w:val="0"/>
              <w:spacing w:line="276" w:lineRule="auto"/>
              <w:ind w:right="284"/>
              <w:rPr>
                <w:sz w:val="20"/>
                <w:szCs w:val="20"/>
                <w:lang w:eastAsia="en-US"/>
              </w:rPr>
            </w:pPr>
            <w:r w:rsidRPr="00FD2DD1">
              <w:rPr>
                <w:sz w:val="20"/>
                <w:szCs w:val="20"/>
                <w:lang w:eastAsia="en-US"/>
              </w:rPr>
              <w:t>4.Максимальный процент застройки 70.</w:t>
            </w:r>
          </w:p>
          <w:p w:rsidR="00946264" w:rsidRPr="00FD2DD1" w:rsidRDefault="00946264">
            <w:pPr>
              <w:tabs>
                <w:tab w:val="left" w:pos="142"/>
                <w:tab w:val="left" w:pos="284"/>
              </w:tabs>
              <w:autoSpaceDE w:val="0"/>
              <w:spacing w:line="276" w:lineRule="auto"/>
              <w:ind w:right="284"/>
              <w:rPr>
                <w:sz w:val="20"/>
                <w:szCs w:val="20"/>
                <w:lang w:eastAsia="en-US"/>
              </w:rPr>
            </w:pPr>
          </w:p>
          <w:p w:rsidR="00946264" w:rsidRPr="00FD2DD1" w:rsidRDefault="00946264">
            <w:pPr>
              <w:tabs>
                <w:tab w:val="left" w:pos="142"/>
                <w:tab w:val="left" w:pos="284"/>
              </w:tabs>
              <w:autoSpaceDE w:val="0"/>
              <w:spacing w:line="276" w:lineRule="auto"/>
              <w:ind w:right="284"/>
              <w:rPr>
                <w:sz w:val="20"/>
                <w:szCs w:val="20"/>
                <w:lang w:eastAsia="en-US"/>
              </w:rPr>
            </w:pPr>
            <w:r w:rsidRPr="00FD2DD1">
              <w:rPr>
                <w:sz w:val="20"/>
                <w:szCs w:val="20"/>
                <w:lang w:eastAsia="en-US"/>
              </w:rPr>
              <w:tab/>
            </w:r>
          </w:p>
        </w:tc>
        <w:tc>
          <w:tcPr>
            <w:tcW w:w="2979"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r>
      <w:tr w:rsidR="00946264" w:rsidRPr="00FD2DD1" w:rsidTr="00FD2DD1">
        <w:tc>
          <w:tcPr>
            <w:tcW w:w="2269"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autoSpaceDE w:val="0"/>
              <w:autoSpaceDN w:val="0"/>
              <w:adjustRightInd w:val="0"/>
              <w:spacing w:line="276" w:lineRule="auto"/>
              <w:jc w:val="both"/>
              <w:rPr>
                <w:sz w:val="20"/>
                <w:szCs w:val="20"/>
                <w:lang w:eastAsia="en-US"/>
              </w:rPr>
            </w:pPr>
            <w:r w:rsidRPr="00FD2DD1">
              <w:rPr>
                <w:sz w:val="20"/>
                <w:szCs w:val="20"/>
                <w:lang w:eastAsia="en-US"/>
              </w:rPr>
              <w:t>Автомобильные мойки 4.9.1.3</w:t>
            </w:r>
          </w:p>
        </w:tc>
        <w:tc>
          <w:tcPr>
            <w:tcW w:w="2976"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tabs>
                <w:tab w:val="left" w:pos="142"/>
                <w:tab w:val="left" w:pos="284"/>
              </w:tabs>
              <w:overflowPunct w:val="0"/>
              <w:autoSpaceDE w:val="0"/>
              <w:autoSpaceDN w:val="0"/>
              <w:adjustRightInd w:val="0"/>
              <w:spacing w:line="276" w:lineRule="auto"/>
              <w:ind w:right="284"/>
              <w:rPr>
                <w:sz w:val="20"/>
                <w:szCs w:val="20"/>
                <w:lang w:eastAsia="en-US"/>
              </w:rPr>
            </w:pPr>
            <w:r w:rsidRPr="00FD2DD1">
              <w:rPr>
                <w:sz w:val="20"/>
                <w:szCs w:val="20"/>
                <w:lang w:eastAsia="en-US"/>
              </w:rPr>
              <w:t>Размещение автомобильных моек, а также размещение магазинов сопутствующей торговли</w:t>
            </w:r>
          </w:p>
        </w:tc>
        <w:tc>
          <w:tcPr>
            <w:tcW w:w="2409"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spacing w:line="276" w:lineRule="auto"/>
              <w:rPr>
                <w:sz w:val="20"/>
                <w:szCs w:val="20"/>
                <w:lang w:eastAsia="en-US"/>
              </w:rPr>
            </w:pPr>
            <w:r w:rsidRPr="00FD2DD1">
              <w:rPr>
                <w:sz w:val="20"/>
                <w:szCs w:val="20"/>
                <w:lang w:eastAsia="en-US"/>
              </w:rPr>
              <w:t>автомобильные мойки, а магазины сопутствующей торговли</w:t>
            </w:r>
          </w:p>
        </w:tc>
        <w:tc>
          <w:tcPr>
            <w:tcW w:w="3826"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c>
          <w:tcPr>
            <w:tcW w:w="2979"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r>
      <w:tr w:rsidR="00946264" w:rsidRPr="00FD2DD1" w:rsidTr="00FD2DD1">
        <w:tc>
          <w:tcPr>
            <w:tcW w:w="2269"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autoSpaceDE w:val="0"/>
              <w:autoSpaceDN w:val="0"/>
              <w:adjustRightInd w:val="0"/>
              <w:spacing w:line="276" w:lineRule="auto"/>
              <w:jc w:val="both"/>
              <w:rPr>
                <w:sz w:val="20"/>
                <w:szCs w:val="20"/>
                <w:lang w:eastAsia="en-US"/>
              </w:rPr>
            </w:pPr>
            <w:r w:rsidRPr="00FD2DD1">
              <w:rPr>
                <w:sz w:val="20"/>
                <w:szCs w:val="20"/>
                <w:lang w:eastAsia="en-US"/>
              </w:rPr>
              <w:lastRenderedPageBreak/>
              <w:t>Ремонт автомобилей 4.9.1.4</w:t>
            </w:r>
          </w:p>
        </w:tc>
        <w:tc>
          <w:tcPr>
            <w:tcW w:w="2976"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tabs>
                <w:tab w:val="left" w:pos="142"/>
                <w:tab w:val="left" w:pos="284"/>
              </w:tabs>
              <w:overflowPunct w:val="0"/>
              <w:autoSpaceDE w:val="0"/>
              <w:autoSpaceDN w:val="0"/>
              <w:adjustRightInd w:val="0"/>
              <w:spacing w:line="276" w:lineRule="auto"/>
              <w:ind w:right="284"/>
              <w:rPr>
                <w:sz w:val="20"/>
                <w:szCs w:val="20"/>
                <w:lang w:eastAsia="en-US"/>
              </w:rPr>
            </w:pPr>
            <w:r w:rsidRPr="00FD2DD1">
              <w:rPr>
                <w:sz w:val="20"/>
                <w:szCs w:val="20"/>
                <w:lang w:eastAsia="en-US"/>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2409"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spacing w:line="276" w:lineRule="auto"/>
              <w:rPr>
                <w:sz w:val="20"/>
                <w:szCs w:val="20"/>
                <w:lang w:eastAsia="en-US"/>
              </w:rPr>
            </w:pPr>
            <w:r w:rsidRPr="00FD2DD1">
              <w:rPr>
                <w:sz w:val="20"/>
                <w:szCs w:val="20"/>
                <w:lang w:eastAsia="en-US"/>
              </w:rPr>
              <w:t>мастерские ремонта и обслуживания автомобилей, прочие объекты дорожного сервиса, магазины сопутствующей торговли</w:t>
            </w:r>
          </w:p>
        </w:tc>
        <w:tc>
          <w:tcPr>
            <w:tcW w:w="3826"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c>
          <w:tcPr>
            <w:tcW w:w="2979"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r>
      <w:tr w:rsidR="00946264" w:rsidRPr="00FD2DD1" w:rsidTr="00FD2DD1">
        <w:tc>
          <w:tcPr>
            <w:tcW w:w="2269" w:type="dxa"/>
            <w:tcBorders>
              <w:top w:val="single" w:sz="12" w:space="0" w:color="auto"/>
              <w:left w:val="single" w:sz="12" w:space="0" w:color="auto"/>
              <w:bottom w:val="single" w:sz="12" w:space="0" w:color="auto"/>
              <w:right w:val="single" w:sz="12" w:space="0" w:color="auto"/>
            </w:tcBorders>
          </w:tcPr>
          <w:p w:rsidR="00946264" w:rsidRPr="00FD2DD1" w:rsidRDefault="00946264">
            <w:pPr>
              <w:autoSpaceDE w:val="0"/>
              <w:autoSpaceDN w:val="0"/>
              <w:adjustRightInd w:val="0"/>
              <w:spacing w:line="276" w:lineRule="auto"/>
              <w:jc w:val="both"/>
              <w:rPr>
                <w:sz w:val="20"/>
                <w:szCs w:val="20"/>
                <w:lang w:eastAsia="en-US"/>
              </w:rPr>
            </w:pPr>
            <w:r w:rsidRPr="00FD2DD1">
              <w:rPr>
                <w:sz w:val="20"/>
                <w:szCs w:val="20"/>
                <w:lang w:eastAsia="en-US"/>
              </w:rPr>
              <w:t>Заготовка древесины</w:t>
            </w:r>
          </w:p>
          <w:p w:rsidR="00946264" w:rsidRPr="00FD2DD1" w:rsidRDefault="00946264">
            <w:pPr>
              <w:autoSpaceDE w:val="0"/>
              <w:autoSpaceDN w:val="0"/>
              <w:adjustRightInd w:val="0"/>
              <w:spacing w:line="276" w:lineRule="auto"/>
              <w:jc w:val="both"/>
              <w:rPr>
                <w:sz w:val="20"/>
                <w:szCs w:val="20"/>
                <w:lang w:eastAsia="en-US"/>
              </w:rPr>
            </w:pPr>
            <w:r w:rsidRPr="00FD2DD1">
              <w:rPr>
                <w:sz w:val="20"/>
                <w:szCs w:val="20"/>
                <w:lang w:eastAsia="en-US"/>
              </w:rPr>
              <w:t>10.1</w:t>
            </w:r>
          </w:p>
          <w:p w:rsidR="00946264" w:rsidRPr="00FD2DD1" w:rsidRDefault="00946264">
            <w:pPr>
              <w:autoSpaceDE w:val="0"/>
              <w:autoSpaceDN w:val="0"/>
              <w:adjustRightInd w:val="0"/>
              <w:spacing w:line="276" w:lineRule="auto"/>
              <w:jc w:val="both"/>
              <w:rPr>
                <w:sz w:val="20"/>
                <w:szCs w:val="20"/>
                <w:lang w:eastAsia="en-US"/>
              </w:rPr>
            </w:pPr>
          </w:p>
        </w:tc>
        <w:tc>
          <w:tcPr>
            <w:tcW w:w="2976"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tabs>
                <w:tab w:val="left" w:pos="142"/>
                <w:tab w:val="left" w:pos="284"/>
              </w:tabs>
              <w:overflowPunct w:val="0"/>
              <w:autoSpaceDE w:val="0"/>
              <w:autoSpaceDN w:val="0"/>
              <w:adjustRightInd w:val="0"/>
              <w:spacing w:line="276" w:lineRule="auto"/>
              <w:ind w:right="284"/>
              <w:rPr>
                <w:sz w:val="20"/>
                <w:szCs w:val="20"/>
                <w:lang w:eastAsia="en-US"/>
              </w:rPr>
            </w:pPr>
            <w:r w:rsidRPr="00FD2DD1">
              <w:rPr>
                <w:sz w:val="20"/>
                <w:szCs w:val="20"/>
                <w:lang w:eastAsia="en-US"/>
              </w:rPr>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c>
          <w:tcPr>
            <w:tcW w:w="2409"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spacing w:line="276" w:lineRule="auto"/>
              <w:rPr>
                <w:sz w:val="20"/>
                <w:szCs w:val="20"/>
                <w:lang w:eastAsia="en-US"/>
              </w:rPr>
            </w:pPr>
            <w:r w:rsidRPr="00FD2DD1">
              <w:rPr>
                <w:sz w:val="20"/>
                <w:szCs w:val="20"/>
                <w:lang w:eastAsia="en-US"/>
              </w:rPr>
              <w:t>Объекты для обработки и хранения древесины (лесопильни, пилорамы, склады)</w:t>
            </w:r>
          </w:p>
        </w:tc>
        <w:tc>
          <w:tcPr>
            <w:tcW w:w="3826"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c>
          <w:tcPr>
            <w:tcW w:w="2979"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r>
      <w:tr w:rsidR="00946264" w:rsidRPr="00FD2DD1" w:rsidTr="00FD2DD1">
        <w:tc>
          <w:tcPr>
            <w:tcW w:w="2269"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tabs>
                <w:tab w:val="left" w:pos="142"/>
              </w:tabs>
              <w:spacing w:line="276" w:lineRule="auto"/>
              <w:rPr>
                <w:sz w:val="20"/>
                <w:szCs w:val="20"/>
                <w:lang w:eastAsia="en-US"/>
              </w:rPr>
            </w:pPr>
            <w:r w:rsidRPr="00FD2DD1">
              <w:rPr>
                <w:sz w:val="20"/>
                <w:szCs w:val="20"/>
                <w:lang w:eastAsia="en-US"/>
              </w:rPr>
              <w:t>Связь 6.8.</w:t>
            </w:r>
          </w:p>
        </w:tc>
        <w:tc>
          <w:tcPr>
            <w:tcW w:w="2976"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autoSpaceDE w:val="0"/>
              <w:autoSpaceDN w:val="0"/>
              <w:adjustRightInd w:val="0"/>
              <w:spacing w:line="276" w:lineRule="auto"/>
              <w:rPr>
                <w:rFonts w:eastAsia="Calibri"/>
                <w:sz w:val="20"/>
                <w:szCs w:val="20"/>
                <w:lang w:eastAsia="en-US"/>
              </w:rPr>
            </w:pPr>
            <w:r w:rsidRPr="00FD2DD1">
              <w:rPr>
                <w:rFonts w:eastAsia="Calibri"/>
                <w:sz w:val="20"/>
                <w:szCs w:val="20"/>
                <w:lang w:eastAsia="en-US"/>
              </w:rPr>
              <w:t>Размещение объектов связи,</w:t>
            </w:r>
          </w:p>
          <w:p w:rsidR="00946264" w:rsidRPr="00FD2DD1" w:rsidRDefault="00946264">
            <w:pPr>
              <w:autoSpaceDE w:val="0"/>
              <w:autoSpaceDN w:val="0"/>
              <w:adjustRightInd w:val="0"/>
              <w:spacing w:line="276" w:lineRule="auto"/>
              <w:rPr>
                <w:rFonts w:eastAsia="Calibri"/>
                <w:sz w:val="20"/>
                <w:szCs w:val="20"/>
                <w:lang w:eastAsia="en-US"/>
              </w:rPr>
            </w:pPr>
            <w:r w:rsidRPr="00FD2DD1">
              <w:rPr>
                <w:rFonts w:eastAsia="Calibri"/>
                <w:sz w:val="20"/>
                <w:szCs w:val="20"/>
                <w:lang w:eastAsia="en-US"/>
              </w:rPr>
              <w:t>радиовещания, телевидения,</w:t>
            </w:r>
          </w:p>
          <w:p w:rsidR="00946264" w:rsidRPr="00FD2DD1" w:rsidRDefault="00946264">
            <w:pPr>
              <w:autoSpaceDE w:val="0"/>
              <w:autoSpaceDN w:val="0"/>
              <w:adjustRightInd w:val="0"/>
              <w:spacing w:line="276" w:lineRule="auto"/>
              <w:rPr>
                <w:rFonts w:eastAsia="Times New Roman"/>
                <w:sz w:val="20"/>
                <w:szCs w:val="20"/>
                <w:lang w:eastAsia="en-US"/>
              </w:rPr>
            </w:pPr>
            <w:r w:rsidRPr="00FD2DD1">
              <w:rPr>
                <w:rFonts w:eastAsia="Calibri"/>
                <w:sz w:val="20"/>
                <w:szCs w:val="20"/>
                <w:lang w:eastAsia="en-US"/>
              </w:rPr>
              <w:t xml:space="preserve">включая воздушные радиорелейные, надземные и подземные кабельные линии связи, линии радиофикации, </w:t>
            </w:r>
            <w:r w:rsidRPr="00FD2DD1">
              <w:rPr>
                <w:rFonts w:eastAsia="Calibri"/>
                <w:sz w:val="20"/>
                <w:szCs w:val="20"/>
                <w:lang w:eastAsia="en-US"/>
              </w:rPr>
              <w:lastRenderedPageBreak/>
              <w:t>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c>
          <w:tcPr>
            <w:tcW w:w="2409"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tabs>
                <w:tab w:val="left" w:pos="142"/>
              </w:tabs>
              <w:spacing w:line="276" w:lineRule="auto"/>
              <w:rPr>
                <w:bCs/>
                <w:sz w:val="20"/>
                <w:szCs w:val="20"/>
                <w:lang w:eastAsia="en-US"/>
              </w:rPr>
            </w:pPr>
            <w:r w:rsidRPr="00FD2DD1">
              <w:rPr>
                <w:bCs/>
                <w:sz w:val="20"/>
                <w:szCs w:val="20"/>
                <w:lang w:eastAsia="en-US"/>
              </w:rPr>
              <w:lastRenderedPageBreak/>
              <w:t>Объекты связи</w:t>
            </w:r>
          </w:p>
        </w:tc>
        <w:tc>
          <w:tcPr>
            <w:tcW w:w="3826"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c>
          <w:tcPr>
            <w:tcW w:w="2979"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r>
      <w:tr w:rsidR="00946264" w:rsidRPr="00FD2DD1" w:rsidTr="00FD2DD1">
        <w:tc>
          <w:tcPr>
            <w:tcW w:w="2269"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widowControl w:val="0"/>
              <w:tabs>
                <w:tab w:val="left" w:pos="142"/>
              </w:tabs>
              <w:autoSpaceDE w:val="0"/>
              <w:spacing w:line="276" w:lineRule="auto"/>
              <w:rPr>
                <w:sz w:val="20"/>
                <w:szCs w:val="20"/>
                <w:lang w:eastAsia="en-US"/>
              </w:rPr>
            </w:pPr>
            <w:r w:rsidRPr="00FD2DD1">
              <w:rPr>
                <w:sz w:val="20"/>
                <w:szCs w:val="20"/>
                <w:lang w:eastAsia="en-US"/>
              </w:rPr>
              <w:lastRenderedPageBreak/>
              <w:t>Земельные участки (территории) общего пользования 12.0</w:t>
            </w:r>
          </w:p>
        </w:tc>
        <w:tc>
          <w:tcPr>
            <w:tcW w:w="2976"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tabs>
                <w:tab w:val="left" w:pos="142"/>
              </w:tabs>
              <w:autoSpaceDE w:val="0"/>
              <w:spacing w:line="276" w:lineRule="auto"/>
              <w:rPr>
                <w:rFonts w:eastAsia="Calibri"/>
                <w:sz w:val="20"/>
                <w:szCs w:val="20"/>
                <w:lang w:eastAsia="en-US"/>
              </w:rPr>
            </w:pPr>
            <w:r w:rsidRPr="00FD2DD1">
              <w:rPr>
                <w:sz w:val="20"/>
                <w:szCs w:val="20"/>
                <w:lang w:eastAsia="en-US"/>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2409"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keepNext/>
              <w:spacing w:line="276" w:lineRule="auto"/>
              <w:jc w:val="both"/>
              <w:rPr>
                <w:rFonts w:eastAsia="Calibri"/>
                <w:sz w:val="20"/>
                <w:szCs w:val="20"/>
                <w:lang w:eastAsia="en-US"/>
              </w:rPr>
            </w:pPr>
            <w:r w:rsidRPr="00FD2DD1">
              <w:rPr>
                <w:rFonts w:eastAsia="Calibri"/>
                <w:sz w:val="20"/>
                <w:szCs w:val="20"/>
                <w:lang w:eastAsia="en-US"/>
              </w:rPr>
              <w:t xml:space="preserve">Объекты улично-дорожной сети, в </w:t>
            </w:r>
            <w:proofErr w:type="spellStart"/>
            <w:r w:rsidRPr="00FD2DD1">
              <w:rPr>
                <w:rFonts w:eastAsia="Calibri"/>
                <w:sz w:val="20"/>
                <w:szCs w:val="20"/>
                <w:lang w:eastAsia="en-US"/>
              </w:rPr>
              <w:t>т.ч</w:t>
            </w:r>
            <w:proofErr w:type="spellEnd"/>
            <w:r w:rsidRPr="00FD2DD1">
              <w:rPr>
                <w:rFonts w:eastAsia="Calibri"/>
                <w:sz w:val="20"/>
                <w:szCs w:val="20"/>
                <w:lang w:eastAsia="en-US"/>
              </w:rPr>
              <w:t>. придорожных стоянок (парковок) транспортных средств.</w:t>
            </w:r>
          </w:p>
          <w:p w:rsidR="00946264" w:rsidRPr="00FD2DD1" w:rsidRDefault="00946264">
            <w:pPr>
              <w:spacing w:line="276" w:lineRule="auto"/>
              <w:rPr>
                <w:rFonts w:eastAsia="Times New Roman"/>
                <w:sz w:val="20"/>
                <w:szCs w:val="20"/>
                <w:lang w:eastAsia="en-US"/>
              </w:rPr>
            </w:pPr>
            <w:r w:rsidRPr="00FD2DD1">
              <w:rPr>
                <w:rFonts w:eastAsia="Calibri"/>
                <w:sz w:val="20"/>
                <w:szCs w:val="20"/>
                <w:lang w:eastAsia="en-US"/>
              </w:rPr>
              <w:t xml:space="preserve">Территории общего пользования: детские площадки, малые архитектурные формы, в том числе памятники, озеленение, элементы благоустройства территории, некапитальные нестационарные строения и сооружения, информационные щиты и указатели, </w:t>
            </w:r>
            <w:r w:rsidRPr="00FD2DD1">
              <w:rPr>
                <w:rFonts w:eastAsia="Calibri"/>
                <w:sz w:val="20"/>
                <w:szCs w:val="20"/>
                <w:lang w:eastAsia="en-US"/>
              </w:rPr>
              <w:lastRenderedPageBreak/>
              <w:t>применяемые как составные части благоустройства территории, общественные туалеты</w:t>
            </w:r>
          </w:p>
        </w:tc>
        <w:tc>
          <w:tcPr>
            <w:tcW w:w="3826"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spacing w:line="276" w:lineRule="auto"/>
              <w:ind w:left="68"/>
              <w:jc w:val="both"/>
              <w:rPr>
                <w:sz w:val="20"/>
                <w:szCs w:val="20"/>
                <w:lang w:eastAsia="en-US"/>
              </w:rPr>
            </w:pPr>
            <w:r w:rsidRPr="00FD2DD1">
              <w:rPr>
                <w:sz w:val="20"/>
                <w:szCs w:val="20"/>
                <w:lang w:eastAsia="en-US"/>
              </w:rPr>
              <w:lastRenderedPageBreak/>
              <w:t>1.Предельные размеры земельных участков не устанавливаются.</w:t>
            </w:r>
          </w:p>
          <w:p w:rsidR="00946264" w:rsidRPr="00FD2DD1" w:rsidRDefault="00946264">
            <w:pPr>
              <w:spacing w:line="276" w:lineRule="auto"/>
              <w:ind w:left="68"/>
              <w:jc w:val="both"/>
              <w:rPr>
                <w:sz w:val="20"/>
                <w:szCs w:val="20"/>
                <w:lang w:eastAsia="en-US"/>
              </w:rPr>
            </w:pPr>
            <w:r w:rsidRPr="00FD2DD1">
              <w:rPr>
                <w:sz w:val="20"/>
                <w:szCs w:val="20"/>
                <w:lang w:eastAsia="en-US"/>
              </w:rPr>
              <w:t>2.Минимальный отступ от границ земельного участка не устанавливается.</w:t>
            </w:r>
          </w:p>
          <w:p w:rsidR="00946264" w:rsidRPr="00FD2DD1" w:rsidRDefault="00946264">
            <w:pPr>
              <w:spacing w:line="276" w:lineRule="auto"/>
              <w:ind w:left="68"/>
              <w:jc w:val="both"/>
              <w:rPr>
                <w:sz w:val="20"/>
                <w:szCs w:val="20"/>
                <w:lang w:eastAsia="en-US"/>
              </w:rPr>
            </w:pPr>
            <w:r w:rsidRPr="00FD2DD1">
              <w:rPr>
                <w:sz w:val="20"/>
                <w:szCs w:val="20"/>
                <w:lang w:eastAsia="en-US"/>
              </w:rPr>
              <w:t>3. Предельное количество этажей, предельная высота зданий, строений, сооружений не устанавливается.</w:t>
            </w:r>
          </w:p>
          <w:p w:rsidR="00946264" w:rsidRPr="00FD2DD1" w:rsidRDefault="00946264">
            <w:pPr>
              <w:tabs>
                <w:tab w:val="left" w:pos="142"/>
              </w:tabs>
              <w:overflowPunct w:val="0"/>
              <w:autoSpaceDE w:val="0"/>
              <w:autoSpaceDN w:val="0"/>
              <w:adjustRightInd w:val="0"/>
              <w:spacing w:line="276" w:lineRule="auto"/>
              <w:ind w:left="68"/>
              <w:rPr>
                <w:sz w:val="20"/>
                <w:szCs w:val="20"/>
                <w:lang w:eastAsia="en-US"/>
              </w:rPr>
            </w:pPr>
            <w:r w:rsidRPr="00FD2DD1">
              <w:rPr>
                <w:sz w:val="20"/>
                <w:szCs w:val="20"/>
                <w:lang w:eastAsia="en-US"/>
              </w:rPr>
              <w:t>4. Максимальный процент застройки не устанавливается.</w:t>
            </w:r>
          </w:p>
        </w:tc>
        <w:tc>
          <w:tcPr>
            <w:tcW w:w="2979" w:type="dxa"/>
            <w:tcBorders>
              <w:top w:val="single" w:sz="12" w:space="0" w:color="auto"/>
              <w:left w:val="single" w:sz="12" w:space="0" w:color="auto"/>
              <w:bottom w:val="single" w:sz="12" w:space="0" w:color="auto"/>
              <w:right w:val="single" w:sz="12" w:space="0" w:color="auto"/>
            </w:tcBorders>
          </w:tcPr>
          <w:p w:rsidR="00946264" w:rsidRPr="00FD2DD1" w:rsidRDefault="00946264">
            <w:pPr>
              <w:spacing w:line="276" w:lineRule="auto"/>
              <w:rPr>
                <w:sz w:val="20"/>
                <w:szCs w:val="20"/>
                <w:lang w:eastAsia="en-US"/>
              </w:rPr>
            </w:pPr>
            <w:r w:rsidRPr="00FD2DD1">
              <w:rPr>
                <w:sz w:val="20"/>
                <w:szCs w:val="20"/>
                <w:lang w:eastAsia="en-US"/>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sz w:val="20"/>
                <w:szCs w:val="20"/>
                <w:lang w:eastAsia="en-US"/>
              </w:rPr>
              <w:t>31-37</w:t>
            </w:r>
            <w:r w:rsidRPr="00FD2DD1">
              <w:rPr>
                <w:sz w:val="20"/>
                <w:szCs w:val="20"/>
                <w:lang w:eastAsia="en-US"/>
              </w:rPr>
              <w:t xml:space="preserve"> настоящих Правил.</w:t>
            </w:r>
          </w:p>
          <w:p w:rsidR="00946264" w:rsidRPr="00FD2DD1" w:rsidRDefault="00946264">
            <w:pPr>
              <w:widowControl w:val="0"/>
              <w:autoSpaceDE w:val="0"/>
              <w:autoSpaceDN w:val="0"/>
              <w:adjustRightInd w:val="0"/>
              <w:spacing w:line="276" w:lineRule="auto"/>
              <w:rPr>
                <w:sz w:val="20"/>
                <w:szCs w:val="20"/>
                <w:lang w:eastAsia="en-US"/>
              </w:rPr>
            </w:pPr>
          </w:p>
        </w:tc>
      </w:tr>
      <w:tr w:rsidR="00946264" w:rsidRPr="00FD2DD1" w:rsidTr="00FD2DD1">
        <w:tc>
          <w:tcPr>
            <w:tcW w:w="2269" w:type="dxa"/>
            <w:tcBorders>
              <w:top w:val="single" w:sz="12" w:space="0" w:color="auto"/>
              <w:left w:val="single" w:sz="12" w:space="0" w:color="auto"/>
              <w:bottom w:val="single" w:sz="12" w:space="0" w:color="auto"/>
              <w:right w:val="single" w:sz="12" w:space="0" w:color="auto"/>
            </w:tcBorders>
          </w:tcPr>
          <w:p w:rsidR="00946264" w:rsidRPr="00FD2DD1" w:rsidRDefault="00946264">
            <w:pPr>
              <w:autoSpaceDE w:val="0"/>
              <w:autoSpaceDN w:val="0"/>
              <w:adjustRightInd w:val="0"/>
              <w:spacing w:line="276" w:lineRule="auto"/>
              <w:rPr>
                <w:bCs/>
                <w:sz w:val="20"/>
                <w:szCs w:val="20"/>
                <w:lang w:eastAsia="en-US"/>
              </w:rPr>
            </w:pPr>
            <w:r w:rsidRPr="00FD2DD1">
              <w:rPr>
                <w:bCs/>
                <w:sz w:val="20"/>
                <w:szCs w:val="20"/>
                <w:lang w:eastAsia="en-US"/>
              </w:rPr>
              <w:lastRenderedPageBreak/>
              <w:t>Предоставление коммунальных услуг 3.1.1</w:t>
            </w:r>
          </w:p>
          <w:p w:rsidR="00946264" w:rsidRPr="00FD2DD1" w:rsidRDefault="00946264">
            <w:pPr>
              <w:widowControl w:val="0"/>
              <w:autoSpaceDE w:val="0"/>
              <w:autoSpaceDN w:val="0"/>
              <w:adjustRightInd w:val="0"/>
              <w:spacing w:line="276" w:lineRule="auto"/>
              <w:rPr>
                <w:sz w:val="20"/>
                <w:szCs w:val="20"/>
                <w:lang w:eastAsia="en-US"/>
              </w:rPr>
            </w:pPr>
          </w:p>
        </w:tc>
        <w:tc>
          <w:tcPr>
            <w:tcW w:w="2976"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autoSpaceDE w:val="0"/>
              <w:autoSpaceDN w:val="0"/>
              <w:adjustRightInd w:val="0"/>
              <w:spacing w:line="276" w:lineRule="auto"/>
              <w:rPr>
                <w:sz w:val="20"/>
                <w:szCs w:val="20"/>
                <w:lang w:eastAsia="en-US"/>
              </w:rPr>
            </w:pPr>
            <w:proofErr w:type="gramStart"/>
            <w:r w:rsidRPr="00FD2DD1">
              <w:rPr>
                <w:bCs/>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2409"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spacing w:line="276" w:lineRule="auto"/>
              <w:ind w:right="-172"/>
              <w:rPr>
                <w:sz w:val="20"/>
                <w:szCs w:val="20"/>
                <w:lang w:eastAsia="en-US"/>
              </w:rPr>
            </w:pPr>
            <w:proofErr w:type="gramStart"/>
            <w:r w:rsidRPr="00FD2DD1">
              <w:rPr>
                <w:sz w:val="20"/>
                <w:szCs w:val="20"/>
                <w:lang w:eastAsia="en-US"/>
              </w:rPr>
              <w:t>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канализация</w:t>
            </w:r>
            <w:proofErr w:type="gramEnd"/>
          </w:p>
          <w:p w:rsidR="00946264" w:rsidRPr="00FD2DD1" w:rsidRDefault="00946264">
            <w:pPr>
              <w:spacing w:line="276" w:lineRule="auto"/>
              <w:ind w:right="-172"/>
              <w:rPr>
                <w:sz w:val="20"/>
                <w:szCs w:val="20"/>
                <w:lang w:eastAsia="en-US"/>
              </w:rPr>
            </w:pPr>
            <w:r w:rsidRPr="00FD2DD1">
              <w:rPr>
                <w:sz w:val="20"/>
                <w:szCs w:val="20"/>
                <w:lang w:eastAsia="en-US"/>
              </w:rPr>
              <w:t>Вышки сотовой связи</w:t>
            </w:r>
          </w:p>
        </w:tc>
        <w:tc>
          <w:tcPr>
            <w:tcW w:w="3826"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spacing w:line="276" w:lineRule="auto"/>
              <w:ind w:right="-172"/>
              <w:rPr>
                <w:sz w:val="20"/>
                <w:szCs w:val="20"/>
                <w:lang w:eastAsia="en-US"/>
              </w:rPr>
            </w:pPr>
            <w:r w:rsidRPr="00FD2DD1">
              <w:rPr>
                <w:sz w:val="20"/>
                <w:szCs w:val="20"/>
                <w:lang w:eastAsia="en-US"/>
              </w:rPr>
              <w:t>1.Предельные размеры земельного участка не устанавливаются.</w:t>
            </w:r>
          </w:p>
          <w:p w:rsidR="00946264" w:rsidRPr="00FD2DD1" w:rsidRDefault="00946264">
            <w:pPr>
              <w:spacing w:line="276" w:lineRule="auto"/>
              <w:ind w:right="-172"/>
              <w:rPr>
                <w:sz w:val="20"/>
                <w:szCs w:val="20"/>
                <w:lang w:eastAsia="en-US"/>
              </w:rPr>
            </w:pPr>
            <w:r w:rsidRPr="00FD2DD1">
              <w:rPr>
                <w:sz w:val="20"/>
                <w:szCs w:val="20"/>
                <w:lang w:eastAsia="en-US"/>
              </w:rPr>
              <w:t>2. Минимальный отступ от границы земельного участка не устанавливается.</w:t>
            </w:r>
          </w:p>
          <w:p w:rsidR="00946264" w:rsidRPr="00FD2DD1" w:rsidRDefault="00946264">
            <w:pPr>
              <w:spacing w:line="276" w:lineRule="auto"/>
              <w:ind w:right="-172"/>
              <w:rPr>
                <w:sz w:val="20"/>
                <w:szCs w:val="20"/>
                <w:lang w:eastAsia="en-US"/>
              </w:rPr>
            </w:pPr>
            <w:r w:rsidRPr="00FD2DD1">
              <w:rPr>
                <w:sz w:val="20"/>
                <w:szCs w:val="20"/>
                <w:lang w:eastAsia="en-US"/>
              </w:rPr>
              <w:t>3. Предельное количество этажей, предельная высота зданий, строений, сооружений не устанавливается.</w:t>
            </w:r>
          </w:p>
          <w:p w:rsidR="00946264" w:rsidRPr="00FD2DD1" w:rsidRDefault="00946264">
            <w:pPr>
              <w:spacing w:line="276" w:lineRule="auto"/>
              <w:ind w:right="-172"/>
              <w:rPr>
                <w:sz w:val="20"/>
                <w:szCs w:val="20"/>
                <w:lang w:eastAsia="en-US"/>
              </w:rPr>
            </w:pPr>
            <w:r w:rsidRPr="00FD2DD1">
              <w:rPr>
                <w:sz w:val="20"/>
                <w:szCs w:val="20"/>
                <w:lang w:eastAsia="en-US"/>
              </w:rPr>
              <w:t xml:space="preserve">4. Максимальный процент застройки не устанавливается </w:t>
            </w:r>
          </w:p>
        </w:tc>
        <w:tc>
          <w:tcPr>
            <w:tcW w:w="2979" w:type="dxa"/>
            <w:tcBorders>
              <w:top w:val="single" w:sz="12" w:space="0" w:color="auto"/>
              <w:left w:val="single" w:sz="12" w:space="0" w:color="auto"/>
              <w:bottom w:val="single" w:sz="12" w:space="0" w:color="auto"/>
              <w:right w:val="single" w:sz="12" w:space="0" w:color="auto"/>
            </w:tcBorders>
          </w:tcPr>
          <w:p w:rsidR="00946264" w:rsidRPr="00FD2DD1" w:rsidRDefault="00946264">
            <w:pPr>
              <w:spacing w:line="276" w:lineRule="auto"/>
              <w:ind w:right="-172"/>
              <w:rPr>
                <w:sz w:val="20"/>
                <w:szCs w:val="20"/>
                <w:lang w:eastAsia="en-US"/>
              </w:rPr>
            </w:pPr>
            <w:r w:rsidRPr="00FD2DD1">
              <w:rPr>
                <w:sz w:val="20"/>
                <w:szCs w:val="20"/>
                <w:lang w:eastAsia="en-US"/>
              </w:rPr>
              <w:t>Строительство осуществлять в соответствии с СП 42.13330.2016, со строительными нормами и правилами, техническими регламентами, по утвержденному проекту планировки, проекту межевания территории.</w:t>
            </w:r>
          </w:p>
          <w:p w:rsidR="00946264" w:rsidRPr="00FD2DD1" w:rsidRDefault="00946264">
            <w:pPr>
              <w:spacing w:line="276" w:lineRule="auto"/>
              <w:ind w:right="-172"/>
              <w:rPr>
                <w:sz w:val="20"/>
                <w:szCs w:val="20"/>
                <w:lang w:eastAsia="en-US"/>
              </w:rPr>
            </w:pPr>
            <w:r w:rsidRPr="00FD2DD1">
              <w:rPr>
                <w:sz w:val="20"/>
                <w:szCs w:val="20"/>
                <w:lang w:eastAsia="en-US"/>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sz w:val="20"/>
                <w:szCs w:val="20"/>
                <w:lang w:eastAsia="en-US"/>
              </w:rPr>
              <w:t>31-37</w:t>
            </w:r>
            <w:r w:rsidRPr="00FD2DD1">
              <w:rPr>
                <w:sz w:val="20"/>
                <w:szCs w:val="20"/>
                <w:lang w:eastAsia="en-US"/>
              </w:rPr>
              <w:t xml:space="preserve"> настоящих Правил.</w:t>
            </w:r>
          </w:p>
          <w:p w:rsidR="00946264" w:rsidRPr="00FD2DD1" w:rsidRDefault="00946264">
            <w:pPr>
              <w:spacing w:line="276" w:lineRule="auto"/>
              <w:ind w:right="-172"/>
              <w:rPr>
                <w:sz w:val="20"/>
                <w:szCs w:val="20"/>
                <w:lang w:eastAsia="en-US"/>
              </w:rPr>
            </w:pPr>
            <w:r w:rsidRPr="00FD2DD1">
              <w:rPr>
                <w:sz w:val="20"/>
                <w:szCs w:val="20"/>
                <w:lang w:eastAsia="en-US"/>
              </w:rPr>
              <w:t>Размещение вышек сотовой связи допустимо при условии соблюдения требований СанПиН 2.1.8/2.2.4.1383-03, в том числе в части установления санитарно-защитной зоны.</w:t>
            </w:r>
          </w:p>
          <w:p w:rsidR="00946264" w:rsidRPr="00FD2DD1" w:rsidRDefault="00946264">
            <w:pPr>
              <w:spacing w:line="276" w:lineRule="auto"/>
              <w:ind w:right="-172"/>
              <w:rPr>
                <w:sz w:val="20"/>
                <w:szCs w:val="20"/>
                <w:lang w:eastAsia="en-US"/>
              </w:rPr>
            </w:pPr>
          </w:p>
        </w:tc>
      </w:tr>
    </w:tbl>
    <w:p w:rsidR="00946264" w:rsidRPr="00FD2DD1" w:rsidRDefault="00946264" w:rsidP="00946264">
      <w:pPr>
        <w:rPr>
          <w:rFonts w:eastAsia="Times New Roman"/>
          <w:sz w:val="24"/>
          <w:szCs w:val="24"/>
        </w:rPr>
      </w:pPr>
    </w:p>
    <w:p w:rsidR="00946264" w:rsidRPr="00FD2DD1" w:rsidRDefault="00946264" w:rsidP="00946264">
      <w:pPr>
        <w:ind w:firstLine="567"/>
        <w:rPr>
          <w:sz w:val="24"/>
          <w:szCs w:val="24"/>
        </w:rPr>
      </w:pPr>
      <w:r w:rsidRPr="00FD2DD1">
        <w:rPr>
          <w:sz w:val="24"/>
          <w:szCs w:val="24"/>
        </w:rPr>
        <w:lastRenderedPageBreak/>
        <w:t>2. ВСПОМОГАТЕЛЬНЫЕ ВИДЫ И ПАРАМЕТРЫ РАЗРЕШЁННОГО ИСПОЛЬЗОВАНИЯ ЗЕМЕЛЬНЫХ УЧАСТКОВ И ОБЪЕКТОВ КАПИТАЛЬНОГО СТРОИТЕЛЬСТВА</w:t>
      </w:r>
    </w:p>
    <w:tbl>
      <w:tblPr>
        <w:tblW w:w="1445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376"/>
        <w:gridCol w:w="2693"/>
        <w:gridCol w:w="2693"/>
        <w:gridCol w:w="3720"/>
        <w:gridCol w:w="2977"/>
      </w:tblGrid>
      <w:tr w:rsidR="00946264" w:rsidRPr="00FD2DD1" w:rsidTr="00FD2DD1">
        <w:trPr>
          <w:tblHeader/>
        </w:trPr>
        <w:tc>
          <w:tcPr>
            <w:tcW w:w="7762" w:type="dxa"/>
            <w:gridSpan w:val="3"/>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autoSpaceDE w:val="0"/>
              <w:autoSpaceDN w:val="0"/>
              <w:adjustRightInd w:val="0"/>
              <w:spacing w:line="276" w:lineRule="auto"/>
              <w:ind w:right="284"/>
              <w:jc w:val="center"/>
              <w:rPr>
                <w:sz w:val="20"/>
                <w:szCs w:val="20"/>
                <w:lang w:eastAsia="en-US"/>
              </w:rPr>
            </w:pPr>
            <w:r w:rsidRPr="00FD2DD1">
              <w:rPr>
                <w:sz w:val="20"/>
                <w:szCs w:val="20"/>
                <w:lang w:eastAsia="en-US"/>
              </w:rPr>
              <w:t>ВИДЫ РАЗРЕШЕННОГО ИСПОЛЬЗОВАНИЯ ЗЕМЕЛЬНЫХ УЧАСТКОВ И ОБЪЕКТОВ КАПИТАЛЬНОГО СТРОИТЕЛЬСТВА</w:t>
            </w:r>
          </w:p>
        </w:tc>
        <w:tc>
          <w:tcPr>
            <w:tcW w:w="3720" w:type="dxa"/>
            <w:vMerge w:val="restart"/>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autoSpaceDE w:val="0"/>
              <w:autoSpaceDN w:val="0"/>
              <w:adjustRightInd w:val="0"/>
              <w:spacing w:line="276" w:lineRule="auto"/>
              <w:ind w:right="284"/>
              <w:jc w:val="center"/>
              <w:rPr>
                <w:sz w:val="20"/>
                <w:szCs w:val="20"/>
                <w:lang w:eastAsia="en-US"/>
              </w:rPr>
            </w:pPr>
            <w:r w:rsidRPr="00FD2DD1">
              <w:rPr>
                <w:sz w:val="20"/>
                <w:szCs w:val="20"/>
                <w:lang w:eastAsia="en-US"/>
              </w:rPr>
              <w:t>ПАРАМЕТРЫ РАЗРЕШЕННОГО ИСПОЛЬЗОВАНИЯ</w:t>
            </w:r>
          </w:p>
        </w:tc>
        <w:tc>
          <w:tcPr>
            <w:tcW w:w="2977" w:type="dxa"/>
            <w:vMerge w:val="restart"/>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uppressAutoHyphens/>
              <w:autoSpaceDE w:val="0"/>
              <w:autoSpaceDN w:val="0"/>
              <w:adjustRightInd w:val="0"/>
              <w:spacing w:line="276" w:lineRule="auto"/>
              <w:ind w:right="284"/>
              <w:jc w:val="center"/>
              <w:rPr>
                <w:sz w:val="20"/>
                <w:szCs w:val="20"/>
                <w:lang w:eastAsia="en-US"/>
              </w:rPr>
            </w:pPr>
            <w:r w:rsidRPr="00FD2DD1">
              <w:rPr>
                <w:sz w:val="20"/>
                <w:szCs w:val="20"/>
                <w:lang w:eastAsia="en-US"/>
              </w:rPr>
              <w:t>ОСОБЫЕ УСЛОВИЯ РЕАЛИЗАЦИИ РЕГЛАМЕНТА</w:t>
            </w:r>
          </w:p>
        </w:tc>
      </w:tr>
      <w:tr w:rsidR="00946264" w:rsidRPr="00FD2DD1" w:rsidTr="00FD2DD1">
        <w:trPr>
          <w:tblHeader/>
        </w:trPr>
        <w:tc>
          <w:tcPr>
            <w:tcW w:w="2376" w:type="dxa"/>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autoSpaceDE w:val="0"/>
              <w:autoSpaceDN w:val="0"/>
              <w:adjustRightInd w:val="0"/>
              <w:spacing w:line="276" w:lineRule="auto"/>
              <w:ind w:right="284"/>
              <w:jc w:val="center"/>
              <w:rPr>
                <w:sz w:val="20"/>
                <w:szCs w:val="20"/>
                <w:lang w:eastAsia="en-US"/>
              </w:rPr>
            </w:pPr>
            <w:r w:rsidRPr="00FD2DD1">
              <w:rPr>
                <w:sz w:val="20"/>
                <w:szCs w:val="20"/>
                <w:lang w:eastAsia="en-US"/>
              </w:rPr>
              <w:t>ВИДЫ ИСПОЛЬЗОВАНИЯ</w:t>
            </w:r>
          </w:p>
          <w:p w:rsidR="00946264" w:rsidRPr="00FD2DD1" w:rsidRDefault="00946264">
            <w:pPr>
              <w:autoSpaceDE w:val="0"/>
              <w:autoSpaceDN w:val="0"/>
              <w:adjustRightInd w:val="0"/>
              <w:spacing w:line="276" w:lineRule="auto"/>
              <w:ind w:right="284"/>
              <w:jc w:val="center"/>
              <w:rPr>
                <w:sz w:val="20"/>
                <w:szCs w:val="20"/>
                <w:lang w:eastAsia="en-US"/>
              </w:rPr>
            </w:pPr>
            <w:r w:rsidRPr="00FD2DD1">
              <w:rPr>
                <w:sz w:val="20"/>
                <w:szCs w:val="20"/>
                <w:lang w:eastAsia="en-US"/>
              </w:rPr>
              <w:t>ЗЕМЕЛЬНОГО УЧАСТКА</w:t>
            </w:r>
          </w:p>
        </w:tc>
        <w:tc>
          <w:tcPr>
            <w:tcW w:w="2693" w:type="dxa"/>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autoSpaceDE w:val="0"/>
              <w:autoSpaceDN w:val="0"/>
              <w:adjustRightInd w:val="0"/>
              <w:spacing w:line="276" w:lineRule="auto"/>
              <w:ind w:right="284"/>
              <w:jc w:val="center"/>
              <w:rPr>
                <w:sz w:val="20"/>
                <w:szCs w:val="20"/>
                <w:lang w:eastAsia="en-US"/>
              </w:rPr>
            </w:pPr>
            <w:r w:rsidRPr="00FD2DD1">
              <w:rPr>
                <w:sz w:val="20"/>
                <w:szCs w:val="20"/>
                <w:lang w:eastAsia="en-US"/>
              </w:rPr>
              <w:t>ОПИСАНИЕ ВИДА РАЗРЕШЕННОГО ИСПОЛЬЗОВАНИЯ ЗЕМЕЛЬНОГО УЧАСТКА</w:t>
            </w:r>
          </w:p>
        </w:tc>
        <w:tc>
          <w:tcPr>
            <w:tcW w:w="2693" w:type="dxa"/>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autoSpaceDE w:val="0"/>
              <w:autoSpaceDN w:val="0"/>
              <w:adjustRightInd w:val="0"/>
              <w:spacing w:line="276" w:lineRule="auto"/>
              <w:ind w:right="284"/>
              <w:jc w:val="center"/>
              <w:rPr>
                <w:sz w:val="20"/>
                <w:szCs w:val="20"/>
                <w:lang w:eastAsia="en-US"/>
              </w:rPr>
            </w:pPr>
            <w:r w:rsidRPr="00FD2DD1">
              <w:rPr>
                <w:sz w:val="20"/>
                <w:szCs w:val="20"/>
                <w:lang w:eastAsia="en-US"/>
              </w:rPr>
              <w:t>ОБЪЕКТЫ</w:t>
            </w:r>
          </w:p>
          <w:p w:rsidR="00946264" w:rsidRPr="00FD2DD1" w:rsidRDefault="00946264">
            <w:pPr>
              <w:autoSpaceDE w:val="0"/>
              <w:autoSpaceDN w:val="0"/>
              <w:adjustRightInd w:val="0"/>
              <w:spacing w:line="276" w:lineRule="auto"/>
              <w:ind w:right="284"/>
              <w:jc w:val="center"/>
              <w:rPr>
                <w:sz w:val="20"/>
                <w:szCs w:val="20"/>
                <w:lang w:eastAsia="en-US"/>
              </w:rPr>
            </w:pPr>
            <w:r w:rsidRPr="00FD2DD1">
              <w:rPr>
                <w:sz w:val="20"/>
                <w:szCs w:val="20"/>
                <w:lang w:eastAsia="en-US"/>
              </w:rPr>
              <w:t>КАПИТАЛЬНОГО СТРОИТЕЛЬСТВА И ИНЫЕ ВИДЫ</w:t>
            </w:r>
          </w:p>
          <w:p w:rsidR="00946264" w:rsidRPr="00FD2DD1" w:rsidRDefault="00946264">
            <w:pPr>
              <w:autoSpaceDE w:val="0"/>
              <w:autoSpaceDN w:val="0"/>
              <w:adjustRightInd w:val="0"/>
              <w:spacing w:line="276" w:lineRule="auto"/>
              <w:ind w:right="284"/>
              <w:jc w:val="center"/>
              <w:rPr>
                <w:sz w:val="20"/>
                <w:szCs w:val="20"/>
                <w:lang w:eastAsia="en-US"/>
              </w:rPr>
            </w:pPr>
            <w:r w:rsidRPr="00FD2DD1">
              <w:rPr>
                <w:sz w:val="20"/>
                <w:szCs w:val="20"/>
                <w:lang w:eastAsia="en-US"/>
              </w:rPr>
              <w:t>ОБЪЕКТОВ</w:t>
            </w:r>
          </w:p>
        </w:tc>
        <w:tc>
          <w:tcPr>
            <w:tcW w:w="0" w:type="auto"/>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c>
          <w:tcPr>
            <w:tcW w:w="2977"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r>
      <w:tr w:rsidR="00946264" w:rsidRPr="00FD2DD1" w:rsidTr="00FD2DD1">
        <w:trPr>
          <w:trHeight w:val="36"/>
          <w:tblHeader/>
        </w:trPr>
        <w:tc>
          <w:tcPr>
            <w:tcW w:w="2376" w:type="dxa"/>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autoSpaceDE w:val="0"/>
              <w:autoSpaceDN w:val="0"/>
              <w:adjustRightInd w:val="0"/>
              <w:spacing w:line="276" w:lineRule="auto"/>
              <w:ind w:right="284"/>
              <w:jc w:val="center"/>
              <w:rPr>
                <w:sz w:val="20"/>
                <w:szCs w:val="20"/>
                <w:lang w:eastAsia="en-US"/>
              </w:rPr>
            </w:pPr>
            <w:r w:rsidRPr="00FD2DD1">
              <w:rPr>
                <w:sz w:val="20"/>
                <w:szCs w:val="20"/>
                <w:lang w:eastAsia="en-US"/>
              </w:rPr>
              <w:t>1</w:t>
            </w:r>
          </w:p>
        </w:tc>
        <w:tc>
          <w:tcPr>
            <w:tcW w:w="2693" w:type="dxa"/>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autoSpaceDE w:val="0"/>
              <w:autoSpaceDN w:val="0"/>
              <w:adjustRightInd w:val="0"/>
              <w:spacing w:line="276" w:lineRule="auto"/>
              <w:ind w:right="284"/>
              <w:jc w:val="center"/>
              <w:rPr>
                <w:sz w:val="20"/>
                <w:szCs w:val="20"/>
                <w:lang w:eastAsia="en-US"/>
              </w:rPr>
            </w:pPr>
            <w:r w:rsidRPr="00FD2DD1">
              <w:rPr>
                <w:sz w:val="20"/>
                <w:szCs w:val="20"/>
                <w:lang w:eastAsia="en-US"/>
              </w:rPr>
              <w:t>2</w:t>
            </w:r>
          </w:p>
        </w:tc>
        <w:tc>
          <w:tcPr>
            <w:tcW w:w="2693" w:type="dxa"/>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autoSpaceDE w:val="0"/>
              <w:autoSpaceDN w:val="0"/>
              <w:adjustRightInd w:val="0"/>
              <w:spacing w:line="276" w:lineRule="auto"/>
              <w:ind w:right="284"/>
              <w:jc w:val="center"/>
              <w:rPr>
                <w:sz w:val="20"/>
                <w:szCs w:val="20"/>
                <w:lang w:eastAsia="en-US"/>
              </w:rPr>
            </w:pPr>
            <w:r w:rsidRPr="00FD2DD1">
              <w:rPr>
                <w:sz w:val="20"/>
                <w:szCs w:val="20"/>
                <w:lang w:eastAsia="en-US"/>
              </w:rPr>
              <w:t>3</w:t>
            </w:r>
          </w:p>
        </w:tc>
        <w:tc>
          <w:tcPr>
            <w:tcW w:w="3720" w:type="dxa"/>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autoSpaceDE w:val="0"/>
              <w:autoSpaceDN w:val="0"/>
              <w:adjustRightInd w:val="0"/>
              <w:spacing w:line="276" w:lineRule="auto"/>
              <w:ind w:right="284"/>
              <w:jc w:val="center"/>
              <w:rPr>
                <w:sz w:val="20"/>
                <w:szCs w:val="20"/>
                <w:lang w:eastAsia="en-US"/>
              </w:rPr>
            </w:pPr>
            <w:r w:rsidRPr="00FD2DD1">
              <w:rPr>
                <w:sz w:val="20"/>
                <w:szCs w:val="20"/>
                <w:lang w:eastAsia="en-US"/>
              </w:rPr>
              <w:t>4</w:t>
            </w:r>
          </w:p>
        </w:tc>
        <w:tc>
          <w:tcPr>
            <w:tcW w:w="2977" w:type="dxa"/>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autoSpaceDE w:val="0"/>
              <w:autoSpaceDN w:val="0"/>
              <w:adjustRightInd w:val="0"/>
              <w:spacing w:line="276" w:lineRule="auto"/>
              <w:ind w:right="284"/>
              <w:jc w:val="center"/>
              <w:rPr>
                <w:sz w:val="20"/>
                <w:szCs w:val="20"/>
                <w:lang w:eastAsia="en-US"/>
              </w:rPr>
            </w:pPr>
            <w:r w:rsidRPr="00FD2DD1">
              <w:rPr>
                <w:sz w:val="20"/>
                <w:szCs w:val="20"/>
                <w:lang w:eastAsia="en-US"/>
              </w:rPr>
              <w:t>5</w:t>
            </w:r>
          </w:p>
        </w:tc>
      </w:tr>
      <w:tr w:rsidR="00946264" w:rsidRPr="00FD2DD1" w:rsidTr="00FD2DD1">
        <w:tc>
          <w:tcPr>
            <w:tcW w:w="2376" w:type="dxa"/>
            <w:tcBorders>
              <w:top w:val="single" w:sz="12" w:space="0" w:color="auto"/>
              <w:left w:val="single" w:sz="12" w:space="0" w:color="auto"/>
              <w:bottom w:val="single" w:sz="12" w:space="0" w:color="auto"/>
              <w:right w:val="single" w:sz="12" w:space="0" w:color="auto"/>
            </w:tcBorders>
          </w:tcPr>
          <w:p w:rsidR="00946264" w:rsidRPr="00FD2DD1" w:rsidRDefault="00946264">
            <w:pPr>
              <w:autoSpaceDE w:val="0"/>
              <w:autoSpaceDN w:val="0"/>
              <w:adjustRightInd w:val="0"/>
              <w:spacing w:line="276" w:lineRule="auto"/>
              <w:rPr>
                <w:bCs/>
                <w:sz w:val="20"/>
                <w:szCs w:val="20"/>
                <w:lang w:eastAsia="en-US"/>
              </w:rPr>
            </w:pPr>
            <w:r w:rsidRPr="00FD2DD1">
              <w:rPr>
                <w:bCs/>
                <w:sz w:val="20"/>
                <w:szCs w:val="20"/>
                <w:lang w:eastAsia="en-US"/>
              </w:rPr>
              <w:t>Предоставление коммунальных услуг 3.1.1</w:t>
            </w:r>
          </w:p>
          <w:p w:rsidR="00946264" w:rsidRPr="00FD2DD1" w:rsidRDefault="00946264">
            <w:pPr>
              <w:widowControl w:val="0"/>
              <w:autoSpaceDE w:val="0"/>
              <w:autoSpaceDN w:val="0"/>
              <w:adjustRightInd w:val="0"/>
              <w:spacing w:line="276" w:lineRule="auto"/>
              <w:rPr>
                <w:sz w:val="20"/>
                <w:szCs w:val="20"/>
                <w:lang w:eastAsia="en-US"/>
              </w:rPr>
            </w:pPr>
          </w:p>
        </w:tc>
        <w:tc>
          <w:tcPr>
            <w:tcW w:w="2693"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autoSpaceDE w:val="0"/>
              <w:autoSpaceDN w:val="0"/>
              <w:adjustRightInd w:val="0"/>
              <w:spacing w:line="276" w:lineRule="auto"/>
              <w:rPr>
                <w:sz w:val="20"/>
                <w:szCs w:val="20"/>
                <w:lang w:eastAsia="en-US"/>
              </w:rPr>
            </w:pPr>
            <w:proofErr w:type="gramStart"/>
            <w:r w:rsidRPr="00FD2DD1">
              <w:rPr>
                <w:bCs/>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2693"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spacing w:line="276" w:lineRule="auto"/>
              <w:ind w:right="-172"/>
              <w:rPr>
                <w:sz w:val="20"/>
                <w:szCs w:val="20"/>
                <w:lang w:eastAsia="en-US"/>
              </w:rPr>
            </w:pPr>
            <w:proofErr w:type="gramStart"/>
            <w:r w:rsidRPr="00FD2DD1">
              <w:rPr>
                <w:sz w:val="20"/>
                <w:szCs w:val="20"/>
                <w:lang w:eastAsia="en-US"/>
              </w:rPr>
              <w:t>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канализация.</w:t>
            </w:r>
            <w:proofErr w:type="gramEnd"/>
          </w:p>
          <w:p w:rsidR="00946264" w:rsidRPr="00FD2DD1" w:rsidRDefault="00946264">
            <w:pPr>
              <w:spacing w:line="276" w:lineRule="auto"/>
              <w:ind w:right="-172"/>
              <w:rPr>
                <w:sz w:val="20"/>
                <w:szCs w:val="20"/>
                <w:lang w:eastAsia="en-US"/>
              </w:rPr>
            </w:pPr>
            <w:r w:rsidRPr="00FD2DD1">
              <w:rPr>
                <w:sz w:val="20"/>
                <w:szCs w:val="20"/>
                <w:lang w:eastAsia="en-US"/>
              </w:rPr>
              <w:t>Вышки сотовой связи</w:t>
            </w:r>
          </w:p>
        </w:tc>
        <w:tc>
          <w:tcPr>
            <w:tcW w:w="3720"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keepNext/>
              <w:spacing w:line="276" w:lineRule="auto"/>
              <w:rPr>
                <w:sz w:val="20"/>
                <w:lang w:eastAsia="en-US"/>
              </w:rPr>
            </w:pPr>
            <w:r w:rsidRPr="00FD2DD1">
              <w:rPr>
                <w:sz w:val="20"/>
                <w:lang w:eastAsia="en-US"/>
              </w:rPr>
              <w:t>1.Предельные размеры земельного участка не устанавливаются</w:t>
            </w:r>
          </w:p>
          <w:p w:rsidR="00946264" w:rsidRPr="00FD2DD1" w:rsidRDefault="00946264">
            <w:pPr>
              <w:keepNext/>
              <w:spacing w:line="276" w:lineRule="auto"/>
              <w:rPr>
                <w:sz w:val="20"/>
                <w:lang w:eastAsia="en-US"/>
              </w:rPr>
            </w:pPr>
            <w:r w:rsidRPr="00FD2DD1">
              <w:rPr>
                <w:sz w:val="20"/>
                <w:lang w:eastAsia="en-US"/>
              </w:rPr>
              <w:t>2.Минимальный отступ от границ земельного участка не устанавливается.</w:t>
            </w:r>
          </w:p>
          <w:p w:rsidR="00946264" w:rsidRPr="00FD2DD1" w:rsidRDefault="00946264">
            <w:pPr>
              <w:keepNext/>
              <w:spacing w:line="276" w:lineRule="auto"/>
              <w:rPr>
                <w:sz w:val="20"/>
                <w:lang w:eastAsia="en-US"/>
              </w:rPr>
            </w:pPr>
            <w:r w:rsidRPr="00FD2DD1">
              <w:rPr>
                <w:sz w:val="20"/>
                <w:lang w:eastAsia="en-US"/>
              </w:rPr>
              <w:t>3.Предельное количество этажей, предельная высота зданий, строений, сооружений не устанавливается.</w:t>
            </w:r>
          </w:p>
          <w:p w:rsidR="00946264" w:rsidRPr="00FD2DD1" w:rsidRDefault="00946264">
            <w:pPr>
              <w:keepNext/>
              <w:spacing w:line="276" w:lineRule="auto"/>
              <w:rPr>
                <w:sz w:val="20"/>
                <w:lang w:eastAsia="en-US"/>
              </w:rPr>
            </w:pPr>
            <w:r w:rsidRPr="00FD2DD1">
              <w:rPr>
                <w:sz w:val="20"/>
                <w:lang w:eastAsia="en-US"/>
              </w:rPr>
              <w:t>4.Максимальный процент застройки не устанавливается</w:t>
            </w:r>
          </w:p>
        </w:tc>
        <w:tc>
          <w:tcPr>
            <w:tcW w:w="2977" w:type="dxa"/>
            <w:vMerge w:val="restart"/>
            <w:tcBorders>
              <w:top w:val="single" w:sz="12" w:space="0" w:color="auto"/>
              <w:left w:val="single" w:sz="12" w:space="0" w:color="auto"/>
              <w:bottom w:val="single" w:sz="12" w:space="0" w:color="auto"/>
              <w:right w:val="single" w:sz="12" w:space="0" w:color="auto"/>
            </w:tcBorders>
            <w:hideMark/>
          </w:tcPr>
          <w:p w:rsidR="00946264" w:rsidRPr="00FD2DD1" w:rsidRDefault="00946264">
            <w:pPr>
              <w:spacing w:line="276" w:lineRule="auto"/>
              <w:ind w:right="-172"/>
              <w:rPr>
                <w:sz w:val="20"/>
                <w:szCs w:val="20"/>
                <w:lang w:eastAsia="en-US"/>
              </w:rPr>
            </w:pPr>
            <w:r w:rsidRPr="00FD2DD1">
              <w:rPr>
                <w:sz w:val="20"/>
                <w:szCs w:val="20"/>
                <w:lang w:eastAsia="en-US"/>
              </w:rPr>
              <w:t>Строительство осуществлять в соответствии с СП 42.13330.2016, со строительными нормами и правилами, техническими регламентами, по утвержденному проекту планировки, проекту межевания территории.</w:t>
            </w:r>
          </w:p>
          <w:p w:rsidR="00946264" w:rsidRPr="00FD2DD1" w:rsidRDefault="00946264">
            <w:pPr>
              <w:spacing w:line="276" w:lineRule="auto"/>
              <w:ind w:right="-172"/>
              <w:rPr>
                <w:sz w:val="20"/>
                <w:szCs w:val="20"/>
                <w:lang w:eastAsia="en-US"/>
              </w:rPr>
            </w:pPr>
            <w:r w:rsidRPr="00FD2DD1">
              <w:rPr>
                <w:sz w:val="20"/>
                <w:szCs w:val="20"/>
                <w:lang w:eastAsia="en-US"/>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sz w:val="20"/>
                <w:szCs w:val="20"/>
                <w:lang w:eastAsia="en-US"/>
              </w:rPr>
              <w:t>31-37</w:t>
            </w:r>
            <w:r w:rsidRPr="00FD2DD1">
              <w:rPr>
                <w:sz w:val="20"/>
                <w:szCs w:val="20"/>
                <w:lang w:eastAsia="en-US"/>
              </w:rPr>
              <w:t xml:space="preserve"> настоящих Правил.</w:t>
            </w:r>
          </w:p>
          <w:p w:rsidR="00946264" w:rsidRPr="00FD2DD1" w:rsidRDefault="00946264">
            <w:pPr>
              <w:spacing w:line="276" w:lineRule="auto"/>
              <w:ind w:right="-172"/>
              <w:rPr>
                <w:sz w:val="20"/>
                <w:szCs w:val="20"/>
                <w:lang w:eastAsia="en-US"/>
              </w:rPr>
            </w:pPr>
            <w:r w:rsidRPr="00FD2DD1">
              <w:rPr>
                <w:sz w:val="20"/>
                <w:szCs w:val="20"/>
                <w:lang w:eastAsia="en-US"/>
              </w:rPr>
              <w:t>Размещение вышек сотовой связи допустимо при условии соблюдения требований СанПиН 2.1.8/2.2.4.1383-03, в том числе в части установления санитарно-защитной зоны.</w:t>
            </w:r>
          </w:p>
        </w:tc>
      </w:tr>
      <w:tr w:rsidR="00946264" w:rsidRPr="00FD2DD1" w:rsidTr="00FD2DD1">
        <w:tc>
          <w:tcPr>
            <w:tcW w:w="2376" w:type="dxa"/>
            <w:tcBorders>
              <w:top w:val="single" w:sz="12" w:space="0" w:color="auto"/>
              <w:left w:val="single" w:sz="12" w:space="0" w:color="auto"/>
              <w:bottom w:val="single" w:sz="12" w:space="0" w:color="auto"/>
              <w:right w:val="single" w:sz="12" w:space="0" w:color="auto"/>
            </w:tcBorders>
          </w:tcPr>
          <w:p w:rsidR="00946264" w:rsidRPr="00FD2DD1" w:rsidRDefault="00946264">
            <w:pPr>
              <w:autoSpaceDE w:val="0"/>
              <w:autoSpaceDN w:val="0"/>
              <w:adjustRightInd w:val="0"/>
              <w:spacing w:line="276" w:lineRule="auto"/>
              <w:jc w:val="both"/>
              <w:rPr>
                <w:sz w:val="20"/>
                <w:szCs w:val="20"/>
                <w:lang w:eastAsia="en-US"/>
              </w:rPr>
            </w:pPr>
            <w:r w:rsidRPr="00FD2DD1">
              <w:rPr>
                <w:sz w:val="20"/>
                <w:szCs w:val="20"/>
                <w:lang w:eastAsia="en-US"/>
              </w:rPr>
              <w:t>Служебные гаражи 4.9.</w:t>
            </w:r>
          </w:p>
          <w:p w:rsidR="00946264" w:rsidRPr="00FD2DD1" w:rsidRDefault="00946264">
            <w:pPr>
              <w:tabs>
                <w:tab w:val="left" w:pos="142"/>
                <w:tab w:val="left" w:pos="284"/>
              </w:tabs>
              <w:overflowPunct w:val="0"/>
              <w:autoSpaceDE w:val="0"/>
              <w:autoSpaceDN w:val="0"/>
              <w:adjustRightInd w:val="0"/>
              <w:spacing w:line="276" w:lineRule="auto"/>
              <w:ind w:right="284"/>
              <w:rPr>
                <w:b/>
                <w:sz w:val="20"/>
                <w:szCs w:val="20"/>
                <w:lang w:eastAsia="en-US"/>
              </w:rPr>
            </w:pPr>
          </w:p>
        </w:tc>
        <w:tc>
          <w:tcPr>
            <w:tcW w:w="2693"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tabs>
                <w:tab w:val="left" w:pos="142"/>
                <w:tab w:val="left" w:pos="284"/>
              </w:tabs>
              <w:overflowPunct w:val="0"/>
              <w:autoSpaceDE w:val="0"/>
              <w:autoSpaceDN w:val="0"/>
              <w:adjustRightInd w:val="0"/>
              <w:spacing w:line="276" w:lineRule="auto"/>
              <w:ind w:right="284"/>
              <w:rPr>
                <w:bCs/>
                <w:sz w:val="20"/>
                <w:szCs w:val="20"/>
                <w:lang w:eastAsia="en-US"/>
              </w:rPr>
            </w:pPr>
            <w:r w:rsidRPr="00FD2DD1">
              <w:rPr>
                <w:sz w:val="20"/>
                <w:szCs w:val="20"/>
                <w:lang w:eastAsia="en-US"/>
              </w:rPr>
              <w:t xml:space="preserve">Размещение постоянных или временных гаражей, стоянок для хранения служебного </w:t>
            </w:r>
            <w:r w:rsidRPr="00FD2DD1">
              <w:rPr>
                <w:sz w:val="20"/>
                <w:szCs w:val="20"/>
                <w:lang w:eastAsia="en-US"/>
              </w:rPr>
              <w:lastRenderedPageBreak/>
              <w:t>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2693"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spacing w:line="276" w:lineRule="auto"/>
              <w:rPr>
                <w:sz w:val="20"/>
                <w:szCs w:val="20"/>
                <w:lang w:eastAsia="en-US"/>
              </w:rPr>
            </w:pPr>
            <w:r w:rsidRPr="00FD2DD1">
              <w:rPr>
                <w:sz w:val="20"/>
                <w:szCs w:val="20"/>
                <w:lang w:eastAsia="en-US"/>
              </w:rPr>
              <w:lastRenderedPageBreak/>
              <w:t>Постоянные или временные гаражи с несколькими стояночными местами.</w:t>
            </w:r>
          </w:p>
          <w:p w:rsidR="00946264" w:rsidRPr="00FD2DD1" w:rsidRDefault="00946264">
            <w:pPr>
              <w:tabs>
                <w:tab w:val="left" w:pos="142"/>
                <w:tab w:val="left" w:pos="284"/>
              </w:tabs>
              <w:overflowPunct w:val="0"/>
              <w:autoSpaceDE w:val="0"/>
              <w:autoSpaceDN w:val="0"/>
              <w:adjustRightInd w:val="0"/>
              <w:spacing w:line="276" w:lineRule="auto"/>
              <w:ind w:right="284"/>
              <w:rPr>
                <w:bCs/>
                <w:sz w:val="20"/>
                <w:szCs w:val="20"/>
                <w:lang w:eastAsia="en-US"/>
              </w:rPr>
            </w:pPr>
            <w:r w:rsidRPr="00FD2DD1">
              <w:rPr>
                <w:sz w:val="20"/>
                <w:szCs w:val="20"/>
                <w:lang w:eastAsia="en-US"/>
              </w:rPr>
              <w:t xml:space="preserve">Стоянки, (парковки), в </w:t>
            </w:r>
            <w:r w:rsidRPr="00FD2DD1">
              <w:rPr>
                <w:sz w:val="20"/>
                <w:szCs w:val="20"/>
                <w:lang w:eastAsia="en-US"/>
              </w:rPr>
              <w:lastRenderedPageBreak/>
              <w:t>том числе многоярусные</w:t>
            </w:r>
          </w:p>
        </w:tc>
        <w:tc>
          <w:tcPr>
            <w:tcW w:w="3720"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tabs>
                <w:tab w:val="left" w:pos="142"/>
                <w:tab w:val="left" w:pos="284"/>
              </w:tabs>
              <w:autoSpaceDE w:val="0"/>
              <w:spacing w:line="276" w:lineRule="auto"/>
              <w:ind w:right="284"/>
              <w:rPr>
                <w:sz w:val="20"/>
                <w:szCs w:val="20"/>
                <w:lang w:eastAsia="en-US"/>
              </w:rPr>
            </w:pPr>
            <w:r w:rsidRPr="00FD2DD1">
              <w:rPr>
                <w:sz w:val="20"/>
                <w:szCs w:val="20"/>
                <w:lang w:eastAsia="en-US"/>
              </w:rPr>
              <w:lastRenderedPageBreak/>
              <w:t>1.Предельные размеры земельного участка не устанавливаются</w:t>
            </w:r>
          </w:p>
          <w:p w:rsidR="00946264" w:rsidRPr="00FD2DD1" w:rsidRDefault="00946264">
            <w:pPr>
              <w:tabs>
                <w:tab w:val="left" w:pos="142"/>
                <w:tab w:val="left" w:pos="284"/>
              </w:tabs>
              <w:autoSpaceDE w:val="0"/>
              <w:spacing w:line="276" w:lineRule="auto"/>
              <w:ind w:right="284"/>
              <w:rPr>
                <w:sz w:val="20"/>
                <w:szCs w:val="20"/>
                <w:lang w:eastAsia="en-US"/>
              </w:rPr>
            </w:pPr>
            <w:r w:rsidRPr="00FD2DD1">
              <w:rPr>
                <w:sz w:val="20"/>
                <w:szCs w:val="20"/>
                <w:lang w:eastAsia="en-US"/>
              </w:rPr>
              <w:t xml:space="preserve">2.Минимальный отступ от границ земельного участка не </w:t>
            </w:r>
            <w:r w:rsidRPr="00FD2DD1">
              <w:rPr>
                <w:sz w:val="20"/>
                <w:szCs w:val="20"/>
                <w:lang w:eastAsia="en-US"/>
              </w:rPr>
              <w:lastRenderedPageBreak/>
              <w:t>устанавливается</w:t>
            </w:r>
          </w:p>
          <w:p w:rsidR="00946264" w:rsidRPr="00FD2DD1" w:rsidRDefault="00946264">
            <w:pPr>
              <w:tabs>
                <w:tab w:val="left" w:pos="142"/>
                <w:tab w:val="left" w:pos="284"/>
              </w:tabs>
              <w:autoSpaceDE w:val="0"/>
              <w:spacing w:line="276" w:lineRule="auto"/>
              <w:ind w:right="284"/>
              <w:rPr>
                <w:sz w:val="20"/>
                <w:szCs w:val="20"/>
                <w:lang w:eastAsia="en-US"/>
              </w:rPr>
            </w:pPr>
            <w:r w:rsidRPr="00FD2DD1">
              <w:rPr>
                <w:sz w:val="20"/>
                <w:szCs w:val="20"/>
                <w:lang w:eastAsia="en-US"/>
              </w:rPr>
              <w:t>3.Максимальное количество этажей – 2..</w:t>
            </w:r>
          </w:p>
          <w:p w:rsidR="00946264" w:rsidRPr="00FD2DD1" w:rsidRDefault="00946264">
            <w:pPr>
              <w:tabs>
                <w:tab w:val="left" w:pos="142"/>
                <w:tab w:val="left" w:pos="284"/>
              </w:tabs>
              <w:autoSpaceDE w:val="0"/>
              <w:spacing w:line="276" w:lineRule="auto"/>
              <w:ind w:right="284"/>
              <w:rPr>
                <w:sz w:val="20"/>
                <w:szCs w:val="20"/>
                <w:lang w:eastAsia="en-US"/>
              </w:rPr>
            </w:pPr>
            <w:r w:rsidRPr="00FD2DD1">
              <w:rPr>
                <w:sz w:val="20"/>
                <w:szCs w:val="20"/>
                <w:lang w:eastAsia="en-US"/>
              </w:rPr>
              <w:t>4.Максимальный процент застройки 70.</w:t>
            </w:r>
          </w:p>
        </w:tc>
        <w:tc>
          <w:tcPr>
            <w:tcW w:w="2977"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r>
    </w:tbl>
    <w:p w:rsidR="00946264" w:rsidRPr="00FD2DD1" w:rsidRDefault="00946264" w:rsidP="00946264">
      <w:pPr>
        <w:rPr>
          <w:rFonts w:eastAsia="Times New Roman"/>
          <w:sz w:val="24"/>
          <w:szCs w:val="24"/>
        </w:rPr>
      </w:pPr>
    </w:p>
    <w:p w:rsidR="00946264" w:rsidRPr="00FD2DD1" w:rsidRDefault="00946264" w:rsidP="00946264">
      <w:pPr>
        <w:rPr>
          <w:sz w:val="24"/>
          <w:szCs w:val="24"/>
        </w:rPr>
      </w:pPr>
      <w:r w:rsidRPr="00FD2DD1">
        <w:rPr>
          <w:sz w:val="24"/>
          <w:szCs w:val="24"/>
        </w:rPr>
        <w:t xml:space="preserve">3. УСЛОВНО РАЗРЕШЁННЫЕ ВИДЫ И ПАРАМЕТРЫ ИСПОЛЬЗОВАНИЯ ЗЕМЕЛЬНЫХ УЧАСТКОВ И ОБЪЕКТОВ КАПИТАЛЬНОГО СТРОИТЕЛЬСТВА: </w:t>
      </w:r>
    </w:p>
    <w:p w:rsidR="00946264" w:rsidRPr="00FD2DD1" w:rsidRDefault="00946264" w:rsidP="00946264">
      <w:pPr>
        <w:rPr>
          <w:sz w:val="24"/>
          <w:szCs w:val="24"/>
        </w:rPr>
      </w:pPr>
    </w:p>
    <w:tbl>
      <w:tblPr>
        <w:tblW w:w="1445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2126"/>
        <w:gridCol w:w="3118"/>
        <w:gridCol w:w="2268"/>
        <w:gridCol w:w="3971"/>
        <w:gridCol w:w="2976"/>
      </w:tblGrid>
      <w:tr w:rsidR="00946264" w:rsidRPr="00FD2DD1" w:rsidTr="00FD2DD1">
        <w:trPr>
          <w:tblHeader/>
        </w:trPr>
        <w:tc>
          <w:tcPr>
            <w:tcW w:w="7512" w:type="dxa"/>
            <w:gridSpan w:val="3"/>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autoSpaceDE w:val="0"/>
              <w:autoSpaceDN w:val="0"/>
              <w:adjustRightInd w:val="0"/>
              <w:spacing w:line="276" w:lineRule="auto"/>
              <w:ind w:right="33"/>
              <w:jc w:val="center"/>
              <w:rPr>
                <w:sz w:val="20"/>
                <w:szCs w:val="20"/>
                <w:lang w:eastAsia="en-US"/>
              </w:rPr>
            </w:pPr>
            <w:r w:rsidRPr="00FD2DD1">
              <w:rPr>
                <w:sz w:val="20"/>
                <w:szCs w:val="20"/>
                <w:lang w:eastAsia="en-US"/>
              </w:rPr>
              <w:t xml:space="preserve">ВИДЫ РАЗРЕШЕННОГО ИСПОЛЬЗОВАНИЯ </w:t>
            </w:r>
            <w:proofErr w:type="gramStart"/>
            <w:r w:rsidRPr="00FD2DD1">
              <w:rPr>
                <w:sz w:val="20"/>
                <w:szCs w:val="20"/>
                <w:lang w:eastAsia="en-US"/>
              </w:rPr>
              <w:t>ЗЕМЕЛЬНЫХ</w:t>
            </w:r>
            <w:proofErr w:type="gramEnd"/>
          </w:p>
          <w:p w:rsidR="00946264" w:rsidRPr="00FD2DD1" w:rsidRDefault="00946264">
            <w:pPr>
              <w:autoSpaceDE w:val="0"/>
              <w:autoSpaceDN w:val="0"/>
              <w:adjustRightInd w:val="0"/>
              <w:spacing w:line="276" w:lineRule="auto"/>
              <w:ind w:right="33"/>
              <w:jc w:val="center"/>
              <w:rPr>
                <w:sz w:val="20"/>
                <w:szCs w:val="20"/>
                <w:lang w:eastAsia="en-US"/>
              </w:rPr>
            </w:pPr>
            <w:r w:rsidRPr="00FD2DD1">
              <w:rPr>
                <w:sz w:val="20"/>
                <w:szCs w:val="20"/>
                <w:lang w:eastAsia="en-US"/>
              </w:rPr>
              <w:t>УЧАСТКОВ И ОБЪЕКТОВ КАПИТАЛЬНОГО СТРОИТЕЛЬСТВА</w:t>
            </w:r>
          </w:p>
        </w:tc>
        <w:tc>
          <w:tcPr>
            <w:tcW w:w="3971" w:type="dxa"/>
            <w:vMerge w:val="restart"/>
            <w:tcBorders>
              <w:top w:val="single" w:sz="12" w:space="0" w:color="auto"/>
              <w:left w:val="single" w:sz="12" w:space="0" w:color="auto"/>
              <w:bottom w:val="single" w:sz="12" w:space="0" w:color="auto"/>
              <w:right w:val="single" w:sz="12" w:space="0" w:color="auto"/>
            </w:tcBorders>
            <w:vAlign w:val="center"/>
          </w:tcPr>
          <w:p w:rsidR="00946264" w:rsidRPr="00FD2DD1" w:rsidRDefault="00946264">
            <w:pPr>
              <w:autoSpaceDE w:val="0"/>
              <w:autoSpaceDN w:val="0"/>
              <w:adjustRightInd w:val="0"/>
              <w:spacing w:line="276" w:lineRule="auto"/>
              <w:ind w:right="33"/>
              <w:jc w:val="center"/>
              <w:rPr>
                <w:sz w:val="20"/>
                <w:szCs w:val="20"/>
                <w:lang w:eastAsia="en-US"/>
              </w:rPr>
            </w:pPr>
            <w:r w:rsidRPr="00FD2DD1">
              <w:rPr>
                <w:sz w:val="20"/>
                <w:szCs w:val="20"/>
                <w:lang w:eastAsia="en-US"/>
              </w:rPr>
              <w:t>ПАРАМЕТРЫ РАЗРЕШЕННОГО ИСПОЛЬЗОВАНИЯ</w:t>
            </w:r>
          </w:p>
          <w:p w:rsidR="00946264" w:rsidRPr="00FD2DD1" w:rsidRDefault="00946264">
            <w:pPr>
              <w:autoSpaceDE w:val="0"/>
              <w:autoSpaceDN w:val="0"/>
              <w:adjustRightInd w:val="0"/>
              <w:spacing w:line="276" w:lineRule="auto"/>
              <w:ind w:right="33"/>
              <w:jc w:val="center"/>
              <w:rPr>
                <w:sz w:val="20"/>
                <w:szCs w:val="20"/>
                <w:lang w:eastAsia="en-US"/>
              </w:rPr>
            </w:pPr>
          </w:p>
        </w:tc>
        <w:tc>
          <w:tcPr>
            <w:tcW w:w="2976" w:type="dxa"/>
            <w:vMerge w:val="restart"/>
            <w:tcBorders>
              <w:top w:val="single" w:sz="12" w:space="0" w:color="auto"/>
              <w:left w:val="single" w:sz="12" w:space="0" w:color="auto"/>
              <w:bottom w:val="single" w:sz="12" w:space="0" w:color="auto"/>
              <w:right w:val="single" w:sz="12" w:space="0" w:color="auto"/>
            </w:tcBorders>
            <w:vAlign w:val="center"/>
          </w:tcPr>
          <w:p w:rsidR="00946264" w:rsidRPr="00FD2DD1" w:rsidRDefault="00946264">
            <w:pPr>
              <w:autoSpaceDE w:val="0"/>
              <w:autoSpaceDN w:val="0"/>
              <w:adjustRightInd w:val="0"/>
              <w:spacing w:line="276" w:lineRule="auto"/>
              <w:ind w:right="33"/>
              <w:jc w:val="center"/>
              <w:rPr>
                <w:sz w:val="20"/>
                <w:szCs w:val="20"/>
                <w:lang w:eastAsia="en-US"/>
              </w:rPr>
            </w:pPr>
            <w:r w:rsidRPr="00FD2DD1">
              <w:rPr>
                <w:sz w:val="20"/>
                <w:szCs w:val="20"/>
                <w:lang w:eastAsia="en-US"/>
              </w:rPr>
              <w:t>ОСОБЫЕ УСЛОВИЯ</w:t>
            </w:r>
          </w:p>
          <w:p w:rsidR="00946264" w:rsidRPr="00FD2DD1" w:rsidRDefault="00946264">
            <w:pPr>
              <w:autoSpaceDE w:val="0"/>
              <w:autoSpaceDN w:val="0"/>
              <w:adjustRightInd w:val="0"/>
              <w:spacing w:line="276" w:lineRule="auto"/>
              <w:ind w:right="33"/>
              <w:jc w:val="center"/>
              <w:rPr>
                <w:sz w:val="20"/>
                <w:szCs w:val="20"/>
                <w:lang w:eastAsia="en-US"/>
              </w:rPr>
            </w:pPr>
            <w:r w:rsidRPr="00FD2DD1">
              <w:rPr>
                <w:sz w:val="20"/>
                <w:szCs w:val="20"/>
                <w:lang w:eastAsia="en-US"/>
              </w:rPr>
              <w:t>РЕАЛИЗАЦИИ</w:t>
            </w:r>
          </w:p>
          <w:p w:rsidR="00946264" w:rsidRPr="00FD2DD1" w:rsidRDefault="00946264">
            <w:pPr>
              <w:autoSpaceDE w:val="0"/>
              <w:autoSpaceDN w:val="0"/>
              <w:adjustRightInd w:val="0"/>
              <w:spacing w:line="276" w:lineRule="auto"/>
              <w:ind w:right="33"/>
              <w:jc w:val="center"/>
              <w:rPr>
                <w:sz w:val="20"/>
                <w:szCs w:val="20"/>
                <w:lang w:eastAsia="en-US"/>
              </w:rPr>
            </w:pPr>
            <w:r w:rsidRPr="00FD2DD1">
              <w:rPr>
                <w:sz w:val="20"/>
                <w:szCs w:val="20"/>
                <w:lang w:eastAsia="en-US"/>
              </w:rPr>
              <w:t>РЕГЛАМЕНТА</w:t>
            </w:r>
          </w:p>
          <w:p w:rsidR="00946264" w:rsidRPr="00FD2DD1" w:rsidRDefault="00946264">
            <w:pPr>
              <w:autoSpaceDE w:val="0"/>
              <w:autoSpaceDN w:val="0"/>
              <w:adjustRightInd w:val="0"/>
              <w:spacing w:line="276" w:lineRule="auto"/>
              <w:ind w:right="33"/>
              <w:jc w:val="center"/>
              <w:rPr>
                <w:sz w:val="20"/>
                <w:szCs w:val="20"/>
                <w:lang w:eastAsia="en-US"/>
              </w:rPr>
            </w:pPr>
          </w:p>
        </w:tc>
      </w:tr>
      <w:tr w:rsidR="00946264" w:rsidRPr="00FD2DD1" w:rsidTr="00FD2DD1">
        <w:trPr>
          <w:tblHeader/>
        </w:trPr>
        <w:tc>
          <w:tcPr>
            <w:tcW w:w="2126" w:type="dxa"/>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autoSpaceDE w:val="0"/>
              <w:autoSpaceDN w:val="0"/>
              <w:adjustRightInd w:val="0"/>
              <w:spacing w:line="276" w:lineRule="auto"/>
              <w:ind w:right="-172"/>
              <w:jc w:val="center"/>
              <w:rPr>
                <w:sz w:val="20"/>
                <w:szCs w:val="20"/>
                <w:lang w:eastAsia="en-US"/>
              </w:rPr>
            </w:pPr>
            <w:r w:rsidRPr="00FD2DD1">
              <w:rPr>
                <w:sz w:val="20"/>
                <w:szCs w:val="20"/>
                <w:lang w:eastAsia="en-US"/>
              </w:rPr>
              <w:t>ВИДЫ</w:t>
            </w:r>
          </w:p>
          <w:p w:rsidR="00946264" w:rsidRPr="00FD2DD1" w:rsidRDefault="00946264">
            <w:pPr>
              <w:autoSpaceDE w:val="0"/>
              <w:autoSpaceDN w:val="0"/>
              <w:adjustRightInd w:val="0"/>
              <w:spacing w:line="276" w:lineRule="auto"/>
              <w:ind w:right="-172"/>
              <w:jc w:val="center"/>
              <w:rPr>
                <w:sz w:val="20"/>
                <w:szCs w:val="20"/>
                <w:lang w:eastAsia="en-US"/>
              </w:rPr>
            </w:pPr>
            <w:r w:rsidRPr="00FD2DD1">
              <w:rPr>
                <w:sz w:val="20"/>
                <w:szCs w:val="20"/>
                <w:lang w:eastAsia="en-US"/>
              </w:rPr>
              <w:t>ИСПОЛЬЗОВАНИЯ</w:t>
            </w:r>
          </w:p>
          <w:p w:rsidR="00946264" w:rsidRPr="00FD2DD1" w:rsidRDefault="00946264">
            <w:pPr>
              <w:autoSpaceDE w:val="0"/>
              <w:autoSpaceDN w:val="0"/>
              <w:adjustRightInd w:val="0"/>
              <w:spacing w:line="276" w:lineRule="auto"/>
              <w:ind w:right="-172"/>
              <w:jc w:val="center"/>
              <w:rPr>
                <w:sz w:val="20"/>
                <w:szCs w:val="20"/>
                <w:lang w:eastAsia="en-US"/>
              </w:rPr>
            </w:pPr>
            <w:r w:rsidRPr="00FD2DD1">
              <w:rPr>
                <w:sz w:val="20"/>
                <w:szCs w:val="20"/>
                <w:lang w:eastAsia="en-US"/>
              </w:rPr>
              <w:t>ЗЕМЕЛЬНОГО УЧАСТКА</w:t>
            </w:r>
          </w:p>
        </w:tc>
        <w:tc>
          <w:tcPr>
            <w:tcW w:w="3118" w:type="dxa"/>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autoSpaceDE w:val="0"/>
              <w:autoSpaceDN w:val="0"/>
              <w:adjustRightInd w:val="0"/>
              <w:spacing w:line="276" w:lineRule="auto"/>
              <w:ind w:right="-172"/>
              <w:jc w:val="center"/>
              <w:rPr>
                <w:sz w:val="20"/>
                <w:szCs w:val="20"/>
                <w:lang w:eastAsia="en-US"/>
              </w:rPr>
            </w:pPr>
            <w:r w:rsidRPr="00FD2DD1">
              <w:rPr>
                <w:sz w:val="20"/>
                <w:szCs w:val="20"/>
                <w:lang w:eastAsia="en-US"/>
              </w:rPr>
              <w:t>ОПИСАНИЕ ВИДА</w:t>
            </w:r>
          </w:p>
          <w:p w:rsidR="00946264" w:rsidRPr="00FD2DD1" w:rsidRDefault="00946264">
            <w:pPr>
              <w:autoSpaceDE w:val="0"/>
              <w:autoSpaceDN w:val="0"/>
              <w:adjustRightInd w:val="0"/>
              <w:spacing w:line="276" w:lineRule="auto"/>
              <w:ind w:right="-172"/>
              <w:jc w:val="center"/>
              <w:rPr>
                <w:sz w:val="20"/>
                <w:szCs w:val="20"/>
                <w:lang w:eastAsia="en-US"/>
              </w:rPr>
            </w:pPr>
            <w:r w:rsidRPr="00FD2DD1">
              <w:rPr>
                <w:sz w:val="20"/>
                <w:szCs w:val="20"/>
                <w:lang w:eastAsia="en-US"/>
              </w:rPr>
              <w:t>РАЗРЕШЕННОГО</w:t>
            </w:r>
          </w:p>
          <w:p w:rsidR="00946264" w:rsidRPr="00FD2DD1" w:rsidRDefault="00946264">
            <w:pPr>
              <w:autoSpaceDE w:val="0"/>
              <w:autoSpaceDN w:val="0"/>
              <w:adjustRightInd w:val="0"/>
              <w:spacing w:line="276" w:lineRule="auto"/>
              <w:ind w:right="-172"/>
              <w:jc w:val="center"/>
              <w:rPr>
                <w:sz w:val="20"/>
                <w:szCs w:val="20"/>
                <w:lang w:eastAsia="en-US"/>
              </w:rPr>
            </w:pPr>
            <w:r w:rsidRPr="00FD2DD1">
              <w:rPr>
                <w:sz w:val="20"/>
                <w:szCs w:val="20"/>
                <w:lang w:eastAsia="en-US"/>
              </w:rPr>
              <w:t>ИСПОЛЬЗОВАНИЯ</w:t>
            </w:r>
          </w:p>
          <w:p w:rsidR="00946264" w:rsidRPr="00FD2DD1" w:rsidRDefault="00946264">
            <w:pPr>
              <w:autoSpaceDE w:val="0"/>
              <w:autoSpaceDN w:val="0"/>
              <w:adjustRightInd w:val="0"/>
              <w:spacing w:line="276" w:lineRule="auto"/>
              <w:ind w:right="-172"/>
              <w:jc w:val="center"/>
              <w:rPr>
                <w:sz w:val="20"/>
                <w:szCs w:val="20"/>
                <w:lang w:eastAsia="en-US"/>
              </w:rPr>
            </w:pPr>
            <w:r w:rsidRPr="00FD2DD1">
              <w:rPr>
                <w:sz w:val="20"/>
                <w:szCs w:val="20"/>
                <w:lang w:eastAsia="en-US"/>
              </w:rPr>
              <w:t>ЗЕМЕЛЬНОГО УЧАСТКА</w:t>
            </w:r>
          </w:p>
        </w:tc>
        <w:tc>
          <w:tcPr>
            <w:tcW w:w="2268" w:type="dxa"/>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autoSpaceDE w:val="0"/>
              <w:autoSpaceDN w:val="0"/>
              <w:adjustRightInd w:val="0"/>
              <w:spacing w:line="276" w:lineRule="auto"/>
              <w:ind w:right="33"/>
              <w:jc w:val="center"/>
              <w:rPr>
                <w:sz w:val="20"/>
                <w:szCs w:val="20"/>
                <w:lang w:eastAsia="en-US"/>
              </w:rPr>
            </w:pPr>
            <w:r w:rsidRPr="00FD2DD1">
              <w:rPr>
                <w:sz w:val="20"/>
                <w:szCs w:val="20"/>
                <w:lang w:eastAsia="en-US"/>
              </w:rPr>
              <w:t>ОБЪЕКТЫ</w:t>
            </w:r>
          </w:p>
          <w:p w:rsidR="00946264" w:rsidRPr="00FD2DD1" w:rsidRDefault="00946264">
            <w:pPr>
              <w:autoSpaceDE w:val="0"/>
              <w:autoSpaceDN w:val="0"/>
              <w:adjustRightInd w:val="0"/>
              <w:spacing w:line="276" w:lineRule="auto"/>
              <w:ind w:right="33"/>
              <w:jc w:val="center"/>
              <w:rPr>
                <w:sz w:val="20"/>
                <w:szCs w:val="20"/>
                <w:lang w:eastAsia="en-US"/>
              </w:rPr>
            </w:pPr>
            <w:r w:rsidRPr="00FD2DD1">
              <w:rPr>
                <w:sz w:val="20"/>
                <w:szCs w:val="20"/>
                <w:lang w:eastAsia="en-US"/>
              </w:rPr>
              <w:t>КАПИТАЛЬНОГО СТРОИТЕЛЬСТВА И ИНЫЕ ВИДЫ</w:t>
            </w:r>
          </w:p>
          <w:p w:rsidR="00946264" w:rsidRPr="00FD2DD1" w:rsidRDefault="00946264">
            <w:pPr>
              <w:autoSpaceDE w:val="0"/>
              <w:autoSpaceDN w:val="0"/>
              <w:adjustRightInd w:val="0"/>
              <w:spacing w:line="276" w:lineRule="auto"/>
              <w:ind w:right="33"/>
              <w:jc w:val="center"/>
              <w:rPr>
                <w:sz w:val="20"/>
                <w:szCs w:val="20"/>
                <w:lang w:eastAsia="en-US"/>
              </w:rPr>
            </w:pPr>
            <w:r w:rsidRPr="00FD2DD1">
              <w:rPr>
                <w:sz w:val="20"/>
                <w:szCs w:val="20"/>
                <w:lang w:eastAsia="en-US"/>
              </w:rPr>
              <w:t>ОБЪЕКТОВ</w:t>
            </w:r>
          </w:p>
        </w:tc>
        <w:tc>
          <w:tcPr>
            <w:tcW w:w="3971"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c>
          <w:tcPr>
            <w:tcW w:w="2976"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r>
      <w:tr w:rsidR="00946264" w:rsidRPr="00FD2DD1" w:rsidTr="00FD2DD1">
        <w:trPr>
          <w:tblHeader/>
        </w:trPr>
        <w:tc>
          <w:tcPr>
            <w:tcW w:w="2126" w:type="dxa"/>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ind w:right="33"/>
              <w:jc w:val="center"/>
              <w:rPr>
                <w:sz w:val="20"/>
                <w:szCs w:val="20"/>
                <w:lang w:eastAsia="en-US"/>
              </w:rPr>
            </w:pPr>
            <w:r w:rsidRPr="00FD2DD1">
              <w:rPr>
                <w:sz w:val="20"/>
                <w:szCs w:val="20"/>
                <w:lang w:eastAsia="en-US"/>
              </w:rPr>
              <w:t>1</w:t>
            </w:r>
          </w:p>
        </w:tc>
        <w:tc>
          <w:tcPr>
            <w:tcW w:w="3118" w:type="dxa"/>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ind w:right="33"/>
              <w:jc w:val="center"/>
              <w:rPr>
                <w:sz w:val="20"/>
                <w:szCs w:val="20"/>
                <w:lang w:eastAsia="en-US"/>
              </w:rPr>
            </w:pPr>
            <w:r w:rsidRPr="00FD2DD1">
              <w:rPr>
                <w:sz w:val="20"/>
                <w:szCs w:val="20"/>
                <w:lang w:eastAsia="en-US"/>
              </w:rPr>
              <w:t>2</w:t>
            </w:r>
          </w:p>
        </w:tc>
        <w:tc>
          <w:tcPr>
            <w:tcW w:w="2268" w:type="dxa"/>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ind w:right="33"/>
              <w:jc w:val="center"/>
              <w:rPr>
                <w:sz w:val="20"/>
                <w:szCs w:val="20"/>
                <w:lang w:eastAsia="en-US"/>
              </w:rPr>
            </w:pPr>
            <w:r w:rsidRPr="00FD2DD1">
              <w:rPr>
                <w:sz w:val="20"/>
                <w:szCs w:val="20"/>
                <w:lang w:eastAsia="en-US"/>
              </w:rPr>
              <w:t>3</w:t>
            </w:r>
          </w:p>
        </w:tc>
        <w:tc>
          <w:tcPr>
            <w:tcW w:w="3971" w:type="dxa"/>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ind w:right="33"/>
              <w:jc w:val="center"/>
              <w:rPr>
                <w:sz w:val="20"/>
                <w:szCs w:val="20"/>
                <w:lang w:eastAsia="en-US"/>
              </w:rPr>
            </w:pPr>
            <w:r w:rsidRPr="00FD2DD1">
              <w:rPr>
                <w:sz w:val="20"/>
                <w:szCs w:val="20"/>
                <w:lang w:eastAsia="en-US"/>
              </w:rPr>
              <w:t>4</w:t>
            </w:r>
          </w:p>
        </w:tc>
        <w:tc>
          <w:tcPr>
            <w:tcW w:w="2976" w:type="dxa"/>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ind w:right="33"/>
              <w:jc w:val="center"/>
              <w:rPr>
                <w:sz w:val="20"/>
                <w:szCs w:val="20"/>
                <w:lang w:eastAsia="en-US"/>
              </w:rPr>
            </w:pPr>
            <w:r w:rsidRPr="00FD2DD1">
              <w:rPr>
                <w:sz w:val="20"/>
                <w:szCs w:val="20"/>
                <w:lang w:eastAsia="en-US"/>
              </w:rPr>
              <w:t>5</w:t>
            </w:r>
          </w:p>
        </w:tc>
      </w:tr>
      <w:tr w:rsidR="00946264" w:rsidRPr="00FD2DD1" w:rsidTr="00FD2DD1">
        <w:trPr>
          <w:trHeight w:val="92"/>
        </w:trPr>
        <w:tc>
          <w:tcPr>
            <w:tcW w:w="2126"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spacing w:line="276" w:lineRule="auto"/>
              <w:ind w:right="33"/>
              <w:rPr>
                <w:sz w:val="20"/>
                <w:szCs w:val="20"/>
                <w:lang w:eastAsia="en-US"/>
              </w:rPr>
            </w:pPr>
            <w:r w:rsidRPr="00FD2DD1">
              <w:rPr>
                <w:sz w:val="20"/>
                <w:szCs w:val="20"/>
                <w:lang w:eastAsia="en-US"/>
              </w:rPr>
              <w:t>Общественное управление 3.8</w:t>
            </w:r>
          </w:p>
        </w:tc>
        <w:tc>
          <w:tcPr>
            <w:tcW w:w="3118"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spacing w:line="276" w:lineRule="auto"/>
              <w:ind w:right="33"/>
              <w:rPr>
                <w:sz w:val="20"/>
                <w:szCs w:val="20"/>
                <w:lang w:eastAsia="en-US"/>
              </w:rPr>
            </w:pPr>
            <w:r w:rsidRPr="00FD2DD1">
              <w:rPr>
                <w:sz w:val="20"/>
                <w:szCs w:val="20"/>
                <w:lang w:eastAsia="en-US"/>
              </w:rPr>
              <w:t xml:space="preserve">Размещение зданий, предназначенных для размещения органов и </w:t>
            </w:r>
            <w:r w:rsidRPr="00FD2DD1">
              <w:rPr>
                <w:sz w:val="20"/>
                <w:szCs w:val="20"/>
                <w:lang w:eastAsia="en-US"/>
              </w:rPr>
              <w:lastRenderedPageBreak/>
              <w:t>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3.8.1 - 3.8.2</w:t>
            </w:r>
          </w:p>
        </w:tc>
        <w:tc>
          <w:tcPr>
            <w:tcW w:w="2268" w:type="dxa"/>
            <w:tcBorders>
              <w:top w:val="single" w:sz="12" w:space="0" w:color="auto"/>
              <w:left w:val="single" w:sz="12" w:space="0" w:color="auto"/>
              <w:bottom w:val="single" w:sz="12" w:space="0" w:color="auto"/>
              <w:right w:val="single" w:sz="12" w:space="0" w:color="auto"/>
            </w:tcBorders>
          </w:tcPr>
          <w:p w:rsidR="00946264" w:rsidRPr="00FD2DD1" w:rsidRDefault="00946264">
            <w:pPr>
              <w:spacing w:line="276" w:lineRule="auto"/>
              <w:ind w:right="33"/>
              <w:rPr>
                <w:sz w:val="20"/>
                <w:szCs w:val="20"/>
                <w:lang w:eastAsia="en-US"/>
              </w:rPr>
            </w:pPr>
            <w:r w:rsidRPr="00FD2DD1">
              <w:rPr>
                <w:sz w:val="20"/>
                <w:szCs w:val="20"/>
                <w:lang w:eastAsia="en-US"/>
              </w:rPr>
              <w:lastRenderedPageBreak/>
              <w:t xml:space="preserve">Органы государственной власти, органы </w:t>
            </w:r>
            <w:r w:rsidRPr="00FD2DD1">
              <w:rPr>
                <w:sz w:val="20"/>
                <w:szCs w:val="20"/>
                <w:lang w:eastAsia="en-US"/>
              </w:rPr>
              <w:lastRenderedPageBreak/>
              <w:t>местного самоуправления, суды.</w:t>
            </w:r>
          </w:p>
          <w:p w:rsidR="00946264" w:rsidRPr="00FD2DD1" w:rsidRDefault="00946264">
            <w:pPr>
              <w:spacing w:line="276" w:lineRule="auto"/>
              <w:ind w:right="33"/>
              <w:rPr>
                <w:sz w:val="20"/>
                <w:szCs w:val="20"/>
                <w:lang w:eastAsia="en-US"/>
              </w:rPr>
            </w:pPr>
          </w:p>
          <w:p w:rsidR="00946264" w:rsidRPr="00FD2DD1" w:rsidRDefault="00946264">
            <w:pPr>
              <w:spacing w:line="276" w:lineRule="auto"/>
              <w:ind w:right="33"/>
              <w:rPr>
                <w:sz w:val="20"/>
                <w:szCs w:val="20"/>
                <w:lang w:eastAsia="en-US"/>
              </w:rPr>
            </w:pPr>
            <w:r w:rsidRPr="00FD2DD1">
              <w:rPr>
                <w:sz w:val="20"/>
                <w:szCs w:val="20"/>
                <w:lang w:eastAsia="en-US"/>
              </w:rPr>
              <w:t>Организации, непосредственно обеспечивающих деятельность органов государственной власти, органов местного самоуправления, судов;</w:t>
            </w:r>
          </w:p>
          <w:p w:rsidR="00946264" w:rsidRPr="00FD2DD1" w:rsidRDefault="00946264">
            <w:pPr>
              <w:spacing w:line="276" w:lineRule="auto"/>
              <w:ind w:right="33"/>
              <w:rPr>
                <w:sz w:val="20"/>
                <w:szCs w:val="20"/>
                <w:lang w:eastAsia="en-US"/>
              </w:rPr>
            </w:pPr>
            <w:r w:rsidRPr="00FD2DD1">
              <w:rPr>
                <w:sz w:val="20"/>
                <w:szCs w:val="20"/>
                <w:lang w:eastAsia="en-US"/>
              </w:rPr>
              <w:t xml:space="preserve">Органы управления политических партий, профессиональных и отраслевых союзов, творческих союзов и иных общественных объединений граждан Дипломатические представительства иностранных государств и консульских </w:t>
            </w:r>
            <w:proofErr w:type="gramStart"/>
            <w:r w:rsidRPr="00FD2DD1">
              <w:rPr>
                <w:sz w:val="20"/>
                <w:szCs w:val="20"/>
                <w:lang w:eastAsia="en-US"/>
              </w:rPr>
              <w:t>учрежден</w:t>
            </w:r>
            <w:proofErr w:type="gramEnd"/>
          </w:p>
        </w:tc>
        <w:tc>
          <w:tcPr>
            <w:tcW w:w="3971" w:type="dxa"/>
            <w:vMerge w:val="restart"/>
            <w:tcBorders>
              <w:top w:val="single" w:sz="12" w:space="0" w:color="auto"/>
              <w:left w:val="single" w:sz="12" w:space="0" w:color="auto"/>
              <w:bottom w:val="single" w:sz="12" w:space="0" w:color="auto"/>
              <w:right w:val="single" w:sz="12" w:space="0" w:color="auto"/>
            </w:tcBorders>
            <w:hideMark/>
          </w:tcPr>
          <w:p w:rsidR="00946264" w:rsidRPr="00FD2DD1" w:rsidRDefault="00946264">
            <w:pPr>
              <w:spacing w:line="276" w:lineRule="auto"/>
              <w:ind w:right="33"/>
              <w:rPr>
                <w:sz w:val="20"/>
                <w:szCs w:val="20"/>
                <w:lang w:eastAsia="en-US"/>
              </w:rPr>
            </w:pPr>
            <w:r w:rsidRPr="00FD2DD1">
              <w:rPr>
                <w:sz w:val="20"/>
                <w:szCs w:val="20"/>
                <w:lang w:eastAsia="en-US"/>
              </w:rPr>
              <w:lastRenderedPageBreak/>
              <w:t>1. Минимальный размер земельного участка – 450кв.м.</w:t>
            </w:r>
          </w:p>
          <w:p w:rsidR="00946264" w:rsidRPr="00FD2DD1" w:rsidRDefault="00946264">
            <w:pPr>
              <w:autoSpaceDE w:val="0"/>
              <w:autoSpaceDN w:val="0"/>
              <w:adjustRightInd w:val="0"/>
              <w:spacing w:line="276" w:lineRule="auto"/>
              <w:ind w:right="33"/>
              <w:rPr>
                <w:sz w:val="20"/>
                <w:szCs w:val="20"/>
                <w:lang w:eastAsia="en-US"/>
              </w:rPr>
            </w:pPr>
            <w:r w:rsidRPr="00FD2DD1">
              <w:rPr>
                <w:sz w:val="20"/>
                <w:szCs w:val="20"/>
                <w:lang w:eastAsia="en-US"/>
              </w:rPr>
              <w:t xml:space="preserve">2. Минимальный отступ от границ </w:t>
            </w:r>
            <w:r w:rsidRPr="00FD2DD1">
              <w:rPr>
                <w:sz w:val="20"/>
                <w:szCs w:val="20"/>
                <w:lang w:eastAsia="en-US"/>
              </w:rPr>
              <w:lastRenderedPageBreak/>
              <w:t>земельного участка – 3 м.</w:t>
            </w:r>
          </w:p>
          <w:p w:rsidR="00946264" w:rsidRPr="00FD2DD1" w:rsidRDefault="00946264">
            <w:pPr>
              <w:tabs>
                <w:tab w:val="center" w:pos="4677"/>
                <w:tab w:val="right" w:pos="9355"/>
              </w:tabs>
              <w:spacing w:line="276" w:lineRule="auto"/>
              <w:ind w:right="33"/>
              <w:rPr>
                <w:sz w:val="20"/>
                <w:szCs w:val="20"/>
                <w:lang w:eastAsia="en-US"/>
              </w:rPr>
            </w:pPr>
            <w:r w:rsidRPr="00FD2DD1">
              <w:rPr>
                <w:sz w:val="20"/>
                <w:szCs w:val="20"/>
                <w:lang w:eastAsia="en-US"/>
              </w:rPr>
              <w:t>3. Максимальное количество этажей – 3.</w:t>
            </w:r>
          </w:p>
          <w:p w:rsidR="00946264" w:rsidRPr="00FD2DD1" w:rsidRDefault="00946264">
            <w:pPr>
              <w:spacing w:line="276" w:lineRule="auto"/>
              <w:ind w:right="33"/>
              <w:rPr>
                <w:sz w:val="20"/>
                <w:szCs w:val="20"/>
                <w:lang w:eastAsia="en-US"/>
              </w:rPr>
            </w:pPr>
            <w:r w:rsidRPr="00FD2DD1">
              <w:rPr>
                <w:sz w:val="20"/>
                <w:szCs w:val="20"/>
                <w:lang w:eastAsia="en-US"/>
              </w:rPr>
              <w:t>4. Максимальный процент застройки – 70.</w:t>
            </w:r>
          </w:p>
          <w:p w:rsidR="00946264" w:rsidRPr="00FD2DD1" w:rsidRDefault="00946264">
            <w:pPr>
              <w:spacing w:line="276" w:lineRule="auto"/>
              <w:ind w:right="33"/>
              <w:rPr>
                <w:sz w:val="20"/>
                <w:szCs w:val="20"/>
                <w:lang w:eastAsia="en-US"/>
              </w:rPr>
            </w:pPr>
            <w:r w:rsidRPr="00FD2DD1">
              <w:rPr>
                <w:sz w:val="20"/>
                <w:szCs w:val="20"/>
                <w:lang w:eastAsia="en-US"/>
              </w:rPr>
              <w:t>Иные параметры:</w:t>
            </w:r>
          </w:p>
          <w:p w:rsidR="00946264" w:rsidRPr="00FD2DD1" w:rsidRDefault="00946264">
            <w:pPr>
              <w:spacing w:line="276" w:lineRule="auto"/>
              <w:ind w:right="33"/>
              <w:rPr>
                <w:sz w:val="20"/>
                <w:szCs w:val="20"/>
                <w:lang w:eastAsia="en-US"/>
              </w:rPr>
            </w:pPr>
            <w:r w:rsidRPr="00FD2DD1">
              <w:rPr>
                <w:sz w:val="20"/>
                <w:szCs w:val="20"/>
                <w:lang w:eastAsia="en-US"/>
              </w:rPr>
              <w:t>Отступ от красной линии - не менее 5 м.</w:t>
            </w:r>
          </w:p>
          <w:p w:rsidR="00946264" w:rsidRPr="00FD2DD1" w:rsidRDefault="00946264">
            <w:pPr>
              <w:spacing w:line="276" w:lineRule="auto"/>
              <w:ind w:right="33"/>
              <w:rPr>
                <w:sz w:val="20"/>
                <w:szCs w:val="20"/>
                <w:lang w:eastAsia="en-US"/>
              </w:rPr>
            </w:pPr>
            <w:r w:rsidRPr="00FD2DD1">
              <w:rPr>
                <w:sz w:val="20"/>
                <w:szCs w:val="20"/>
                <w:lang w:eastAsia="en-US"/>
              </w:rPr>
              <w:t xml:space="preserve"> Максимальная высота оград - 1,5 м при новом строительстве. </w:t>
            </w:r>
          </w:p>
          <w:p w:rsidR="00946264" w:rsidRPr="00FD2DD1" w:rsidRDefault="00946264">
            <w:pPr>
              <w:spacing w:line="276" w:lineRule="auto"/>
              <w:ind w:right="33"/>
              <w:rPr>
                <w:sz w:val="20"/>
                <w:szCs w:val="20"/>
                <w:lang w:eastAsia="en-US"/>
              </w:rPr>
            </w:pPr>
            <w:r w:rsidRPr="00FD2DD1">
              <w:rPr>
                <w:sz w:val="20"/>
                <w:szCs w:val="20"/>
                <w:lang w:eastAsia="en-US"/>
              </w:rPr>
              <w:t>Минимальный процент озеленения - 10%.</w:t>
            </w:r>
          </w:p>
        </w:tc>
        <w:tc>
          <w:tcPr>
            <w:tcW w:w="2976" w:type="dxa"/>
            <w:vMerge w:val="restart"/>
            <w:tcBorders>
              <w:top w:val="single" w:sz="12" w:space="0" w:color="auto"/>
              <w:left w:val="single" w:sz="12" w:space="0" w:color="auto"/>
              <w:bottom w:val="single" w:sz="12" w:space="0" w:color="auto"/>
              <w:right w:val="single" w:sz="12" w:space="0" w:color="auto"/>
            </w:tcBorders>
          </w:tcPr>
          <w:p w:rsidR="00946264" w:rsidRPr="00FD2DD1" w:rsidRDefault="00946264">
            <w:pPr>
              <w:spacing w:line="276" w:lineRule="auto"/>
              <w:ind w:right="33"/>
              <w:rPr>
                <w:sz w:val="20"/>
                <w:szCs w:val="20"/>
                <w:lang w:eastAsia="en-US"/>
              </w:rPr>
            </w:pPr>
            <w:r w:rsidRPr="00FD2DD1">
              <w:rPr>
                <w:sz w:val="20"/>
                <w:szCs w:val="20"/>
                <w:lang w:eastAsia="en-US"/>
              </w:rPr>
              <w:lastRenderedPageBreak/>
              <w:t xml:space="preserve">Дополнительные требования к параметрам сооружений и границам земельных участков в </w:t>
            </w:r>
            <w:r w:rsidRPr="00FD2DD1">
              <w:rPr>
                <w:sz w:val="20"/>
                <w:szCs w:val="20"/>
                <w:lang w:eastAsia="en-US"/>
              </w:rPr>
              <w:lastRenderedPageBreak/>
              <w:t>соответствии со следующими документами:</w:t>
            </w:r>
          </w:p>
          <w:p w:rsidR="00946264" w:rsidRPr="00FD2DD1" w:rsidRDefault="00946264">
            <w:pPr>
              <w:spacing w:line="276" w:lineRule="auto"/>
              <w:ind w:right="33"/>
              <w:rPr>
                <w:sz w:val="20"/>
                <w:szCs w:val="20"/>
                <w:lang w:eastAsia="en-US"/>
              </w:rPr>
            </w:pPr>
            <w:r w:rsidRPr="00FD2DD1">
              <w:rPr>
                <w:sz w:val="20"/>
                <w:szCs w:val="20"/>
                <w:lang w:eastAsia="en-US"/>
              </w:rPr>
              <w:t>СП 42.13330.2016; СП 118.13330.2012 и</w:t>
            </w:r>
          </w:p>
          <w:p w:rsidR="00946264" w:rsidRPr="00FD2DD1" w:rsidRDefault="00946264">
            <w:pPr>
              <w:spacing w:line="276" w:lineRule="auto"/>
              <w:ind w:right="33"/>
              <w:rPr>
                <w:sz w:val="20"/>
                <w:szCs w:val="20"/>
                <w:lang w:eastAsia="en-US"/>
              </w:rPr>
            </w:pPr>
            <w:r w:rsidRPr="00FD2DD1">
              <w:rPr>
                <w:sz w:val="20"/>
                <w:szCs w:val="20"/>
                <w:lang w:eastAsia="en-US"/>
              </w:rPr>
              <w:t>другие действующие нормативные документы и технические регламенты, СП, по утвержденному проекту планировки, проекту межевания территории.</w:t>
            </w:r>
          </w:p>
          <w:p w:rsidR="00946264" w:rsidRPr="00FD2DD1" w:rsidRDefault="00946264">
            <w:pPr>
              <w:spacing w:line="276" w:lineRule="auto"/>
              <w:ind w:right="33"/>
              <w:rPr>
                <w:sz w:val="20"/>
                <w:szCs w:val="20"/>
                <w:lang w:eastAsia="en-US"/>
              </w:rPr>
            </w:pPr>
            <w:r w:rsidRPr="00FD2DD1">
              <w:rPr>
                <w:sz w:val="20"/>
                <w:szCs w:val="20"/>
                <w:lang w:eastAsia="en-US"/>
              </w:rPr>
              <w:t>Не допускается застройка противопожарного разрыва в 30м. зоне от лесных насаждений в лесничествах (лесопарках).</w:t>
            </w:r>
          </w:p>
          <w:p w:rsidR="00946264" w:rsidRPr="00FD2DD1" w:rsidRDefault="00946264">
            <w:pPr>
              <w:spacing w:line="276" w:lineRule="auto"/>
              <w:ind w:right="33"/>
              <w:rPr>
                <w:sz w:val="20"/>
                <w:szCs w:val="20"/>
                <w:lang w:eastAsia="en-US"/>
              </w:rPr>
            </w:pPr>
          </w:p>
          <w:p w:rsidR="00946264" w:rsidRPr="00FD2DD1" w:rsidRDefault="00946264">
            <w:pPr>
              <w:spacing w:line="276" w:lineRule="auto"/>
              <w:ind w:right="33"/>
              <w:rPr>
                <w:sz w:val="20"/>
                <w:szCs w:val="20"/>
                <w:lang w:eastAsia="en-US"/>
              </w:rPr>
            </w:pPr>
            <w:r w:rsidRPr="00FD2DD1">
              <w:rPr>
                <w:sz w:val="20"/>
                <w:szCs w:val="20"/>
                <w:lang w:eastAsia="en-US"/>
              </w:rPr>
              <w:t>При размещении ОКС обязательно соблюдение строительных, санитарно-гигиенических и противопожарных норм, и технических регламентов.</w:t>
            </w:r>
          </w:p>
          <w:p w:rsidR="00946264" w:rsidRPr="00FD2DD1" w:rsidRDefault="00946264">
            <w:pPr>
              <w:spacing w:line="276" w:lineRule="auto"/>
              <w:ind w:right="33"/>
              <w:rPr>
                <w:sz w:val="20"/>
                <w:szCs w:val="20"/>
                <w:lang w:eastAsia="en-US"/>
              </w:rPr>
            </w:pPr>
          </w:p>
          <w:p w:rsidR="00946264" w:rsidRPr="00FD2DD1" w:rsidRDefault="00946264">
            <w:pPr>
              <w:spacing w:line="276" w:lineRule="auto"/>
              <w:ind w:right="33"/>
              <w:rPr>
                <w:sz w:val="20"/>
                <w:szCs w:val="20"/>
                <w:lang w:eastAsia="en-US"/>
              </w:rPr>
            </w:pPr>
            <w:r w:rsidRPr="00FD2DD1">
              <w:rPr>
                <w:sz w:val="20"/>
                <w:szCs w:val="20"/>
                <w:lang w:eastAsia="en-US"/>
              </w:rPr>
              <w:t xml:space="preserve">При проектировании и строительстве учитывать требования СП 4.13130.2013. </w:t>
            </w:r>
          </w:p>
          <w:p w:rsidR="00946264" w:rsidRPr="00FD2DD1" w:rsidRDefault="00946264">
            <w:pPr>
              <w:spacing w:line="276" w:lineRule="auto"/>
              <w:ind w:right="33"/>
              <w:rPr>
                <w:sz w:val="20"/>
                <w:szCs w:val="20"/>
                <w:lang w:eastAsia="en-US"/>
              </w:rPr>
            </w:pPr>
            <w:r w:rsidRPr="00FD2DD1">
              <w:rPr>
                <w:sz w:val="20"/>
                <w:szCs w:val="20"/>
                <w:lang w:eastAsia="en-US"/>
              </w:rPr>
              <w:t xml:space="preserve"> </w:t>
            </w:r>
          </w:p>
          <w:p w:rsidR="00946264" w:rsidRPr="00FD2DD1" w:rsidRDefault="00946264">
            <w:pPr>
              <w:spacing w:line="276" w:lineRule="auto"/>
              <w:ind w:right="33"/>
              <w:rPr>
                <w:sz w:val="20"/>
                <w:szCs w:val="20"/>
                <w:lang w:eastAsia="en-US"/>
              </w:rPr>
            </w:pPr>
            <w:r w:rsidRPr="00FD2DD1">
              <w:rPr>
                <w:sz w:val="20"/>
                <w:szCs w:val="20"/>
                <w:lang w:eastAsia="en-US"/>
              </w:rPr>
              <w:t xml:space="preserve">Использование земельных </w:t>
            </w:r>
            <w:r w:rsidRPr="00FD2DD1">
              <w:rPr>
                <w:sz w:val="20"/>
                <w:szCs w:val="20"/>
                <w:lang w:eastAsia="en-US"/>
              </w:rPr>
              <w:lastRenderedPageBreak/>
              <w:t xml:space="preserve">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sz w:val="20"/>
                <w:szCs w:val="20"/>
                <w:lang w:eastAsia="en-US"/>
              </w:rPr>
              <w:t>31-37</w:t>
            </w:r>
            <w:r w:rsidRPr="00FD2DD1">
              <w:rPr>
                <w:sz w:val="20"/>
                <w:szCs w:val="20"/>
                <w:lang w:eastAsia="en-US"/>
              </w:rPr>
              <w:t xml:space="preserve"> настоящих Правил.</w:t>
            </w:r>
          </w:p>
          <w:p w:rsidR="00946264" w:rsidRPr="00FD2DD1" w:rsidRDefault="00946264">
            <w:pPr>
              <w:spacing w:line="276" w:lineRule="auto"/>
              <w:ind w:right="33"/>
              <w:rPr>
                <w:sz w:val="20"/>
                <w:szCs w:val="20"/>
                <w:lang w:eastAsia="en-US"/>
              </w:rPr>
            </w:pPr>
          </w:p>
        </w:tc>
      </w:tr>
      <w:tr w:rsidR="00946264" w:rsidRPr="00FD2DD1" w:rsidTr="00FD2DD1">
        <w:trPr>
          <w:trHeight w:val="92"/>
        </w:trPr>
        <w:tc>
          <w:tcPr>
            <w:tcW w:w="2126"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autoSpaceDE w:val="0"/>
              <w:autoSpaceDN w:val="0"/>
              <w:adjustRightInd w:val="0"/>
              <w:spacing w:line="276" w:lineRule="auto"/>
              <w:ind w:right="33"/>
              <w:rPr>
                <w:sz w:val="20"/>
                <w:szCs w:val="20"/>
                <w:lang w:eastAsia="en-US"/>
              </w:rPr>
            </w:pPr>
            <w:r w:rsidRPr="00FD2DD1">
              <w:rPr>
                <w:sz w:val="20"/>
                <w:szCs w:val="20"/>
                <w:lang w:eastAsia="en-US"/>
              </w:rPr>
              <w:lastRenderedPageBreak/>
              <w:t>Деловое управление</w:t>
            </w:r>
          </w:p>
          <w:p w:rsidR="00946264" w:rsidRPr="00FD2DD1" w:rsidRDefault="00946264">
            <w:pPr>
              <w:spacing w:line="276" w:lineRule="auto"/>
              <w:ind w:right="33"/>
              <w:rPr>
                <w:sz w:val="20"/>
                <w:szCs w:val="20"/>
                <w:lang w:eastAsia="en-US"/>
              </w:rPr>
            </w:pPr>
            <w:r w:rsidRPr="00FD2DD1">
              <w:rPr>
                <w:sz w:val="20"/>
                <w:szCs w:val="20"/>
                <w:lang w:eastAsia="en-US"/>
              </w:rPr>
              <w:t>4.1.</w:t>
            </w:r>
          </w:p>
        </w:tc>
        <w:tc>
          <w:tcPr>
            <w:tcW w:w="3118" w:type="dxa"/>
            <w:tcBorders>
              <w:top w:val="single" w:sz="12" w:space="0" w:color="auto"/>
              <w:left w:val="single" w:sz="12" w:space="0" w:color="auto"/>
              <w:bottom w:val="single" w:sz="12" w:space="0" w:color="auto"/>
              <w:right w:val="single" w:sz="12" w:space="0" w:color="auto"/>
            </w:tcBorders>
          </w:tcPr>
          <w:p w:rsidR="00946264" w:rsidRPr="00FD2DD1" w:rsidRDefault="00946264">
            <w:pPr>
              <w:autoSpaceDE w:val="0"/>
              <w:autoSpaceDN w:val="0"/>
              <w:adjustRightInd w:val="0"/>
              <w:spacing w:line="276" w:lineRule="auto"/>
              <w:ind w:right="33"/>
              <w:rPr>
                <w:sz w:val="20"/>
                <w:szCs w:val="20"/>
                <w:lang w:eastAsia="en-US"/>
              </w:rPr>
            </w:pPr>
            <w:r w:rsidRPr="00FD2DD1">
              <w:rPr>
                <w:sz w:val="20"/>
                <w:szCs w:val="20"/>
                <w:lang w:eastAsia="en-US"/>
              </w:rPr>
              <w:t xml:space="preserve">Размещение объектов капитального строительства с целью: размещения объектов управленческой деятельности, не </w:t>
            </w:r>
            <w:r w:rsidRPr="00FD2DD1">
              <w:rPr>
                <w:sz w:val="20"/>
                <w:szCs w:val="20"/>
                <w:lang w:eastAsia="en-US"/>
              </w:rPr>
              <w:lastRenderedPageBreak/>
              <w:t>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p w:rsidR="00946264" w:rsidRPr="00FD2DD1" w:rsidRDefault="00946264">
            <w:pPr>
              <w:spacing w:line="276" w:lineRule="auto"/>
              <w:ind w:right="33"/>
              <w:rPr>
                <w:sz w:val="20"/>
                <w:szCs w:val="20"/>
                <w:lang w:eastAsia="en-US"/>
              </w:rPr>
            </w:pPr>
          </w:p>
        </w:tc>
        <w:tc>
          <w:tcPr>
            <w:tcW w:w="2268" w:type="dxa"/>
            <w:tcBorders>
              <w:top w:val="single" w:sz="12" w:space="0" w:color="auto"/>
              <w:left w:val="single" w:sz="12" w:space="0" w:color="auto"/>
              <w:bottom w:val="single" w:sz="12" w:space="0" w:color="auto"/>
              <w:right w:val="single" w:sz="12" w:space="0" w:color="auto"/>
            </w:tcBorders>
          </w:tcPr>
          <w:p w:rsidR="00946264" w:rsidRPr="00FD2DD1" w:rsidRDefault="00946264">
            <w:pPr>
              <w:spacing w:line="276" w:lineRule="auto"/>
              <w:ind w:right="33"/>
              <w:rPr>
                <w:sz w:val="20"/>
                <w:szCs w:val="20"/>
                <w:lang w:eastAsia="en-US"/>
              </w:rPr>
            </w:pPr>
            <w:r w:rsidRPr="00FD2DD1">
              <w:rPr>
                <w:sz w:val="20"/>
                <w:szCs w:val="20"/>
                <w:lang w:eastAsia="en-US"/>
              </w:rPr>
              <w:lastRenderedPageBreak/>
              <w:t xml:space="preserve">Объекты управленческой деятельности, не связанной с </w:t>
            </w:r>
            <w:r w:rsidRPr="00FD2DD1">
              <w:rPr>
                <w:sz w:val="20"/>
                <w:szCs w:val="20"/>
                <w:lang w:eastAsia="en-US"/>
              </w:rPr>
              <w:lastRenderedPageBreak/>
              <w:t>государственным или муниципальным управлением и оказанием услуг,</w:t>
            </w:r>
          </w:p>
          <w:p w:rsidR="00946264" w:rsidRPr="00FD2DD1" w:rsidRDefault="00946264">
            <w:pPr>
              <w:spacing w:line="276" w:lineRule="auto"/>
              <w:ind w:right="33"/>
              <w:rPr>
                <w:sz w:val="20"/>
                <w:szCs w:val="20"/>
                <w:lang w:eastAsia="en-US"/>
              </w:rPr>
            </w:pPr>
          </w:p>
          <w:p w:rsidR="00946264" w:rsidRPr="00FD2DD1" w:rsidRDefault="00946264">
            <w:pPr>
              <w:spacing w:line="276" w:lineRule="auto"/>
              <w:ind w:right="33"/>
              <w:rPr>
                <w:sz w:val="20"/>
                <w:szCs w:val="20"/>
                <w:lang w:eastAsia="en-US"/>
              </w:rPr>
            </w:pPr>
            <w:r w:rsidRPr="00FD2DD1">
              <w:rPr>
                <w:sz w:val="20"/>
                <w:szCs w:val="20"/>
                <w:lang w:eastAsia="en-US"/>
              </w:rPr>
              <w:t>Объекты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3971"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c>
          <w:tcPr>
            <w:tcW w:w="2976"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r>
      <w:tr w:rsidR="00946264" w:rsidRPr="00FD2DD1" w:rsidTr="00FD2DD1">
        <w:trPr>
          <w:trHeight w:val="1441"/>
        </w:trPr>
        <w:tc>
          <w:tcPr>
            <w:tcW w:w="2126" w:type="dxa"/>
            <w:tcBorders>
              <w:top w:val="single" w:sz="12" w:space="0" w:color="auto"/>
              <w:left w:val="single" w:sz="12" w:space="0" w:color="auto"/>
              <w:bottom w:val="single" w:sz="12" w:space="0" w:color="auto"/>
              <w:right w:val="single" w:sz="12" w:space="0" w:color="auto"/>
            </w:tcBorders>
          </w:tcPr>
          <w:p w:rsidR="00946264" w:rsidRPr="00FD2DD1" w:rsidRDefault="00946264">
            <w:pPr>
              <w:spacing w:line="276" w:lineRule="auto"/>
              <w:ind w:right="33"/>
              <w:rPr>
                <w:sz w:val="20"/>
                <w:szCs w:val="20"/>
                <w:lang w:eastAsia="en-US"/>
              </w:rPr>
            </w:pPr>
            <w:r w:rsidRPr="00FD2DD1">
              <w:rPr>
                <w:sz w:val="20"/>
                <w:szCs w:val="20"/>
                <w:lang w:eastAsia="en-US"/>
              </w:rPr>
              <w:lastRenderedPageBreak/>
              <w:t>Бытовое обслуживание 3.3.</w:t>
            </w:r>
          </w:p>
          <w:p w:rsidR="00946264" w:rsidRPr="00FD2DD1" w:rsidRDefault="00946264">
            <w:pPr>
              <w:spacing w:line="276" w:lineRule="auto"/>
              <w:ind w:right="33"/>
              <w:rPr>
                <w:sz w:val="20"/>
                <w:szCs w:val="20"/>
                <w:lang w:eastAsia="en-US"/>
              </w:rPr>
            </w:pPr>
          </w:p>
        </w:tc>
        <w:tc>
          <w:tcPr>
            <w:tcW w:w="3118" w:type="dxa"/>
            <w:tcBorders>
              <w:top w:val="single" w:sz="12" w:space="0" w:color="auto"/>
              <w:left w:val="single" w:sz="12" w:space="0" w:color="auto"/>
              <w:bottom w:val="single" w:sz="12" w:space="0" w:color="auto"/>
              <w:right w:val="single" w:sz="12" w:space="0" w:color="auto"/>
            </w:tcBorders>
          </w:tcPr>
          <w:p w:rsidR="00946264" w:rsidRPr="00FD2DD1" w:rsidRDefault="00946264">
            <w:pPr>
              <w:spacing w:line="276" w:lineRule="auto"/>
              <w:ind w:right="33"/>
              <w:rPr>
                <w:sz w:val="20"/>
                <w:szCs w:val="20"/>
                <w:lang w:eastAsia="en-US"/>
              </w:rPr>
            </w:pPr>
            <w:r w:rsidRPr="00FD2DD1">
              <w:rPr>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946264" w:rsidRPr="00FD2DD1" w:rsidRDefault="00946264">
            <w:pPr>
              <w:spacing w:line="276" w:lineRule="auto"/>
              <w:ind w:right="33"/>
              <w:rPr>
                <w:sz w:val="20"/>
                <w:szCs w:val="20"/>
                <w:lang w:eastAsia="en-US"/>
              </w:rPr>
            </w:pPr>
          </w:p>
        </w:tc>
        <w:tc>
          <w:tcPr>
            <w:tcW w:w="2268"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spacing w:line="276" w:lineRule="auto"/>
              <w:ind w:right="33"/>
              <w:rPr>
                <w:sz w:val="20"/>
                <w:szCs w:val="20"/>
                <w:lang w:eastAsia="en-US"/>
              </w:rPr>
            </w:pPr>
            <w:r w:rsidRPr="00FD2DD1">
              <w:rPr>
                <w:sz w:val="20"/>
                <w:szCs w:val="20"/>
                <w:lang w:eastAsia="en-US"/>
              </w:rPr>
              <w:t>Предприятия централизованного выполнения заказов, приемные пункты прачечных самообслуживания, химчисток самообслуживания</w:t>
            </w:r>
          </w:p>
        </w:tc>
        <w:tc>
          <w:tcPr>
            <w:tcW w:w="3971" w:type="dxa"/>
            <w:tcBorders>
              <w:top w:val="single" w:sz="12" w:space="0" w:color="auto"/>
              <w:left w:val="single" w:sz="12" w:space="0" w:color="auto"/>
              <w:bottom w:val="single" w:sz="12" w:space="0" w:color="auto"/>
              <w:right w:val="single" w:sz="12" w:space="0" w:color="auto"/>
            </w:tcBorders>
          </w:tcPr>
          <w:p w:rsidR="00946264" w:rsidRPr="00FD2DD1" w:rsidRDefault="00946264">
            <w:pPr>
              <w:spacing w:line="276" w:lineRule="auto"/>
              <w:ind w:left="34" w:right="33"/>
              <w:rPr>
                <w:sz w:val="20"/>
                <w:szCs w:val="20"/>
                <w:lang w:eastAsia="en-US"/>
              </w:rPr>
            </w:pPr>
            <w:r w:rsidRPr="00FD2DD1">
              <w:rPr>
                <w:sz w:val="20"/>
                <w:szCs w:val="20"/>
                <w:lang w:eastAsia="en-US"/>
              </w:rPr>
              <w:t>1. Минимальный размер земельного участка – 450кв.м.</w:t>
            </w:r>
          </w:p>
          <w:p w:rsidR="00946264" w:rsidRPr="00FD2DD1" w:rsidRDefault="00946264">
            <w:pPr>
              <w:spacing w:line="276" w:lineRule="auto"/>
              <w:ind w:left="34" w:right="33"/>
              <w:rPr>
                <w:sz w:val="20"/>
                <w:szCs w:val="20"/>
                <w:lang w:eastAsia="en-US"/>
              </w:rPr>
            </w:pPr>
            <w:r w:rsidRPr="00FD2DD1">
              <w:rPr>
                <w:sz w:val="20"/>
                <w:szCs w:val="20"/>
                <w:lang w:eastAsia="en-US"/>
              </w:rPr>
              <w:t>2. Минимальный отступ от границ земельных участков в целях определения мест допустимого размещения зданий - 3м.</w:t>
            </w:r>
          </w:p>
          <w:p w:rsidR="00946264" w:rsidRPr="00FD2DD1" w:rsidRDefault="00946264">
            <w:pPr>
              <w:spacing w:line="276" w:lineRule="auto"/>
              <w:ind w:left="34" w:right="33"/>
              <w:rPr>
                <w:sz w:val="20"/>
                <w:szCs w:val="20"/>
                <w:lang w:eastAsia="en-US"/>
              </w:rPr>
            </w:pPr>
            <w:r w:rsidRPr="00FD2DD1">
              <w:rPr>
                <w:sz w:val="20"/>
                <w:szCs w:val="20"/>
                <w:lang w:eastAsia="en-US"/>
              </w:rPr>
              <w:t>3. Предельное  количество этажей - 3 .</w:t>
            </w:r>
          </w:p>
          <w:p w:rsidR="00946264" w:rsidRPr="00FD2DD1" w:rsidRDefault="00946264">
            <w:pPr>
              <w:spacing w:line="276" w:lineRule="auto"/>
              <w:ind w:left="34" w:right="33"/>
              <w:rPr>
                <w:sz w:val="20"/>
                <w:szCs w:val="20"/>
                <w:lang w:eastAsia="en-US"/>
              </w:rPr>
            </w:pPr>
            <w:r w:rsidRPr="00FD2DD1">
              <w:rPr>
                <w:sz w:val="20"/>
                <w:szCs w:val="20"/>
                <w:lang w:eastAsia="en-US"/>
              </w:rPr>
              <w:t>4. Максимальный процент застройки в пределах земельного участка - 70%</w:t>
            </w:r>
          </w:p>
          <w:p w:rsidR="00946264" w:rsidRPr="00FD2DD1" w:rsidRDefault="00946264">
            <w:pPr>
              <w:spacing w:line="276" w:lineRule="auto"/>
              <w:ind w:left="34" w:right="33"/>
              <w:rPr>
                <w:sz w:val="20"/>
                <w:szCs w:val="20"/>
                <w:lang w:eastAsia="en-US"/>
              </w:rPr>
            </w:pPr>
            <w:r w:rsidRPr="00FD2DD1">
              <w:rPr>
                <w:sz w:val="20"/>
                <w:szCs w:val="20"/>
                <w:lang w:eastAsia="en-US"/>
              </w:rPr>
              <w:t>Иные параметры:</w:t>
            </w:r>
          </w:p>
          <w:p w:rsidR="00946264" w:rsidRPr="00FD2DD1" w:rsidRDefault="00946264">
            <w:pPr>
              <w:spacing w:line="276" w:lineRule="auto"/>
              <w:ind w:left="34" w:right="33"/>
              <w:rPr>
                <w:sz w:val="20"/>
                <w:szCs w:val="20"/>
                <w:lang w:eastAsia="en-US"/>
              </w:rPr>
            </w:pPr>
            <w:r w:rsidRPr="00FD2DD1">
              <w:rPr>
                <w:sz w:val="20"/>
                <w:szCs w:val="20"/>
                <w:lang w:eastAsia="en-US"/>
              </w:rPr>
              <w:lastRenderedPageBreak/>
              <w:t xml:space="preserve">Отступ от красной линии - не менее 5 м., при новом строительстве. </w:t>
            </w:r>
          </w:p>
          <w:p w:rsidR="00946264" w:rsidRPr="00FD2DD1" w:rsidRDefault="00946264">
            <w:pPr>
              <w:spacing w:line="276" w:lineRule="auto"/>
              <w:ind w:left="34" w:right="33"/>
              <w:rPr>
                <w:sz w:val="20"/>
                <w:szCs w:val="20"/>
                <w:lang w:eastAsia="en-US"/>
              </w:rPr>
            </w:pPr>
            <w:r w:rsidRPr="00FD2DD1">
              <w:rPr>
                <w:sz w:val="20"/>
                <w:szCs w:val="20"/>
                <w:lang w:eastAsia="en-US"/>
              </w:rPr>
              <w:t>Максимальная высота оград - 1,5м</w:t>
            </w:r>
          </w:p>
          <w:p w:rsidR="00946264" w:rsidRPr="00FD2DD1" w:rsidRDefault="00946264">
            <w:pPr>
              <w:spacing w:line="276" w:lineRule="auto"/>
              <w:ind w:left="34" w:right="33"/>
              <w:rPr>
                <w:sz w:val="20"/>
                <w:szCs w:val="20"/>
                <w:lang w:eastAsia="en-US"/>
              </w:rPr>
            </w:pPr>
            <w:r w:rsidRPr="00FD2DD1">
              <w:rPr>
                <w:sz w:val="20"/>
                <w:szCs w:val="20"/>
                <w:lang w:eastAsia="en-US"/>
              </w:rPr>
              <w:t xml:space="preserve"> Минимальный процент озеленения - 10%.</w:t>
            </w:r>
          </w:p>
          <w:p w:rsidR="00946264" w:rsidRPr="00FD2DD1" w:rsidRDefault="00946264">
            <w:pPr>
              <w:spacing w:line="276" w:lineRule="auto"/>
              <w:ind w:right="33"/>
              <w:rPr>
                <w:sz w:val="20"/>
                <w:szCs w:val="20"/>
                <w:lang w:eastAsia="en-US"/>
              </w:rPr>
            </w:pPr>
          </w:p>
        </w:tc>
        <w:tc>
          <w:tcPr>
            <w:tcW w:w="2976"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r>
      <w:tr w:rsidR="00946264" w:rsidRPr="00FD2DD1" w:rsidTr="00FD2DD1">
        <w:trPr>
          <w:trHeight w:val="308"/>
        </w:trPr>
        <w:tc>
          <w:tcPr>
            <w:tcW w:w="2126" w:type="dxa"/>
            <w:tcBorders>
              <w:top w:val="single" w:sz="12" w:space="0" w:color="auto"/>
              <w:left w:val="single" w:sz="12" w:space="0" w:color="auto"/>
              <w:bottom w:val="single" w:sz="12" w:space="0" w:color="auto"/>
              <w:right w:val="single" w:sz="12" w:space="0" w:color="auto"/>
            </w:tcBorders>
          </w:tcPr>
          <w:p w:rsidR="00946264" w:rsidRPr="00FD2DD1" w:rsidRDefault="00946264">
            <w:pPr>
              <w:spacing w:line="276" w:lineRule="auto"/>
              <w:ind w:right="33"/>
              <w:rPr>
                <w:sz w:val="20"/>
                <w:szCs w:val="20"/>
                <w:lang w:eastAsia="en-US"/>
              </w:rPr>
            </w:pPr>
            <w:r w:rsidRPr="00FD2DD1">
              <w:rPr>
                <w:sz w:val="20"/>
                <w:szCs w:val="20"/>
                <w:lang w:eastAsia="en-US"/>
              </w:rPr>
              <w:lastRenderedPageBreak/>
              <w:t>Оказание услуг связи 3.2.3</w:t>
            </w:r>
          </w:p>
          <w:p w:rsidR="00946264" w:rsidRPr="00FD2DD1" w:rsidRDefault="00946264">
            <w:pPr>
              <w:spacing w:line="276" w:lineRule="auto"/>
              <w:ind w:right="33"/>
              <w:rPr>
                <w:sz w:val="20"/>
                <w:szCs w:val="20"/>
                <w:lang w:eastAsia="en-US"/>
              </w:rPr>
            </w:pPr>
          </w:p>
          <w:p w:rsidR="00946264" w:rsidRPr="00FD2DD1" w:rsidRDefault="00946264">
            <w:pPr>
              <w:spacing w:line="276" w:lineRule="auto"/>
              <w:ind w:right="33"/>
              <w:rPr>
                <w:sz w:val="20"/>
                <w:szCs w:val="20"/>
                <w:lang w:eastAsia="en-US"/>
              </w:rPr>
            </w:pPr>
          </w:p>
        </w:tc>
        <w:tc>
          <w:tcPr>
            <w:tcW w:w="3118"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spacing w:line="276" w:lineRule="auto"/>
              <w:ind w:right="33"/>
              <w:rPr>
                <w:sz w:val="20"/>
                <w:szCs w:val="20"/>
                <w:lang w:eastAsia="en-US"/>
              </w:rPr>
            </w:pPr>
            <w:r w:rsidRPr="00FD2DD1">
              <w:rPr>
                <w:sz w:val="20"/>
                <w:szCs w:val="20"/>
                <w:lang w:eastAsia="en-US"/>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2268"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spacing w:line="276" w:lineRule="auto"/>
              <w:rPr>
                <w:sz w:val="20"/>
                <w:szCs w:val="20"/>
                <w:lang w:eastAsia="en-US"/>
              </w:rPr>
            </w:pPr>
            <w:r w:rsidRPr="00FD2DD1">
              <w:rPr>
                <w:sz w:val="20"/>
                <w:szCs w:val="20"/>
                <w:lang w:eastAsia="en-US"/>
              </w:rPr>
              <w:t xml:space="preserve">Отделения почты и </w:t>
            </w:r>
            <w:proofErr w:type="gramStart"/>
            <w:r w:rsidRPr="00FD2DD1">
              <w:rPr>
                <w:sz w:val="20"/>
                <w:szCs w:val="20"/>
                <w:lang w:eastAsia="en-US"/>
              </w:rPr>
              <w:t>теле-графа</w:t>
            </w:r>
            <w:proofErr w:type="gramEnd"/>
            <w:r w:rsidRPr="00FD2DD1">
              <w:rPr>
                <w:sz w:val="20"/>
                <w:szCs w:val="20"/>
                <w:lang w:eastAsia="en-US"/>
              </w:rPr>
              <w:t>.</w:t>
            </w:r>
          </w:p>
        </w:tc>
        <w:tc>
          <w:tcPr>
            <w:tcW w:w="3971"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spacing w:line="276" w:lineRule="auto"/>
              <w:ind w:left="34" w:right="33"/>
              <w:rPr>
                <w:sz w:val="20"/>
                <w:szCs w:val="20"/>
                <w:lang w:eastAsia="en-US"/>
              </w:rPr>
            </w:pPr>
            <w:r w:rsidRPr="00FD2DD1">
              <w:rPr>
                <w:sz w:val="20"/>
                <w:szCs w:val="20"/>
                <w:lang w:eastAsia="en-US"/>
              </w:rPr>
              <w:t xml:space="preserve">1. Минимальный размер земельного участка – 450 </w:t>
            </w:r>
            <w:proofErr w:type="spellStart"/>
            <w:r w:rsidRPr="00FD2DD1">
              <w:rPr>
                <w:sz w:val="20"/>
                <w:szCs w:val="20"/>
                <w:lang w:eastAsia="en-US"/>
              </w:rPr>
              <w:t>кв.м</w:t>
            </w:r>
            <w:proofErr w:type="spellEnd"/>
            <w:r w:rsidRPr="00FD2DD1">
              <w:rPr>
                <w:sz w:val="20"/>
                <w:szCs w:val="20"/>
                <w:lang w:eastAsia="en-US"/>
              </w:rPr>
              <w:t>.</w:t>
            </w:r>
          </w:p>
          <w:p w:rsidR="00946264" w:rsidRPr="00FD2DD1" w:rsidRDefault="00946264">
            <w:pPr>
              <w:spacing w:line="276" w:lineRule="auto"/>
              <w:ind w:left="34" w:right="33"/>
              <w:rPr>
                <w:sz w:val="20"/>
                <w:szCs w:val="20"/>
                <w:lang w:eastAsia="en-US"/>
              </w:rPr>
            </w:pPr>
            <w:r w:rsidRPr="00FD2DD1">
              <w:rPr>
                <w:sz w:val="20"/>
                <w:szCs w:val="20"/>
                <w:lang w:eastAsia="en-US"/>
              </w:rPr>
              <w:t xml:space="preserve"> 2. Минимальный отступ от границ земельных участков в целях определения мест допустимого размещения зданий - 3м.</w:t>
            </w:r>
          </w:p>
          <w:p w:rsidR="00946264" w:rsidRPr="00FD2DD1" w:rsidRDefault="00946264">
            <w:pPr>
              <w:spacing w:line="276" w:lineRule="auto"/>
              <w:ind w:left="34" w:right="33"/>
              <w:rPr>
                <w:sz w:val="20"/>
                <w:szCs w:val="20"/>
                <w:lang w:eastAsia="en-US"/>
              </w:rPr>
            </w:pPr>
            <w:r w:rsidRPr="00FD2DD1">
              <w:rPr>
                <w:sz w:val="20"/>
                <w:szCs w:val="20"/>
                <w:lang w:eastAsia="en-US"/>
              </w:rPr>
              <w:t>3. Максимальное   количество этажей -3.</w:t>
            </w:r>
          </w:p>
          <w:p w:rsidR="00946264" w:rsidRPr="00FD2DD1" w:rsidRDefault="00946264">
            <w:pPr>
              <w:spacing w:line="276" w:lineRule="auto"/>
              <w:ind w:left="34" w:right="33"/>
              <w:rPr>
                <w:sz w:val="20"/>
                <w:szCs w:val="20"/>
                <w:lang w:eastAsia="en-US"/>
              </w:rPr>
            </w:pPr>
            <w:r w:rsidRPr="00FD2DD1">
              <w:rPr>
                <w:sz w:val="20"/>
                <w:szCs w:val="20"/>
                <w:lang w:eastAsia="en-US"/>
              </w:rPr>
              <w:t>4. Максимальный процент застройки в пределах земельного участка - 70%.</w:t>
            </w:r>
          </w:p>
          <w:p w:rsidR="00946264" w:rsidRPr="00FD2DD1" w:rsidRDefault="00946264">
            <w:pPr>
              <w:spacing w:line="276" w:lineRule="auto"/>
              <w:ind w:left="34" w:right="33"/>
              <w:rPr>
                <w:sz w:val="20"/>
                <w:szCs w:val="20"/>
                <w:lang w:eastAsia="en-US"/>
              </w:rPr>
            </w:pPr>
            <w:r w:rsidRPr="00FD2DD1">
              <w:rPr>
                <w:sz w:val="20"/>
                <w:szCs w:val="20"/>
                <w:lang w:eastAsia="en-US"/>
              </w:rPr>
              <w:t>Иные параметры:</w:t>
            </w:r>
          </w:p>
          <w:p w:rsidR="00946264" w:rsidRPr="00FD2DD1" w:rsidRDefault="00946264">
            <w:pPr>
              <w:spacing w:line="276" w:lineRule="auto"/>
              <w:ind w:left="34" w:right="33"/>
              <w:rPr>
                <w:sz w:val="20"/>
                <w:szCs w:val="20"/>
                <w:lang w:eastAsia="en-US"/>
              </w:rPr>
            </w:pPr>
            <w:r w:rsidRPr="00FD2DD1">
              <w:rPr>
                <w:sz w:val="20"/>
                <w:szCs w:val="20"/>
                <w:lang w:eastAsia="en-US"/>
              </w:rPr>
              <w:t>Отступ от красной линии - не менее 5 м., при новом строительстве.</w:t>
            </w:r>
          </w:p>
          <w:p w:rsidR="00946264" w:rsidRPr="00FD2DD1" w:rsidRDefault="00946264">
            <w:pPr>
              <w:spacing w:line="276" w:lineRule="auto"/>
              <w:ind w:left="34" w:right="33"/>
              <w:rPr>
                <w:sz w:val="20"/>
                <w:szCs w:val="20"/>
                <w:lang w:eastAsia="en-US"/>
              </w:rPr>
            </w:pPr>
            <w:r w:rsidRPr="00FD2DD1">
              <w:rPr>
                <w:sz w:val="20"/>
                <w:szCs w:val="20"/>
                <w:lang w:eastAsia="en-US"/>
              </w:rPr>
              <w:t>Максимальная высота оград - 1,5 м</w:t>
            </w:r>
          </w:p>
          <w:p w:rsidR="00946264" w:rsidRPr="00FD2DD1" w:rsidRDefault="00946264">
            <w:pPr>
              <w:spacing w:line="276" w:lineRule="auto"/>
              <w:ind w:left="34" w:right="33"/>
              <w:rPr>
                <w:sz w:val="20"/>
                <w:szCs w:val="20"/>
                <w:lang w:eastAsia="en-US"/>
              </w:rPr>
            </w:pPr>
            <w:r w:rsidRPr="00FD2DD1">
              <w:rPr>
                <w:sz w:val="20"/>
                <w:szCs w:val="20"/>
                <w:lang w:eastAsia="en-US"/>
              </w:rPr>
              <w:t>Минимальный процент озеленения - 10%.</w:t>
            </w:r>
          </w:p>
        </w:tc>
        <w:tc>
          <w:tcPr>
            <w:tcW w:w="2976"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r>
      <w:tr w:rsidR="00946264" w:rsidRPr="00FD2DD1" w:rsidTr="00FD2DD1">
        <w:trPr>
          <w:trHeight w:val="548"/>
        </w:trPr>
        <w:tc>
          <w:tcPr>
            <w:tcW w:w="2126"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spacing w:line="276" w:lineRule="auto"/>
              <w:ind w:right="33"/>
              <w:rPr>
                <w:sz w:val="20"/>
                <w:szCs w:val="20"/>
                <w:lang w:eastAsia="en-US"/>
              </w:rPr>
            </w:pPr>
            <w:r w:rsidRPr="00FD2DD1">
              <w:rPr>
                <w:sz w:val="20"/>
                <w:szCs w:val="20"/>
                <w:lang w:eastAsia="en-US"/>
              </w:rPr>
              <w:t>Магазины 4.4.</w:t>
            </w:r>
          </w:p>
        </w:tc>
        <w:tc>
          <w:tcPr>
            <w:tcW w:w="3118"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spacing w:line="276" w:lineRule="auto"/>
              <w:ind w:right="33"/>
              <w:rPr>
                <w:sz w:val="20"/>
                <w:szCs w:val="20"/>
                <w:lang w:eastAsia="en-US"/>
              </w:rPr>
            </w:pPr>
            <w:r w:rsidRPr="00FD2DD1">
              <w:rPr>
                <w:sz w:val="20"/>
                <w:szCs w:val="20"/>
                <w:lang w:eastAsia="en-US"/>
              </w:rPr>
              <w:t xml:space="preserve">Размещение объектов капитального строительства, предназначенных для продажи товаров, торговая площадь которых составляет до 5000 </w:t>
            </w:r>
            <w:proofErr w:type="spellStart"/>
            <w:r w:rsidRPr="00FD2DD1">
              <w:rPr>
                <w:sz w:val="20"/>
                <w:szCs w:val="20"/>
                <w:lang w:eastAsia="en-US"/>
              </w:rPr>
              <w:t>кв</w:t>
            </w:r>
            <w:proofErr w:type="gramStart"/>
            <w:r w:rsidRPr="00FD2DD1">
              <w:rPr>
                <w:sz w:val="20"/>
                <w:szCs w:val="20"/>
                <w:lang w:eastAsia="en-US"/>
              </w:rPr>
              <w:t>.м</w:t>
            </w:r>
            <w:proofErr w:type="spellEnd"/>
            <w:proofErr w:type="gramEnd"/>
          </w:p>
        </w:tc>
        <w:tc>
          <w:tcPr>
            <w:tcW w:w="2268"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spacing w:line="276" w:lineRule="auto"/>
              <w:ind w:right="33"/>
              <w:rPr>
                <w:sz w:val="20"/>
                <w:szCs w:val="20"/>
                <w:lang w:eastAsia="en-US"/>
              </w:rPr>
            </w:pPr>
            <w:r w:rsidRPr="00FD2DD1">
              <w:rPr>
                <w:sz w:val="20"/>
                <w:szCs w:val="20"/>
                <w:lang w:eastAsia="en-US"/>
              </w:rPr>
              <w:t>Магазины розничной торговли.</w:t>
            </w:r>
          </w:p>
          <w:p w:rsidR="00946264" w:rsidRPr="00FD2DD1" w:rsidRDefault="00946264">
            <w:pPr>
              <w:spacing w:line="276" w:lineRule="auto"/>
              <w:ind w:right="33"/>
              <w:rPr>
                <w:sz w:val="20"/>
                <w:szCs w:val="20"/>
                <w:lang w:eastAsia="en-US"/>
              </w:rPr>
            </w:pPr>
            <w:r w:rsidRPr="00FD2DD1">
              <w:rPr>
                <w:sz w:val="20"/>
                <w:szCs w:val="20"/>
                <w:lang w:eastAsia="en-US"/>
              </w:rPr>
              <w:t>Магазины оптовой торговли</w:t>
            </w:r>
          </w:p>
        </w:tc>
        <w:tc>
          <w:tcPr>
            <w:tcW w:w="3971" w:type="dxa"/>
            <w:vMerge w:val="restart"/>
            <w:tcBorders>
              <w:top w:val="single" w:sz="12" w:space="0" w:color="auto"/>
              <w:left w:val="single" w:sz="12" w:space="0" w:color="auto"/>
              <w:bottom w:val="single" w:sz="12" w:space="0" w:color="auto"/>
              <w:right w:val="single" w:sz="12" w:space="0" w:color="auto"/>
            </w:tcBorders>
            <w:hideMark/>
          </w:tcPr>
          <w:p w:rsidR="00946264" w:rsidRPr="00FD2DD1" w:rsidRDefault="00946264">
            <w:pPr>
              <w:spacing w:line="276" w:lineRule="auto"/>
              <w:ind w:right="33"/>
              <w:rPr>
                <w:sz w:val="20"/>
                <w:szCs w:val="20"/>
                <w:lang w:eastAsia="en-US"/>
              </w:rPr>
            </w:pPr>
            <w:r w:rsidRPr="00FD2DD1">
              <w:rPr>
                <w:sz w:val="20"/>
                <w:szCs w:val="20"/>
                <w:lang w:eastAsia="en-US"/>
              </w:rPr>
              <w:t xml:space="preserve">1. Минимальная площадь земельного участка 1500 </w:t>
            </w:r>
            <w:proofErr w:type="spellStart"/>
            <w:r w:rsidRPr="00FD2DD1">
              <w:rPr>
                <w:sz w:val="20"/>
                <w:szCs w:val="20"/>
                <w:lang w:eastAsia="en-US"/>
              </w:rPr>
              <w:t>кв.м</w:t>
            </w:r>
            <w:proofErr w:type="spellEnd"/>
            <w:r w:rsidRPr="00FD2DD1">
              <w:rPr>
                <w:sz w:val="20"/>
                <w:szCs w:val="20"/>
                <w:lang w:eastAsia="en-US"/>
              </w:rPr>
              <w:t xml:space="preserve">.. </w:t>
            </w:r>
          </w:p>
          <w:p w:rsidR="00946264" w:rsidRPr="00FD2DD1" w:rsidRDefault="00946264">
            <w:pPr>
              <w:spacing w:line="276" w:lineRule="auto"/>
              <w:ind w:right="33"/>
              <w:rPr>
                <w:sz w:val="20"/>
                <w:szCs w:val="20"/>
                <w:lang w:eastAsia="en-US"/>
              </w:rPr>
            </w:pPr>
            <w:r w:rsidRPr="00FD2DD1">
              <w:rPr>
                <w:sz w:val="20"/>
                <w:szCs w:val="20"/>
                <w:lang w:eastAsia="en-US"/>
              </w:rPr>
              <w:t>2. Минимальный отступ от границ земельных участков в целях определения мест допустимого размещения зданий - 3м.</w:t>
            </w:r>
          </w:p>
          <w:p w:rsidR="00946264" w:rsidRPr="00FD2DD1" w:rsidRDefault="00946264">
            <w:pPr>
              <w:spacing w:line="276" w:lineRule="auto"/>
              <w:ind w:right="33"/>
              <w:rPr>
                <w:sz w:val="20"/>
                <w:szCs w:val="20"/>
                <w:lang w:eastAsia="en-US"/>
              </w:rPr>
            </w:pPr>
            <w:r w:rsidRPr="00FD2DD1">
              <w:rPr>
                <w:sz w:val="20"/>
                <w:szCs w:val="20"/>
                <w:lang w:eastAsia="en-US"/>
              </w:rPr>
              <w:t xml:space="preserve">3.Максимальная высота зданий - 10 м. </w:t>
            </w:r>
          </w:p>
          <w:p w:rsidR="00946264" w:rsidRPr="00FD2DD1" w:rsidRDefault="00946264">
            <w:pPr>
              <w:spacing w:line="276" w:lineRule="auto"/>
              <w:ind w:right="33"/>
              <w:rPr>
                <w:sz w:val="20"/>
                <w:szCs w:val="20"/>
                <w:lang w:eastAsia="en-US"/>
              </w:rPr>
            </w:pPr>
            <w:r w:rsidRPr="00FD2DD1">
              <w:rPr>
                <w:sz w:val="20"/>
                <w:szCs w:val="20"/>
                <w:lang w:eastAsia="en-US"/>
              </w:rPr>
              <w:t>Максимальное   количество этажей - 2.</w:t>
            </w:r>
          </w:p>
          <w:p w:rsidR="00946264" w:rsidRPr="00FD2DD1" w:rsidRDefault="00946264">
            <w:pPr>
              <w:spacing w:line="276" w:lineRule="auto"/>
              <w:ind w:right="33"/>
              <w:rPr>
                <w:sz w:val="20"/>
                <w:szCs w:val="20"/>
                <w:lang w:eastAsia="en-US"/>
              </w:rPr>
            </w:pPr>
            <w:r w:rsidRPr="00FD2DD1">
              <w:rPr>
                <w:sz w:val="20"/>
                <w:szCs w:val="20"/>
                <w:lang w:eastAsia="en-US"/>
              </w:rPr>
              <w:t xml:space="preserve">4. Максимальный процент </w:t>
            </w:r>
            <w:proofErr w:type="gramStart"/>
            <w:r w:rsidRPr="00FD2DD1">
              <w:rPr>
                <w:sz w:val="20"/>
                <w:szCs w:val="20"/>
                <w:lang w:eastAsia="en-US"/>
              </w:rPr>
              <w:t>за-стройки</w:t>
            </w:r>
            <w:proofErr w:type="gramEnd"/>
            <w:r w:rsidRPr="00FD2DD1">
              <w:rPr>
                <w:sz w:val="20"/>
                <w:szCs w:val="20"/>
                <w:lang w:eastAsia="en-US"/>
              </w:rPr>
              <w:t xml:space="preserve"> в </w:t>
            </w:r>
            <w:r w:rsidRPr="00FD2DD1">
              <w:rPr>
                <w:sz w:val="20"/>
                <w:szCs w:val="20"/>
                <w:lang w:eastAsia="en-US"/>
              </w:rPr>
              <w:lastRenderedPageBreak/>
              <w:t>пределах земельного участка - 70%.</w:t>
            </w:r>
          </w:p>
        </w:tc>
        <w:tc>
          <w:tcPr>
            <w:tcW w:w="2976"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r>
      <w:tr w:rsidR="00946264" w:rsidRPr="00FD2DD1" w:rsidTr="00FD2DD1">
        <w:trPr>
          <w:trHeight w:val="548"/>
        </w:trPr>
        <w:tc>
          <w:tcPr>
            <w:tcW w:w="2126" w:type="dxa"/>
            <w:tcBorders>
              <w:top w:val="single" w:sz="12" w:space="0" w:color="auto"/>
              <w:left w:val="single" w:sz="12" w:space="0" w:color="auto"/>
              <w:bottom w:val="single" w:sz="12" w:space="0" w:color="auto"/>
              <w:right w:val="single" w:sz="12" w:space="0" w:color="auto"/>
            </w:tcBorders>
          </w:tcPr>
          <w:p w:rsidR="00946264" w:rsidRPr="00FD2DD1" w:rsidRDefault="00946264">
            <w:pPr>
              <w:spacing w:line="276" w:lineRule="auto"/>
              <w:ind w:right="33"/>
              <w:rPr>
                <w:sz w:val="20"/>
                <w:szCs w:val="20"/>
                <w:lang w:eastAsia="en-US"/>
              </w:rPr>
            </w:pPr>
            <w:r w:rsidRPr="00FD2DD1">
              <w:rPr>
                <w:sz w:val="20"/>
                <w:szCs w:val="20"/>
                <w:lang w:eastAsia="en-US"/>
              </w:rPr>
              <w:t>Общественное питание 4.6.</w:t>
            </w:r>
          </w:p>
          <w:p w:rsidR="00946264" w:rsidRPr="00FD2DD1" w:rsidRDefault="00946264">
            <w:pPr>
              <w:spacing w:line="276" w:lineRule="auto"/>
              <w:ind w:right="33"/>
              <w:rPr>
                <w:sz w:val="20"/>
                <w:szCs w:val="20"/>
                <w:lang w:eastAsia="en-US"/>
              </w:rPr>
            </w:pPr>
          </w:p>
        </w:tc>
        <w:tc>
          <w:tcPr>
            <w:tcW w:w="3118"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spacing w:line="276" w:lineRule="auto"/>
              <w:ind w:right="33"/>
              <w:rPr>
                <w:sz w:val="20"/>
                <w:szCs w:val="20"/>
                <w:lang w:eastAsia="en-US"/>
              </w:rPr>
            </w:pPr>
            <w:r w:rsidRPr="00FD2DD1">
              <w:rPr>
                <w:sz w:val="20"/>
                <w:szCs w:val="20"/>
                <w:lang w:eastAsia="en-US"/>
              </w:rPr>
              <w:t xml:space="preserve">Размещение объектов капитального строительства в целях устройства мест </w:t>
            </w:r>
            <w:r w:rsidRPr="00FD2DD1">
              <w:rPr>
                <w:sz w:val="20"/>
                <w:szCs w:val="20"/>
                <w:lang w:eastAsia="en-US"/>
              </w:rPr>
              <w:lastRenderedPageBreak/>
              <w:t>общественного питания (рестораны, кафе, столовые, закусочные, бары)</w:t>
            </w:r>
          </w:p>
        </w:tc>
        <w:tc>
          <w:tcPr>
            <w:tcW w:w="2268" w:type="dxa"/>
            <w:tcBorders>
              <w:top w:val="single" w:sz="12" w:space="0" w:color="auto"/>
              <w:left w:val="single" w:sz="12" w:space="0" w:color="auto"/>
              <w:bottom w:val="single" w:sz="12" w:space="0" w:color="auto"/>
              <w:right w:val="single" w:sz="12" w:space="0" w:color="auto"/>
            </w:tcBorders>
          </w:tcPr>
          <w:p w:rsidR="00946264" w:rsidRPr="00FD2DD1" w:rsidRDefault="00946264">
            <w:pPr>
              <w:spacing w:line="276" w:lineRule="auto"/>
              <w:ind w:right="33"/>
              <w:rPr>
                <w:sz w:val="20"/>
                <w:szCs w:val="20"/>
                <w:lang w:eastAsia="en-US"/>
              </w:rPr>
            </w:pPr>
            <w:r w:rsidRPr="00FD2DD1">
              <w:rPr>
                <w:sz w:val="20"/>
                <w:szCs w:val="20"/>
                <w:lang w:eastAsia="en-US"/>
              </w:rPr>
              <w:lastRenderedPageBreak/>
              <w:t>Объекты общественного питания</w:t>
            </w:r>
          </w:p>
          <w:p w:rsidR="00946264" w:rsidRPr="00FD2DD1" w:rsidRDefault="00946264">
            <w:pPr>
              <w:spacing w:line="276" w:lineRule="auto"/>
              <w:ind w:right="33"/>
              <w:rPr>
                <w:sz w:val="20"/>
                <w:szCs w:val="20"/>
                <w:lang w:eastAsia="en-US"/>
              </w:rPr>
            </w:pPr>
          </w:p>
        </w:tc>
        <w:tc>
          <w:tcPr>
            <w:tcW w:w="3971"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c>
          <w:tcPr>
            <w:tcW w:w="2976"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r>
      <w:tr w:rsidR="00946264" w:rsidRPr="00FD2DD1" w:rsidTr="00FD2DD1">
        <w:trPr>
          <w:trHeight w:val="548"/>
        </w:trPr>
        <w:tc>
          <w:tcPr>
            <w:tcW w:w="2126"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spacing w:line="276" w:lineRule="auto"/>
              <w:ind w:right="33"/>
              <w:rPr>
                <w:sz w:val="20"/>
                <w:szCs w:val="20"/>
                <w:lang w:eastAsia="en-US"/>
              </w:rPr>
            </w:pPr>
            <w:r w:rsidRPr="00FD2DD1">
              <w:rPr>
                <w:sz w:val="20"/>
                <w:szCs w:val="20"/>
                <w:lang w:eastAsia="en-US"/>
              </w:rPr>
              <w:lastRenderedPageBreak/>
              <w:t>Рынки</w:t>
            </w:r>
          </w:p>
          <w:p w:rsidR="00946264" w:rsidRPr="00FD2DD1" w:rsidRDefault="00946264">
            <w:pPr>
              <w:spacing w:line="276" w:lineRule="auto"/>
              <w:ind w:right="33"/>
              <w:rPr>
                <w:sz w:val="20"/>
                <w:szCs w:val="20"/>
                <w:lang w:eastAsia="en-US"/>
              </w:rPr>
            </w:pPr>
            <w:r w:rsidRPr="00FD2DD1">
              <w:rPr>
                <w:sz w:val="20"/>
                <w:szCs w:val="20"/>
                <w:lang w:eastAsia="en-US"/>
              </w:rPr>
              <w:t>4.3.</w:t>
            </w:r>
          </w:p>
        </w:tc>
        <w:tc>
          <w:tcPr>
            <w:tcW w:w="3118"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spacing w:line="276" w:lineRule="auto"/>
              <w:ind w:right="33"/>
              <w:rPr>
                <w:sz w:val="20"/>
                <w:szCs w:val="20"/>
                <w:lang w:eastAsia="en-US"/>
              </w:rPr>
            </w:pPr>
            <w:r w:rsidRPr="00FD2DD1">
              <w:rPr>
                <w:sz w:val="20"/>
                <w:szCs w:val="20"/>
                <w:lang w:eastAsia="en-US"/>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946264" w:rsidRPr="00FD2DD1" w:rsidRDefault="00946264">
            <w:pPr>
              <w:spacing w:line="276" w:lineRule="auto"/>
              <w:ind w:right="33"/>
              <w:rPr>
                <w:sz w:val="20"/>
                <w:szCs w:val="20"/>
                <w:lang w:eastAsia="en-US"/>
              </w:rPr>
            </w:pPr>
            <w:r w:rsidRPr="00FD2DD1">
              <w:rPr>
                <w:sz w:val="20"/>
                <w:szCs w:val="20"/>
                <w:lang w:eastAsia="en-US"/>
              </w:rPr>
              <w:t>размещение гаражей и (или) стоянок для автомобилей сотрудников и посетителей рынка</w:t>
            </w:r>
          </w:p>
        </w:tc>
        <w:tc>
          <w:tcPr>
            <w:tcW w:w="2268" w:type="dxa"/>
            <w:tcBorders>
              <w:top w:val="single" w:sz="12" w:space="0" w:color="auto"/>
              <w:left w:val="single" w:sz="12" w:space="0" w:color="auto"/>
              <w:bottom w:val="single" w:sz="12" w:space="0" w:color="auto"/>
              <w:right w:val="single" w:sz="12" w:space="0" w:color="auto"/>
            </w:tcBorders>
          </w:tcPr>
          <w:p w:rsidR="00946264" w:rsidRPr="00FD2DD1" w:rsidRDefault="00946264">
            <w:pPr>
              <w:spacing w:line="276" w:lineRule="auto"/>
              <w:ind w:right="33"/>
              <w:rPr>
                <w:sz w:val="20"/>
                <w:szCs w:val="20"/>
                <w:lang w:eastAsia="en-US"/>
              </w:rPr>
            </w:pPr>
            <w:r w:rsidRPr="00FD2DD1">
              <w:rPr>
                <w:sz w:val="20"/>
                <w:szCs w:val="20"/>
                <w:lang w:eastAsia="en-US"/>
              </w:rPr>
              <w:t>Сооружения, предназначенные для организации постоянной или временной торговли.</w:t>
            </w:r>
          </w:p>
          <w:p w:rsidR="00946264" w:rsidRPr="00FD2DD1" w:rsidRDefault="00946264">
            <w:pPr>
              <w:spacing w:line="276" w:lineRule="auto"/>
              <w:ind w:right="33"/>
              <w:rPr>
                <w:sz w:val="20"/>
                <w:szCs w:val="20"/>
                <w:lang w:eastAsia="en-US"/>
              </w:rPr>
            </w:pPr>
            <w:r w:rsidRPr="00FD2DD1">
              <w:rPr>
                <w:sz w:val="20"/>
                <w:szCs w:val="20"/>
                <w:lang w:eastAsia="en-US"/>
              </w:rPr>
              <w:t>Гаражи и (или) стоянок для автомобилей сотрудников и посетителей рынка</w:t>
            </w:r>
          </w:p>
          <w:p w:rsidR="00946264" w:rsidRPr="00FD2DD1" w:rsidRDefault="00946264">
            <w:pPr>
              <w:spacing w:line="276" w:lineRule="auto"/>
              <w:ind w:right="33"/>
              <w:rPr>
                <w:sz w:val="20"/>
                <w:szCs w:val="20"/>
                <w:lang w:eastAsia="en-US"/>
              </w:rPr>
            </w:pPr>
          </w:p>
        </w:tc>
        <w:tc>
          <w:tcPr>
            <w:tcW w:w="3971"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c>
          <w:tcPr>
            <w:tcW w:w="2976"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r>
      <w:tr w:rsidR="00946264" w:rsidRPr="00FD2DD1" w:rsidTr="00FD2DD1">
        <w:trPr>
          <w:trHeight w:val="548"/>
        </w:trPr>
        <w:tc>
          <w:tcPr>
            <w:tcW w:w="2126" w:type="dxa"/>
            <w:tcBorders>
              <w:top w:val="single" w:sz="12" w:space="0" w:color="auto"/>
              <w:left w:val="single" w:sz="12" w:space="0" w:color="auto"/>
              <w:bottom w:val="single" w:sz="12" w:space="0" w:color="auto"/>
              <w:right w:val="single" w:sz="12" w:space="0" w:color="auto"/>
            </w:tcBorders>
          </w:tcPr>
          <w:p w:rsidR="00946264" w:rsidRPr="00FD2DD1" w:rsidRDefault="00946264">
            <w:pPr>
              <w:spacing w:line="276" w:lineRule="auto"/>
              <w:ind w:right="33"/>
              <w:rPr>
                <w:sz w:val="20"/>
                <w:szCs w:val="20"/>
                <w:lang w:eastAsia="en-US"/>
              </w:rPr>
            </w:pPr>
            <w:proofErr w:type="gramStart"/>
            <w:r w:rsidRPr="00FD2DD1">
              <w:rPr>
                <w:sz w:val="20"/>
                <w:szCs w:val="20"/>
                <w:lang w:eastAsia="en-US"/>
              </w:rPr>
              <w:t>Объекты торговли (торговые центры, торгово-развлекательные центры (комплексы) 4.2.</w:t>
            </w:r>
            <w:proofErr w:type="gramEnd"/>
          </w:p>
          <w:p w:rsidR="00946264" w:rsidRPr="00FD2DD1" w:rsidRDefault="00946264">
            <w:pPr>
              <w:spacing w:line="276" w:lineRule="auto"/>
              <w:ind w:right="33"/>
              <w:rPr>
                <w:sz w:val="20"/>
                <w:szCs w:val="20"/>
                <w:lang w:eastAsia="en-US"/>
              </w:rPr>
            </w:pPr>
          </w:p>
          <w:p w:rsidR="00946264" w:rsidRPr="00FD2DD1" w:rsidRDefault="00946264">
            <w:pPr>
              <w:spacing w:line="276" w:lineRule="auto"/>
              <w:ind w:right="33"/>
              <w:rPr>
                <w:sz w:val="20"/>
                <w:szCs w:val="20"/>
                <w:lang w:eastAsia="en-US"/>
              </w:rPr>
            </w:pPr>
          </w:p>
        </w:tc>
        <w:tc>
          <w:tcPr>
            <w:tcW w:w="3118" w:type="dxa"/>
            <w:tcBorders>
              <w:top w:val="single" w:sz="12" w:space="0" w:color="auto"/>
              <w:left w:val="single" w:sz="12" w:space="0" w:color="auto"/>
              <w:bottom w:val="single" w:sz="12" w:space="0" w:color="auto"/>
              <w:right w:val="single" w:sz="12" w:space="0" w:color="auto"/>
            </w:tcBorders>
          </w:tcPr>
          <w:p w:rsidR="00946264" w:rsidRPr="00FD2DD1" w:rsidRDefault="00946264">
            <w:pPr>
              <w:spacing w:line="276" w:lineRule="auto"/>
              <w:ind w:right="33"/>
              <w:rPr>
                <w:sz w:val="20"/>
                <w:szCs w:val="20"/>
                <w:lang w:eastAsia="en-US"/>
              </w:rPr>
            </w:pPr>
            <w:r w:rsidRPr="00FD2DD1">
              <w:rPr>
                <w:sz w:val="20"/>
                <w:szCs w:val="20"/>
                <w:lang w:eastAsia="en-US"/>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4.5 - 4.8.2;</w:t>
            </w:r>
          </w:p>
          <w:p w:rsidR="00946264" w:rsidRPr="00FD2DD1" w:rsidRDefault="00946264">
            <w:pPr>
              <w:spacing w:line="276" w:lineRule="auto"/>
              <w:ind w:right="33"/>
              <w:rPr>
                <w:sz w:val="20"/>
                <w:szCs w:val="20"/>
                <w:lang w:eastAsia="en-US"/>
              </w:rPr>
            </w:pPr>
          </w:p>
          <w:p w:rsidR="00946264" w:rsidRPr="00FD2DD1" w:rsidRDefault="00946264">
            <w:pPr>
              <w:spacing w:line="276" w:lineRule="auto"/>
              <w:ind w:right="33"/>
              <w:rPr>
                <w:sz w:val="20"/>
                <w:szCs w:val="20"/>
                <w:lang w:eastAsia="en-US"/>
              </w:rPr>
            </w:pPr>
            <w:r w:rsidRPr="00FD2DD1">
              <w:rPr>
                <w:sz w:val="20"/>
                <w:szCs w:val="20"/>
                <w:lang w:eastAsia="en-US"/>
              </w:rPr>
              <w:lastRenderedPageBreak/>
              <w:t>размещение гаражей и (или) стоянок для автомобилей сотрудников и посетителей торгового центра</w:t>
            </w:r>
          </w:p>
        </w:tc>
        <w:tc>
          <w:tcPr>
            <w:tcW w:w="2268"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spacing w:line="276" w:lineRule="auto"/>
              <w:ind w:right="33"/>
              <w:rPr>
                <w:sz w:val="20"/>
                <w:szCs w:val="20"/>
                <w:lang w:eastAsia="en-US"/>
              </w:rPr>
            </w:pPr>
            <w:r w:rsidRPr="00FD2DD1">
              <w:rPr>
                <w:sz w:val="20"/>
                <w:szCs w:val="20"/>
                <w:lang w:eastAsia="en-US"/>
              </w:rPr>
              <w:lastRenderedPageBreak/>
              <w:t>Торговые центры, торгово-развлекательные центры, гаражи, стоянки</w:t>
            </w:r>
          </w:p>
        </w:tc>
        <w:tc>
          <w:tcPr>
            <w:tcW w:w="3971"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c>
          <w:tcPr>
            <w:tcW w:w="2976"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r>
      <w:tr w:rsidR="00946264" w:rsidRPr="00FD2DD1" w:rsidTr="00FD2DD1">
        <w:trPr>
          <w:trHeight w:val="548"/>
        </w:trPr>
        <w:tc>
          <w:tcPr>
            <w:tcW w:w="2126" w:type="dxa"/>
            <w:tcBorders>
              <w:top w:val="single" w:sz="12" w:space="0" w:color="auto"/>
              <w:left w:val="single" w:sz="12" w:space="0" w:color="auto"/>
              <w:bottom w:val="single" w:sz="12" w:space="0" w:color="auto"/>
              <w:right w:val="single" w:sz="12" w:space="0" w:color="auto"/>
            </w:tcBorders>
          </w:tcPr>
          <w:p w:rsidR="00946264" w:rsidRPr="00FD2DD1" w:rsidRDefault="00946264">
            <w:pPr>
              <w:spacing w:line="276" w:lineRule="auto"/>
              <w:ind w:right="33"/>
              <w:rPr>
                <w:sz w:val="20"/>
                <w:szCs w:val="20"/>
                <w:lang w:eastAsia="en-US"/>
              </w:rPr>
            </w:pPr>
            <w:r w:rsidRPr="00FD2DD1">
              <w:rPr>
                <w:sz w:val="20"/>
                <w:szCs w:val="20"/>
                <w:lang w:eastAsia="en-US"/>
              </w:rPr>
              <w:lastRenderedPageBreak/>
              <w:t>Административные здания организаций, обеспечивающих предоставление коммунальных услуг 3.1.2</w:t>
            </w:r>
          </w:p>
          <w:p w:rsidR="00946264" w:rsidRPr="00FD2DD1" w:rsidRDefault="00946264">
            <w:pPr>
              <w:spacing w:line="276" w:lineRule="auto"/>
              <w:ind w:right="33"/>
              <w:rPr>
                <w:sz w:val="20"/>
                <w:szCs w:val="20"/>
                <w:lang w:eastAsia="en-US"/>
              </w:rPr>
            </w:pPr>
          </w:p>
        </w:tc>
        <w:tc>
          <w:tcPr>
            <w:tcW w:w="3118" w:type="dxa"/>
            <w:tcBorders>
              <w:top w:val="single" w:sz="12" w:space="0" w:color="auto"/>
              <w:left w:val="single" w:sz="12" w:space="0" w:color="auto"/>
              <w:bottom w:val="single" w:sz="12" w:space="0" w:color="auto"/>
              <w:right w:val="single" w:sz="12" w:space="0" w:color="auto"/>
            </w:tcBorders>
          </w:tcPr>
          <w:p w:rsidR="00946264" w:rsidRPr="00FD2DD1" w:rsidRDefault="00946264">
            <w:pPr>
              <w:spacing w:line="276" w:lineRule="auto"/>
              <w:ind w:right="33"/>
              <w:rPr>
                <w:sz w:val="20"/>
                <w:szCs w:val="20"/>
                <w:lang w:eastAsia="en-US"/>
              </w:rPr>
            </w:pPr>
            <w:r w:rsidRPr="00FD2DD1">
              <w:rPr>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p w:rsidR="00946264" w:rsidRPr="00FD2DD1" w:rsidRDefault="00946264">
            <w:pPr>
              <w:spacing w:line="276" w:lineRule="auto"/>
              <w:ind w:right="33"/>
              <w:rPr>
                <w:sz w:val="20"/>
                <w:szCs w:val="20"/>
                <w:lang w:eastAsia="en-US"/>
              </w:rPr>
            </w:pPr>
          </w:p>
        </w:tc>
        <w:tc>
          <w:tcPr>
            <w:tcW w:w="2268"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spacing w:line="276" w:lineRule="auto"/>
              <w:ind w:right="33"/>
              <w:rPr>
                <w:sz w:val="20"/>
                <w:szCs w:val="20"/>
                <w:lang w:eastAsia="en-US"/>
              </w:rPr>
            </w:pPr>
            <w:r w:rsidRPr="00FD2DD1">
              <w:rPr>
                <w:sz w:val="20"/>
                <w:szCs w:val="20"/>
                <w:lang w:eastAsia="en-US"/>
              </w:rPr>
              <w:t>Учреждения жилищно-коммунального хозяйства  для жилищно-эксплуатационных  организаций (административные здания)</w:t>
            </w:r>
          </w:p>
        </w:tc>
        <w:tc>
          <w:tcPr>
            <w:tcW w:w="3971" w:type="dxa"/>
            <w:tcBorders>
              <w:top w:val="single" w:sz="12" w:space="0" w:color="auto"/>
              <w:left w:val="single" w:sz="12" w:space="0" w:color="auto"/>
              <w:bottom w:val="single" w:sz="12" w:space="0" w:color="auto"/>
              <w:right w:val="single" w:sz="12" w:space="0" w:color="auto"/>
            </w:tcBorders>
            <w:hideMark/>
          </w:tcPr>
          <w:p w:rsidR="00946264" w:rsidRPr="00FD2DD1" w:rsidRDefault="00946264">
            <w:pPr>
              <w:widowControl w:val="0"/>
              <w:spacing w:line="276" w:lineRule="auto"/>
              <w:rPr>
                <w:rFonts w:eastAsia="Calibri"/>
                <w:color w:val="000000"/>
                <w:sz w:val="20"/>
                <w:szCs w:val="20"/>
                <w:shd w:val="clear" w:color="auto" w:fill="FFFFFF"/>
                <w:lang w:eastAsia="en-US" w:bidi="ru-RU"/>
              </w:rPr>
            </w:pPr>
            <w:r w:rsidRPr="00FD2DD1">
              <w:rPr>
                <w:rFonts w:eastAsia="Calibri"/>
                <w:color w:val="000000"/>
                <w:sz w:val="20"/>
                <w:szCs w:val="20"/>
                <w:shd w:val="clear" w:color="auto" w:fill="FFFFFF"/>
                <w:lang w:eastAsia="en-US" w:bidi="ru-RU"/>
              </w:rPr>
              <w:t>1. Максимальная площадь земельного участка -  0,2 га.</w:t>
            </w:r>
          </w:p>
          <w:p w:rsidR="00946264" w:rsidRPr="00FD2DD1" w:rsidRDefault="00946264">
            <w:pPr>
              <w:widowControl w:val="0"/>
              <w:tabs>
                <w:tab w:val="left" w:pos="51"/>
              </w:tabs>
              <w:spacing w:line="276" w:lineRule="auto"/>
              <w:rPr>
                <w:rFonts w:eastAsia="Calibri"/>
                <w:sz w:val="20"/>
                <w:szCs w:val="20"/>
                <w:lang w:eastAsia="en-US"/>
              </w:rPr>
            </w:pPr>
            <w:r w:rsidRPr="00FD2DD1">
              <w:rPr>
                <w:rFonts w:eastAsia="Calibri"/>
                <w:sz w:val="20"/>
                <w:szCs w:val="20"/>
                <w:lang w:eastAsia="en-US"/>
              </w:rPr>
              <w:t xml:space="preserve"> 2. Минимальный отступ от границ земельных участков в целях определения мест допустимого размещения зданий - 1м.</w:t>
            </w:r>
          </w:p>
          <w:p w:rsidR="00946264" w:rsidRPr="00FD2DD1" w:rsidRDefault="00946264">
            <w:pPr>
              <w:widowControl w:val="0"/>
              <w:tabs>
                <w:tab w:val="left" w:pos="51"/>
              </w:tabs>
              <w:spacing w:line="276" w:lineRule="auto"/>
              <w:rPr>
                <w:rFonts w:eastAsia="Calibri"/>
                <w:sz w:val="20"/>
                <w:szCs w:val="20"/>
                <w:shd w:val="clear" w:color="auto" w:fill="FFFFFF"/>
                <w:lang w:eastAsia="en-US" w:bidi="ru-RU"/>
              </w:rPr>
            </w:pPr>
            <w:r w:rsidRPr="00FD2DD1">
              <w:rPr>
                <w:rFonts w:eastAsia="Calibri"/>
                <w:color w:val="000000"/>
                <w:sz w:val="20"/>
                <w:szCs w:val="20"/>
                <w:shd w:val="clear" w:color="auto" w:fill="FFFFFF"/>
                <w:lang w:eastAsia="en-US" w:bidi="ru-RU"/>
              </w:rPr>
              <w:t>3. Максимальное  количество этажей-  2.</w:t>
            </w:r>
          </w:p>
          <w:p w:rsidR="00946264" w:rsidRPr="00FD2DD1" w:rsidRDefault="00946264">
            <w:pPr>
              <w:widowControl w:val="0"/>
              <w:tabs>
                <w:tab w:val="left" w:pos="51"/>
              </w:tabs>
              <w:spacing w:line="276" w:lineRule="auto"/>
              <w:rPr>
                <w:rFonts w:eastAsia="Calibri"/>
                <w:color w:val="000000"/>
                <w:sz w:val="20"/>
                <w:szCs w:val="20"/>
                <w:shd w:val="clear" w:color="auto" w:fill="FFFFFF"/>
                <w:lang w:eastAsia="en-US" w:bidi="ru-RU"/>
              </w:rPr>
            </w:pPr>
            <w:r w:rsidRPr="00FD2DD1">
              <w:rPr>
                <w:rFonts w:eastAsia="Calibri"/>
                <w:color w:val="000000"/>
                <w:sz w:val="20"/>
                <w:szCs w:val="20"/>
                <w:shd w:val="clear" w:color="auto" w:fill="FFFFFF"/>
                <w:lang w:eastAsia="en-US" w:bidi="ru-RU"/>
              </w:rPr>
              <w:t>4. Максимальный процент за</w:t>
            </w:r>
            <w:r w:rsidRPr="00FD2DD1">
              <w:rPr>
                <w:rFonts w:eastAsia="Calibri"/>
                <w:color w:val="000000"/>
                <w:sz w:val="20"/>
                <w:szCs w:val="20"/>
                <w:shd w:val="clear" w:color="auto" w:fill="FFFFFF"/>
                <w:lang w:eastAsia="en-US" w:bidi="ru-RU"/>
              </w:rPr>
              <w:softHyphen/>
              <w:t>стройки в пределах земельного участка - 30%.</w:t>
            </w:r>
          </w:p>
          <w:p w:rsidR="00946264" w:rsidRPr="00FD2DD1" w:rsidRDefault="00946264">
            <w:pPr>
              <w:widowControl w:val="0"/>
              <w:spacing w:line="276" w:lineRule="auto"/>
              <w:rPr>
                <w:rFonts w:eastAsia="Calibri"/>
                <w:sz w:val="20"/>
                <w:szCs w:val="20"/>
                <w:lang w:eastAsia="en-US"/>
              </w:rPr>
            </w:pPr>
            <w:r w:rsidRPr="00FD2DD1">
              <w:rPr>
                <w:rFonts w:eastAsia="Calibri"/>
                <w:color w:val="000000"/>
                <w:sz w:val="20"/>
                <w:szCs w:val="20"/>
                <w:shd w:val="clear" w:color="auto" w:fill="FFFFFF"/>
                <w:lang w:eastAsia="en-US" w:bidi="ru-RU"/>
              </w:rPr>
              <w:t>5. Отступ от красной линии - не ме</w:t>
            </w:r>
            <w:r w:rsidRPr="00FD2DD1">
              <w:rPr>
                <w:rFonts w:eastAsia="Calibri"/>
                <w:color w:val="000000"/>
                <w:sz w:val="20"/>
                <w:szCs w:val="20"/>
                <w:shd w:val="clear" w:color="auto" w:fill="FFFFFF"/>
                <w:lang w:eastAsia="en-US" w:bidi="ru-RU"/>
              </w:rPr>
              <w:softHyphen/>
              <w:t xml:space="preserve">нее 5 м., при новом строительстве. </w:t>
            </w:r>
          </w:p>
          <w:p w:rsidR="00946264" w:rsidRPr="00FD2DD1" w:rsidRDefault="00946264">
            <w:pPr>
              <w:widowControl w:val="0"/>
              <w:spacing w:line="276" w:lineRule="auto"/>
              <w:rPr>
                <w:rFonts w:eastAsia="Calibri"/>
                <w:sz w:val="20"/>
                <w:szCs w:val="20"/>
                <w:lang w:eastAsia="en-US"/>
              </w:rPr>
            </w:pPr>
            <w:r w:rsidRPr="00FD2DD1">
              <w:rPr>
                <w:rFonts w:eastAsia="Calibri"/>
                <w:color w:val="000000"/>
                <w:sz w:val="20"/>
                <w:szCs w:val="20"/>
                <w:shd w:val="clear" w:color="auto" w:fill="FFFFFF"/>
                <w:lang w:eastAsia="en-US" w:bidi="ru-RU"/>
              </w:rPr>
              <w:t>6. Минимальный процент озе</w:t>
            </w:r>
            <w:r w:rsidRPr="00FD2DD1">
              <w:rPr>
                <w:rFonts w:eastAsia="Calibri"/>
                <w:color w:val="000000"/>
                <w:sz w:val="20"/>
                <w:szCs w:val="20"/>
                <w:shd w:val="clear" w:color="auto" w:fill="FFFFFF"/>
                <w:lang w:eastAsia="en-US" w:bidi="ru-RU"/>
              </w:rPr>
              <w:softHyphen/>
              <w:t>ленения - 20%.</w:t>
            </w:r>
          </w:p>
          <w:p w:rsidR="00946264" w:rsidRPr="00FD2DD1" w:rsidRDefault="00946264">
            <w:pPr>
              <w:spacing w:line="276" w:lineRule="auto"/>
              <w:ind w:right="33"/>
              <w:rPr>
                <w:rFonts w:eastAsia="Times New Roman"/>
                <w:sz w:val="20"/>
                <w:szCs w:val="20"/>
                <w:lang w:eastAsia="en-US"/>
              </w:rPr>
            </w:pPr>
            <w:r w:rsidRPr="00FD2DD1">
              <w:rPr>
                <w:color w:val="000000"/>
                <w:sz w:val="20"/>
                <w:szCs w:val="20"/>
                <w:shd w:val="clear" w:color="auto" w:fill="FFFFFF"/>
                <w:lang w:eastAsia="en-US" w:bidi="ru-RU"/>
              </w:rPr>
              <w:t xml:space="preserve">7. Максимальная высота оград </w:t>
            </w:r>
            <w:r w:rsidRPr="00FD2DD1">
              <w:rPr>
                <w:color w:val="000000"/>
                <w:spacing w:val="30"/>
                <w:sz w:val="20"/>
                <w:szCs w:val="20"/>
                <w:shd w:val="clear" w:color="auto" w:fill="FFFFFF"/>
                <w:lang w:eastAsia="en-US" w:bidi="ru-RU"/>
              </w:rPr>
              <w:t>-1,5 м</w:t>
            </w:r>
          </w:p>
        </w:tc>
        <w:tc>
          <w:tcPr>
            <w:tcW w:w="2976" w:type="dxa"/>
            <w:vMerge/>
            <w:tcBorders>
              <w:top w:val="single" w:sz="12" w:space="0" w:color="auto"/>
              <w:left w:val="single" w:sz="12" w:space="0" w:color="auto"/>
              <w:bottom w:val="single" w:sz="12" w:space="0" w:color="auto"/>
              <w:right w:val="single" w:sz="12" w:space="0" w:color="auto"/>
            </w:tcBorders>
            <w:vAlign w:val="center"/>
            <w:hideMark/>
          </w:tcPr>
          <w:p w:rsidR="00946264" w:rsidRPr="00FD2DD1" w:rsidRDefault="00946264">
            <w:pPr>
              <w:spacing w:line="276" w:lineRule="auto"/>
              <w:rPr>
                <w:rFonts w:eastAsia="Times New Roman"/>
                <w:sz w:val="20"/>
                <w:szCs w:val="20"/>
                <w:lang w:eastAsia="en-US"/>
              </w:rPr>
            </w:pPr>
          </w:p>
        </w:tc>
      </w:tr>
    </w:tbl>
    <w:p w:rsidR="00946264" w:rsidRPr="00FD2DD1" w:rsidRDefault="00946264" w:rsidP="00946264">
      <w:pPr>
        <w:rPr>
          <w:rFonts w:eastAsia="Times New Roman"/>
          <w:sz w:val="24"/>
          <w:szCs w:val="24"/>
        </w:rPr>
      </w:pPr>
    </w:p>
    <w:p w:rsidR="00946264" w:rsidRPr="00FD2DD1" w:rsidRDefault="00946264" w:rsidP="00946264">
      <w:pPr>
        <w:rPr>
          <w:sz w:val="24"/>
          <w:szCs w:val="24"/>
        </w:rPr>
      </w:pPr>
    </w:p>
    <w:p w:rsidR="008F5035" w:rsidRPr="00FD2DD1" w:rsidRDefault="008F5035" w:rsidP="008F5035">
      <w:pPr>
        <w:jc w:val="center"/>
        <w:rPr>
          <w:rFonts w:eastAsia="Times New Roman"/>
          <w:b/>
          <w:sz w:val="24"/>
          <w:szCs w:val="24"/>
          <w:u w:val="single"/>
        </w:rPr>
      </w:pPr>
      <w:r w:rsidRPr="00FD2DD1">
        <w:rPr>
          <w:rFonts w:eastAsia="Times New Roman"/>
          <w:b/>
          <w:sz w:val="24"/>
          <w:szCs w:val="24"/>
          <w:u w:val="single"/>
        </w:rPr>
        <w:t>НАУЧНО-ПРОИЗВОДСТВЕННАЯ ЗОНА (П</w:t>
      </w:r>
      <w:r w:rsidR="00946264" w:rsidRPr="00FD2DD1">
        <w:rPr>
          <w:rFonts w:eastAsia="Times New Roman"/>
          <w:b/>
          <w:sz w:val="24"/>
          <w:szCs w:val="24"/>
          <w:u w:val="single"/>
        </w:rPr>
        <w:t>З</w:t>
      </w:r>
      <w:r w:rsidRPr="00FD2DD1">
        <w:rPr>
          <w:rFonts w:eastAsia="Times New Roman"/>
          <w:b/>
          <w:sz w:val="24"/>
          <w:szCs w:val="24"/>
          <w:u w:val="single"/>
        </w:rPr>
        <w:t>-</w:t>
      </w:r>
      <w:r w:rsidR="00946264" w:rsidRPr="00FD2DD1">
        <w:rPr>
          <w:rFonts w:eastAsia="Times New Roman"/>
          <w:b/>
          <w:sz w:val="24"/>
          <w:szCs w:val="24"/>
          <w:u w:val="single"/>
        </w:rPr>
        <w:t>3</w:t>
      </w:r>
      <w:r w:rsidRPr="00FD2DD1">
        <w:rPr>
          <w:rFonts w:eastAsia="Times New Roman"/>
          <w:b/>
          <w:sz w:val="24"/>
          <w:szCs w:val="24"/>
          <w:u w:val="single"/>
        </w:rPr>
        <w:t>)</w:t>
      </w:r>
    </w:p>
    <w:p w:rsidR="008F5035" w:rsidRPr="00FD2DD1" w:rsidRDefault="008F5035" w:rsidP="008F5035">
      <w:pPr>
        <w:jc w:val="center"/>
        <w:rPr>
          <w:rFonts w:eastAsia="Times New Roman"/>
          <w:b/>
          <w:sz w:val="24"/>
          <w:szCs w:val="24"/>
          <w:u w:val="single"/>
        </w:rPr>
      </w:pPr>
    </w:p>
    <w:p w:rsidR="008F5035" w:rsidRPr="00FD2DD1" w:rsidRDefault="008F5035" w:rsidP="008F5035">
      <w:pPr>
        <w:rPr>
          <w:rFonts w:eastAsia="Times New Roman"/>
          <w:sz w:val="24"/>
          <w:szCs w:val="24"/>
        </w:rPr>
      </w:pPr>
      <w:r w:rsidRPr="00FD2DD1">
        <w:rPr>
          <w:rFonts w:eastAsia="Times New Roman"/>
          <w:sz w:val="24"/>
          <w:szCs w:val="24"/>
        </w:rPr>
        <w:t>1. ОСНОВНЫЕ ВИДЫ И ПАРАМЕТРЫ РАЗРЕШЁННОГО ИСПОЛЬЗОВАНИЯ ЗЕМЕЛЬНЫХ УЧАСТКОВ И ОБЪЕКТОВ КАПИТАЛЬНОГО СТРОИТЕЛЬСТВА:</w:t>
      </w:r>
    </w:p>
    <w:tbl>
      <w:tblPr>
        <w:tblW w:w="1445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127"/>
        <w:gridCol w:w="2976"/>
        <w:gridCol w:w="2410"/>
        <w:gridCol w:w="4035"/>
        <w:gridCol w:w="2911"/>
      </w:tblGrid>
      <w:tr w:rsidR="008F5035" w:rsidRPr="00FD2DD1" w:rsidTr="00FD2DD1">
        <w:trPr>
          <w:tblHeader/>
        </w:trPr>
        <w:tc>
          <w:tcPr>
            <w:tcW w:w="7513" w:type="dxa"/>
            <w:gridSpan w:val="3"/>
            <w:tcBorders>
              <w:top w:val="single" w:sz="12" w:space="0" w:color="auto"/>
              <w:left w:val="single" w:sz="12" w:space="0" w:color="auto"/>
              <w:bottom w:val="single" w:sz="12" w:space="0" w:color="auto"/>
              <w:right w:val="single" w:sz="12" w:space="0" w:color="auto"/>
            </w:tcBorders>
            <w:vAlign w:val="center"/>
            <w:hideMark/>
          </w:tcPr>
          <w:p w:rsidR="008F5035" w:rsidRPr="00FD2DD1" w:rsidRDefault="008F5035" w:rsidP="008F5035">
            <w:pPr>
              <w:autoSpaceDE w:val="0"/>
              <w:autoSpaceDN w:val="0"/>
              <w:adjustRightInd w:val="0"/>
              <w:spacing w:line="276" w:lineRule="auto"/>
              <w:jc w:val="center"/>
              <w:rPr>
                <w:rFonts w:eastAsia="Times New Roman"/>
                <w:sz w:val="20"/>
                <w:szCs w:val="20"/>
                <w:lang w:eastAsia="en-US"/>
              </w:rPr>
            </w:pPr>
            <w:r w:rsidRPr="00FD2DD1">
              <w:rPr>
                <w:rFonts w:eastAsia="Times New Roman"/>
                <w:sz w:val="20"/>
                <w:szCs w:val="20"/>
                <w:lang w:eastAsia="en-US"/>
              </w:rPr>
              <w:t>ВИДЫ РАЗРЕШЕННОГО ИСПОЛЬЗОВАНИЯ ЗЕМЕЛЬНЫХ УЧАСТКОВ И ОБЪЕКТОВ КАПИТАЛЬНОГО СТРОИТЕЛЬСТВА</w:t>
            </w:r>
          </w:p>
        </w:tc>
        <w:tc>
          <w:tcPr>
            <w:tcW w:w="4035" w:type="dxa"/>
            <w:vMerge w:val="restart"/>
            <w:tcBorders>
              <w:top w:val="single" w:sz="12" w:space="0" w:color="auto"/>
              <w:left w:val="single" w:sz="12" w:space="0" w:color="auto"/>
              <w:bottom w:val="single" w:sz="12" w:space="0" w:color="auto"/>
              <w:right w:val="single" w:sz="12" w:space="0" w:color="auto"/>
            </w:tcBorders>
            <w:vAlign w:val="center"/>
            <w:hideMark/>
          </w:tcPr>
          <w:p w:rsidR="008F5035" w:rsidRPr="00FD2DD1" w:rsidRDefault="008F5035" w:rsidP="008F5035">
            <w:pPr>
              <w:autoSpaceDE w:val="0"/>
              <w:autoSpaceDN w:val="0"/>
              <w:adjustRightInd w:val="0"/>
              <w:spacing w:line="276" w:lineRule="auto"/>
              <w:jc w:val="center"/>
              <w:rPr>
                <w:rFonts w:eastAsia="Times New Roman"/>
                <w:sz w:val="20"/>
                <w:szCs w:val="20"/>
                <w:lang w:eastAsia="en-US"/>
              </w:rPr>
            </w:pPr>
            <w:r w:rsidRPr="00FD2DD1">
              <w:rPr>
                <w:rFonts w:eastAsia="Times New Roman"/>
                <w:sz w:val="20"/>
                <w:szCs w:val="20"/>
                <w:lang w:eastAsia="en-US"/>
              </w:rPr>
              <w:t>ПАРАМЕТРЫ РАЗРЕШЕННОГО ИСПОЛЬЗОВАНИЯ</w:t>
            </w:r>
          </w:p>
        </w:tc>
        <w:tc>
          <w:tcPr>
            <w:tcW w:w="2911" w:type="dxa"/>
            <w:vMerge w:val="restart"/>
            <w:tcBorders>
              <w:top w:val="single" w:sz="12" w:space="0" w:color="auto"/>
              <w:left w:val="single" w:sz="12" w:space="0" w:color="auto"/>
              <w:bottom w:val="single" w:sz="12" w:space="0" w:color="auto"/>
              <w:right w:val="single" w:sz="12" w:space="0" w:color="auto"/>
            </w:tcBorders>
            <w:vAlign w:val="center"/>
            <w:hideMark/>
          </w:tcPr>
          <w:p w:rsidR="008F5035" w:rsidRPr="00FD2DD1" w:rsidRDefault="008F5035" w:rsidP="008F5035">
            <w:pPr>
              <w:autoSpaceDE w:val="0"/>
              <w:autoSpaceDN w:val="0"/>
              <w:adjustRightInd w:val="0"/>
              <w:spacing w:line="276" w:lineRule="auto"/>
              <w:jc w:val="center"/>
              <w:rPr>
                <w:rFonts w:eastAsia="Times New Roman"/>
                <w:sz w:val="20"/>
                <w:szCs w:val="20"/>
                <w:lang w:eastAsia="en-US"/>
              </w:rPr>
            </w:pPr>
            <w:r w:rsidRPr="00FD2DD1">
              <w:rPr>
                <w:rFonts w:eastAsia="Times New Roman"/>
                <w:sz w:val="20"/>
                <w:szCs w:val="20"/>
                <w:lang w:eastAsia="en-US"/>
              </w:rPr>
              <w:t xml:space="preserve">ОСОБЫЕ УСЛОВИЯ РЕАЛИЗАЦИИ </w:t>
            </w:r>
          </w:p>
          <w:p w:rsidR="008F5035" w:rsidRPr="00FD2DD1" w:rsidRDefault="008F5035" w:rsidP="008F5035">
            <w:pPr>
              <w:autoSpaceDE w:val="0"/>
              <w:autoSpaceDN w:val="0"/>
              <w:adjustRightInd w:val="0"/>
              <w:spacing w:line="276" w:lineRule="auto"/>
              <w:jc w:val="center"/>
              <w:rPr>
                <w:rFonts w:eastAsia="Times New Roman"/>
                <w:sz w:val="20"/>
                <w:szCs w:val="20"/>
                <w:lang w:eastAsia="en-US"/>
              </w:rPr>
            </w:pPr>
            <w:r w:rsidRPr="00FD2DD1">
              <w:rPr>
                <w:rFonts w:eastAsia="Times New Roman"/>
                <w:sz w:val="20"/>
                <w:szCs w:val="20"/>
                <w:lang w:eastAsia="en-US"/>
              </w:rPr>
              <w:lastRenderedPageBreak/>
              <w:t>РЕГЛАМЕНТА</w:t>
            </w:r>
          </w:p>
        </w:tc>
      </w:tr>
      <w:tr w:rsidR="008F5035" w:rsidRPr="00FD2DD1" w:rsidTr="00FD2DD1">
        <w:trPr>
          <w:tblHeader/>
        </w:trPr>
        <w:tc>
          <w:tcPr>
            <w:tcW w:w="2127" w:type="dxa"/>
            <w:tcBorders>
              <w:top w:val="single" w:sz="12" w:space="0" w:color="auto"/>
              <w:left w:val="single" w:sz="12" w:space="0" w:color="auto"/>
              <w:bottom w:val="single" w:sz="12" w:space="0" w:color="auto"/>
              <w:right w:val="single" w:sz="12" w:space="0" w:color="auto"/>
            </w:tcBorders>
            <w:vAlign w:val="center"/>
            <w:hideMark/>
          </w:tcPr>
          <w:p w:rsidR="008F5035" w:rsidRPr="00FD2DD1" w:rsidRDefault="008F5035" w:rsidP="008F5035">
            <w:pPr>
              <w:autoSpaceDE w:val="0"/>
              <w:autoSpaceDN w:val="0"/>
              <w:adjustRightInd w:val="0"/>
              <w:spacing w:line="276" w:lineRule="auto"/>
              <w:jc w:val="center"/>
              <w:rPr>
                <w:rFonts w:eastAsia="Times New Roman"/>
                <w:sz w:val="20"/>
                <w:szCs w:val="20"/>
                <w:lang w:eastAsia="en-US"/>
              </w:rPr>
            </w:pPr>
            <w:r w:rsidRPr="00FD2DD1">
              <w:rPr>
                <w:rFonts w:eastAsia="Times New Roman"/>
                <w:sz w:val="20"/>
                <w:szCs w:val="20"/>
                <w:lang w:eastAsia="en-US"/>
              </w:rPr>
              <w:lastRenderedPageBreak/>
              <w:t>ВИДЫ</w:t>
            </w:r>
          </w:p>
          <w:p w:rsidR="008F5035" w:rsidRPr="00FD2DD1" w:rsidRDefault="008F5035" w:rsidP="008F5035">
            <w:pPr>
              <w:autoSpaceDE w:val="0"/>
              <w:autoSpaceDN w:val="0"/>
              <w:adjustRightInd w:val="0"/>
              <w:spacing w:line="276" w:lineRule="auto"/>
              <w:jc w:val="center"/>
              <w:rPr>
                <w:rFonts w:eastAsia="Times New Roman"/>
                <w:sz w:val="20"/>
                <w:szCs w:val="20"/>
                <w:lang w:eastAsia="en-US"/>
              </w:rPr>
            </w:pPr>
            <w:r w:rsidRPr="00FD2DD1">
              <w:rPr>
                <w:rFonts w:eastAsia="Times New Roman"/>
                <w:sz w:val="20"/>
                <w:szCs w:val="20"/>
                <w:lang w:eastAsia="en-US"/>
              </w:rPr>
              <w:t xml:space="preserve"> ИСПОЛЬЗОВАНИЯ</w:t>
            </w:r>
          </w:p>
          <w:p w:rsidR="008F5035" w:rsidRPr="00FD2DD1" w:rsidRDefault="008F5035" w:rsidP="008F5035">
            <w:pPr>
              <w:autoSpaceDE w:val="0"/>
              <w:autoSpaceDN w:val="0"/>
              <w:adjustRightInd w:val="0"/>
              <w:spacing w:line="276" w:lineRule="auto"/>
              <w:jc w:val="center"/>
              <w:rPr>
                <w:rFonts w:eastAsia="Times New Roman"/>
                <w:sz w:val="20"/>
                <w:szCs w:val="20"/>
                <w:lang w:eastAsia="en-US"/>
              </w:rPr>
            </w:pPr>
            <w:r w:rsidRPr="00FD2DD1">
              <w:rPr>
                <w:rFonts w:eastAsia="Times New Roman"/>
                <w:sz w:val="20"/>
                <w:szCs w:val="20"/>
                <w:lang w:eastAsia="en-US"/>
              </w:rPr>
              <w:t>ЗЕМЕЛЬНОГО УЧАСТКА</w:t>
            </w:r>
          </w:p>
        </w:tc>
        <w:tc>
          <w:tcPr>
            <w:tcW w:w="2976" w:type="dxa"/>
            <w:tcBorders>
              <w:top w:val="single" w:sz="12" w:space="0" w:color="auto"/>
              <w:left w:val="single" w:sz="12" w:space="0" w:color="auto"/>
              <w:bottom w:val="single" w:sz="12" w:space="0" w:color="auto"/>
              <w:right w:val="single" w:sz="12" w:space="0" w:color="auto"/>
            </w:tcBorders>
            <w:vAlign w:val="center"/>
            <w:hideMark/>
          </w:tcPr>
          <w:p w:rsidR="008F5035" w:rsidRPr="00FD2DD1" w:rsidRDefault="008F5035" w:rsidP="008F5035">
            <w:pPr>
              <w:autoSpaceDE w:val="0"/>
              <w:autoSpaceDN w:val="0"/>
              <w:adjustRightInd w:val="0"/>
              <w:spacing w:line="276" w:lineRule="auto"/>
              <w:jc w:val="center"/>
              <w:rPr>
                <w:rFonts w:eastAsia="Times New Roman"/>
                <w:sz w:val="20"/>
                <w:szCs w:val="20"/>
                <w:lang w:eastAsia="en-US"/>
              </w:rPr>
            </w:pPr>
            <w:r w:rsidRPr="00FD2DD1">
              <w:rPr>
                <w:rFonts w:eastAsia="Times New Roman"/>
                <w:sz w:val="20"/>
                <w:szCs w:val="20"/>
                <w:lang w:eastAsia="en-US"/>
              </w:rPr>
              <w:t>ОПИСАНИЕ ВИДА РАЗРЕШЕННОГО ИСПОЛЬЗОВАНИЯ ЗЕМЕЛЬНОГО УЧАСТКА</w:t>
            </w:r>
          </w:p>
        </w:tc>
        <w:tc>
          <w:tcPr>
            <w:tcW w:w="2410" w:type="dxa"/>
            <w:tcBorders>
              <w:top w:val="single" w:sz="12" w:space="0" w:color="auto"/>
              <w:left w:val="single" w:sz="12" w:space="0" w:color="auto"/>
              <w:bottom w:val="single" w:sz="12" w:space="0" w:color="auto"/>
              <w:right w:val="single" w:sz="12" w:space="0" w:color="auto"/>
            </w:tcBorders>
            <w:vAlign w:val="center"/>
            <w:hideMark/>
          </w:tcPr>
          <w:p w:rsidR="008F5035" w:rsidRPr="00FD2DD1" w:rsidRDefault="008F5035" w:rsidP="008F5035">
            <w:pPr>
              <w:autoSpaceDE w:val="0"/>
              <w:autoSpaceDN w:val="0"/>
              <w:adjustRightInd w:val="0"/>
              <w:spacing w:line="276" w:lineRule="auto"/>
              <w:jc w:val="center"/>
              <w:rPr>
                <w:rFonts w:eastAsia="Times New Roman"/>
                <w:sz w:val="20"/>
                <w:szCs w:val="20"/>
                <w:lang w:eastAsia="en-US"/>
              </w:rPr>
            </w:pPr>
            <w:r w:rsidRPr="00FD2DD1">
              <w:rPr>
                <w:rFonts w:eastAsia="Times New Roman"/>
                <w:sz w:val="20"/>
                <w:szCs w:val="20"/>
                <w:lang w:eastAsia="en-US"/>
              </w:rPr>
              <w:t>ОБЪЕКТЫ</w:t>
            </w:r>
          </w:p>
          <w:p w:rsidR="008F5035" w:rsidRPr="00FD2DD1" w:rsidRDefault="008F5035" w:rsidP="008F5035">
            <w:pPr>
              <w:autoSpaceDE w:val="0"/>
              <w:autoSpaceDN w:val="0"/>
              <w:adjustRightInd w:val="0"/>
              <w:spacing w:line="276" w:lineRule="auto"/>
              <w:jc w:val="center"/>
              <w:rPr>
                <w:rFonts w:eastAsia="Times New Roman"/>
                <w:sz w:val="20"/>
                <w:szCs w:val="20"/>
                <w:lang w:eastAsia="en-US"/>
              </w:rPr>
            </w:pPr>
            <w:r w:rsidRPr="00FD2DD1">
              <w:rPr>
                <w:rFonts w:eastAsia="Times New Roman"/>
                <w:sz w:val="20"/>
                <w:szCs w:val="20"/>
                <w:lang w:eastAsia="en-US"/>
              </w:rPr>
              <w:t>КАПИТАЛЬНОГО СТРОИТЕЛЬСТВА</w:t>
            </w:r>
          </w:p>
          <w:p w:rsidR="008F5035" w:rsidRPr="00FD2DD1" w:rsidRDefault="008F5035" w:rsidP="008F5035">
            <w:pPr>
              <w:autoSpaceDE w:val="0"/>
              <w:autoSpaceDN w:val="0"/>
              <w:adjustRightInd w:val="0"/>
              <w:spacing w:line="276" w:lineRule="auto"/>
              <w:jc w:val="center"/>
              <w:rPr>
                <w:rFonts w:eastAsia="Times New Roman"/>
                <w:sz w:val="20"/>
                <w:szCs w:val="20"/>
                <w:lang w:eastAsia="en-US"/>
              </w:rPr>
            </w:pPr>
            <w:r w:rsidRPr="00FD2DD1">
              <w:rPr>
                <w:rFonts w:eastAsia="Times New Roman"/>
                <w:sz w:val="20"/>
                <w:szCs w:val="20"/>
                <w:lang w:eastAsia="en-US"/>
              </w:rPr>
              <w:t>И ИНЫЕ ВИДЫ ОБЪЕКТОВ</w:t>
            </w:r>
          </w:p>
        </w:tc>
        <w:tc>
          <w:tcPr>
            <w:tcW w:w="0" w:type="auto"/>
            <w:vMerge/>
            <w:tcBorders>
              <w:top w:val="single" w:sz="12" w:space="0" w:color="auto"/>
              <w:left w:val="single" w:sz="12" w:space="0" w:color="auto"/>
              <w:bottom w:val="single" w:sz="12" w:space="0" w:color="auto"/>
              <w:right w:val="single" w:sz="12" w:space="0" w:color="auto"/>
            </w:tcBorders>
            <w:vAlign w:val="center"/>
            <w:hideMark/>
          </w:tcPr>
          <w:p w:rsidR="008F5035" w:rsidRPr="00FD2DD1" w:rsidRDefault="008F5035" w:rsidP="008F5035">
            <w:pPr>
              <w:spacing w:line="276" w:lineRule="auto"/>
              <w:rPr>
                <w:rFonts w:eastAsia="Times New Roman"/>
                <w:sz w:val="20"/>
                <w:szCs w:val="20"/>
                <w:lang w:eastAsia="en-US"/>
              </w:rPr>
            </w:pPr>
          </w:p>
        </w:tc>
        <w:tc>
          <w:tcPr>
            <w:tcW w:w="2911" w:type="dxa"/>
            <w:vMerge/>
            <w:tcBorders>
              <w:top w:val="single" w:sz="12" w:space="0" w:color="auto"/>
              <w:left w:val="single" w:sz="12" w:space="0" w:color="auto"/>
              <w:bottom w:val="single" w:sz="12" w:space="0" w:color="auto"/>
              <w:right w:val="single" w:sz="12" w:space="0" w:color="auto"/>
            </w:tcBorders>
            <w:vAlign w:val="center"/>
            <w:hideMark/>
          </w:tcPr>
          <w:p w:rsidR="008F5035" w:rsidRPr="00FD2DD1" w:rsidRDefault="008F5035" w:rsidP="008F5035">
            <w:pPr>
              <w:spacing w:line="276" w:lineRule="auto"/>
              <w:rPr>
                <w:rFonts w:eastAsia="Times New Roman"/>
                <w:sz w:val="20"/>
                <w:szCs w:val="20"/>
                <w:lang w:eastAsia="en-US"/>
              </w:rPr>
            </w:pPr>
          </w:p>
        </w:tc>
      </w:tr>
      <w:tr w:rsidR="008F5035" w:rsidRPr="00FD2DD1" w:rsidTr="00FD2DD1">
        <w:trPr>
          <w:tblHeader/>
        </w:trPr>
        <w:tc>
          <w:tcPr>
            <w:tcW w:w="2127" w:type="dxa"/>
            <w:tcBorders>
              <w:top w:val="single" w:sz="12" w:space="0" w:color="auto"/>
              <w:left w:val="single" w:sz="12" w:space="0" w:color="auto"/>
              <w:bottom w:val="single" w:sz="12" w:space="0" w:color="auto"/>
              <w:right w:val="single" w:sz="12" w:space="0" w:color="auto"/>
            </w:tcBorders>
            <w:vAlign w:val="center"/>
            <w:hideMark/>
          </w:tcPr>
          <w:p w:rsidR="008F5035" w:rsidRPr="00FD2DD1" w:rsidRDefault="008F5035" w:rsidP="008F5035">
            <w:pPr>
              <w:autoSpaceDE w:val="0"/>
              <w:autoSpaceDN w:val="0"/>
              <w:adjustRightInd w:val="0"/>
              <w:spacing w:line="276" w:lineRule="auto"/>
              <w:jc w:val="center"/>
              <w:rPr>
                <w:rFonts w:eastAsia="Times New Roman"/>
                <w:sz w:val="20"/>
                <w:szCs w:val="20"/>
                <w:lang w:eastAsia="en-US"/>
              </w:rPr>
            </w:pPr>
            <w:r w:rsidRPr="00FD2DD1">
              <w:rPr>
                <w:rFonts w:eastAsia="Times New Roman"/>
                <w:sz w:val="20"/>
                <w:szCs w:val="20"/>
                <w:lang w:eastAsia="en-US"/>
              </w:rPr>
              <w:lastRenderedPageBreak/>
              <w:t>1</w:t>
            </w:r>
          </w:p>
        </w:tc>
        <w:tc>
          <w:tcPr>
            <w:tcW w:w="2976" w:type="dxa"/>
            <w:tcBorders>
              <w:top w:val="single" w:sz="12" w:space="0" w:color="auto"/>
              <w:left w:val="single" w:sz="12" w:space="0" w:color="auto"/>
              <w:bottom w:val="single" w:sz="12" w:space="0" w:color="auto"/>
              <w:right w:val="single" w:sz="12" w:space="0" w:color="auto"/>
            </w:tcBorders>
            <w:vAlign w:val="center"/>
            <w:hideMark/>
          </w:tcPr>
          <w:p w:rsidR="008F5035" w:rsidRPr="00FD2DD1" w:rsidRDefault="008F5035" w:rsidP="008F5035">
            <w:pPr>
              <w:autoSpaceDE w:val="0"/>
              <w:autoSpaceDN w:val="0"/>
              <w:adjustRightInd w:val="0"/>
              <w:spacing w:line="276" w:lineRule="auto"/>
              <w:jc w:val="center"/>
              <w:rPr>
                <w:rFonts w:eastAsia="Times New Roman"/>
                <w:sz w:val="20"/>
                <w:szCs w:val="20"/>
                <w:lang w:eastAsia="en-US"/>
              </w:rPr>
            </w:pPr>
            <w:r w:rsidRPr="00FD2DD1">
              <w:rPr>
                <w:rFonts w:eastAsia="Times New Roman"/>
                <w:sz w:val="20"/>
                <w:szCs w:val="20"/>
                <w:lang w:eastAsia="en-US"/>
              </w:rPr>
              <w:t>2</w:t>
            </w:r>
          </w:p>
        </w:tc>
        <w:tc>
          <w:tcPr>
            <w:tcW w:w="2410" w:type="dxa"/>
            <w:tcBorders>
              <w:top w:val="single" w:sz="12" w:space="0" w:color="auto"/>
              <w:left w:val="single" w:sz="12" w:space="0" w:color="auto"/>
              <w:bottom w:val="single" w:sz="12" w:space="0" w:color="auto"/>
              <w:right w:val="single" w:sz="12" w:space="0" w:color="auto"/>
            </w:tcBorders>
            <w:vAlign w:val="center"/>
            <w:hideMark/>
          </w:tcPr>
          <w:p w:rsidR="008F5035" w:rsidRPr="00FD2DD1" w:rsidRDefault="008F5035" w:rsidP="008F5035">
            <w:pPr>
              <w:autoSpaceDE w:val="0"/>
              <w:autoSpaceDN w:val="0"/>
              <w:adjustRightInd w:val="0"/>
              <w:spacing w:line="276" w:lineRule="auto"/>
              <w:jc w:val="center"/>
              <w:rPr>
                <w:rFonts w:eastAsia="Times New Roman"/>
                <w:sz w:val="20"/>
                <w:szCs w:val="20"/>
                <w:lang w:eastAsia="en-US"/>
              </w:rPr>
            </w:pPr>
            <w:r w:rsidRPr="00FD2DD1">
              <w:rPr>
                <w:rFonts w:eastAsia="Times New Roman"/>
                <w:sz w:val="20"/>
                <w:szCs w:val="20"/>
                <w:lang w:eastAsia="en-US"/>
              </w:rPr>
              <w:t>3</w:t>
            </w:r>
          </w:p>
        </w:tc>
        <w:tc>
          <w:tcPr>
            <w:tcW w:w="4035" w:type="dxa"/>
            <w:tcBorders>
              <w:top w:val="single" w:sz="12" w:space="0" w:color="auto"/>
              <w:left w:val="single" w:sz="12" w:space="0" w:color="auto"/>
              <w:bottom w:val="single" w:sz="12" w:space="0" w:color="auto"/>
              <w:right w:val="single" w:sz="12" w:space="0" w:color="auto"/>
            </w:tcBorders>
            <w:vAlign w:val="center"/>
            <w:hideMark/>
          </w:tcPr>
          <w:p w:rsidR="008F5035" w:rsidRPr="00FD2DD1" w:rsidRDefault="008F5035" w:rsidP="008F5035">
            <w:pPr>
              <w:autoSpaceDE w:val="0"/>
              <w:autoSpaceDN w:val="0"/>
              <w:adjustRightInd w:val="0"/>
              <w:spacing w:line="276" w:lineRule="auto"/>
              <w:jc w:val="center"/>
              <w:rPr>
                <w:rFonts w:eastAsia="Times New Roman"/>
                <w:sz w:val="20"/>
                <w:szCs w:val="20"/>
                <w:lang w:eastAsia="en-US"/>
              </w:rPr>
            </w:pPr>
            <w:r w:rsidRPr="00FD2DD1">
              <w:rPr>
                <w:rFonts w:eastAsia="Times New Roman"/>
                <w:sz w:val="20"/>
                <w:szCs w:val="20"/>
                <w:lang w:eastAsia="en-US"/>
              </w:rPr>
              <w:t>4</w:t>
            </w:r>
          </w:p>
        </w:tc>
        <w:tc>
          <w:tcPr>
            <w:tcW w:w="2911" w:type="dxa"/>
            <w:tcBorders>
              <w:top w:val="single" w:sz="12" w:space="0" w:color="auto"/>
              <w:left w:val="single" w:sz="12" w:space="0" w:color="auto"/>
              <w:bottom w:val="single" w:sz="12" w:space="0" w:color="auto"/>
              <w:right w:val="single" w:sz="12" w:space="0" w:color="auto"/>
            </w:tcBorders>
            <w:vAlign w:val="center"/>
            <w:hideMark/>
          </w:tcPr>
          <w:p w:rsidR="008F5035" w:rsidRPr="00FD2DD1" w:rsidRDefault="008F5035" w:rsidP="008F5035">
            <w:pPr>
              <w:autoSpaceDE w:val="0"/>
              <w:autoSpaceDN w:val="0"/>
              <w:adjustRightInd w:val="0"/>
              <w:spacing w:line="276" w:lineRule="auto"/>
              <w:jc w:val="center"/>
              <w:rPr>
                <w:rFonts w:eastAsia="Times New Roman"/>
                <w:sz w:val="20"/>
                <w:szCs w:val="20"/>
                <w:lang w:eastAsia="en-US"/>
              </w:rPr>
            </w:pPr>
            <w:r w:rsidRPr="00FD2DD1">
              <w:rPr>
                <w:rFonts w:eastAsia="Times New Roman"/>
                <w:sz w:val="20"/>
                <w:szCs w:val="20"/>
                <w:lang w:eastAsia="en-US"/>
              </w:rPr>
              <w:t>5</w:t>
            </w:r>
          </w:p>
        </w:tc>
      </w:tr>
      <w:tr w:rsidR="008F5035" w:rsidRPr="00FD2DD1" w:rsidTr="00FD2DD1">
        <w:trPr>
          <w:tblHeader/>
        </w:trPr>
        <w:tc>
          <w:tcPr>
            <w:tcW w:w="2127" w:type="dxa"/>
            <w:tcBorders>
              <w:top w:val="single" w:sz="12" w:space="0" w:color="auto"/>
              <w:left w:val="single" w:sz="12" w:space="0" w:color="auto"/>
              <w:bottom w:val="single" w:sz="12" w:space="0" w:color="auto"/>
              <w:right w:val="single" w:sz="12" w:space="0" w:color="auto"/>
            </w:tcBorders>
            <w:hideMark/>
          </w:tcPr>
          <w:p w:rsidR="008F5035" w:rsidRPr="00FD2DD1" w:rsidRDefault="008F5035" w:rsidP="008F5035">
            <w:pPr>
              <w:autoSpaceDE w:val="0"/>
              <w:autoSpaceDN w:val="0"/>
              <w:adjustRightInd w:val="0"/>
              <w:spacing w:line="276" w:lineRule="auto"/>
              <w:rPr>
                <w:rFonts w:eastAsia="Times New Roman"/>
                <w:sz w:val="20"/>
                <w:szCs w:val="20"/>
                <w:lang w:eastAsia="en-US"/>
              </w:rPr>
            </w:pPr>
            <w:r w:rsidRPr="00FD2DD1">
              <w:rPr>
                <w:rFonts w:eastAsia="Times New Roman"/>
                <w:color w:val="22272F"/>
                <w:sz w:val="20"/>
                <w:szCs w:val="20"/>
                <w:shd w:val="clear" w:color="auto" w:fill="FFFFFF"/>
                <w:lang w:eastAsia="en-US"/>
              </w:rPr>
              <w:t>Обеспечение научной деятельности 3.9.</w:t>
            </w:r>
          </w:p>
        </w:tc>
        <w:tc>
          <w:tcPr>
            <w:tcW w:w="2976" w:type="dxa"/>
            <w:tcBorders>
              <w:top w:val="single" w:sz="12" w:space="0" w:color="auto"/>
              <w:left w:val="single" w:sz="12" w:space="0" w:color="auto"/>
              <w:bottom w:val="single" w:sz="12" w:space="0" w:color="auto"/>
              <w:right w:val="single" w:sz="12" w:space="0" w:color="auto"/>
            </w:tcBorders>
            <w:hideMark/>
          </w:tcPr>
          <w:p w:rsidR="008F5035" w:rsidRPr="00FD2DD1" w:rsidRDefault="008F5035" w:rsidP="008F5035">
            <w:pPr>
              <w:autoSpaceDE w:val="0"/>
              <w:autoSpaceDN w:val="0"/>
              <w:adjustRightInd w:val="0"/>
              <w:spacing w:line="276" w:lineRule="auto"/>
              <w:rPr>
                <w:rFonts w:eastAsia="Times New Roman"/>
                <w:sz w:val="20"/>
                <w:szCs w:val="20"/>
                <w:lang w:eastAsia="en-US"/>
              </w:rPr>
            </w:pPr>
            <w:r w:rsidRPr="00FD2DD1">
              <w:rPr>
                <w:rFonts w:eastAsia="Times New Roman"/>
                <w:color w:val="22272F"/>
                <w:sz w:val="20"/>
                <w:szCs w:val="20"/>
                <w:shd w:val="clear" w:color="auto" w:fill="FFFFFF"/>
                <w:lang w:eastAsia="en-US"/>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r:id="rId26" w:anchor="/document/75062082/entry/1391" w:history="1">
              <w:r w:rsidRPr="00FD2DD1">
                <w:rPr>
                  <w:rFonts w:eastAsia="Times New Roman"/>
                  <w:color w:val="3272C0"/>
                  <w:sz w:val="20"/>
                  <w:szCs w:val="20"/>
                  <w:u w:val="single"/>
                  <w:shd w:val="clear" w:color="auto" w:fill="FFFFFF"/>
                  <w:lang w:eastAsia="en-US"/>
                </w:rPr>
                <w:t>кодами 3.9.1 - 3.9.3</w:t>
              </w:r>
            </w:hyperlink>
          </w:p>
        </w:tc>
        <w:tc>
          <w:tcPr>
            <w:tcW w:w="2410" w:type="dxa"/>
            <w:tcBorders>
              <w:top w:val="single" w:sz="12" w:space="0" w:color="auto"/>
              <w:left w:val="single" w:sz="12" w:space="0" w:color="auto"/>
              <w:bottom w:val="single" w:sz="12" w:space="0" w:color="auto"/>
              <w:right w:val="single" w:sz="12" w:space="0" w:color="auto"/>
            </w:tcBorders>
            <w:hideMark/>
          </w:tcPr>
          <w:p w:rsidR="008F5035" w:rsidRPr="00FD2DD1" w:rsidRDefault="008F5035" w:rsidP="008F5035">
            <w:pPr>
              <w:autoSpaceDE w:val="0"/>
              <w:autoSpaceDN w:val="0"/>
              <w:adjustRightInd w:val="0"/>
              <w:spacing w:line="276" w:lineRule="auto"/>
              <w:rPr>
                <w:rFonts w:eastAsia="Times New Roman"/>
                <w:sz w:val="20"/>
                <w:szCs w:val="20"/>
                <w:lang w:eastAsia="en-US"/>
              </w:rPr>
            </w:pPr>
            <w:r w:rsidRPr="00FD2DD1">
              <w:rPr>
                <w:rFonts w:eastAsia="Times New Roman"/>
                <w:color w:val="22272F"/>
                <w:sz w:val="20"/>
                <w:szCs w:val="20"/>
                <w:shd w:val="clear" w:color="auto" w:fill="FFFFFF"/>
                <w:lang w:eastAsia="en-US"/>
              </w:rPr>
              <w:t>Объекты обеспечения деятельности в области гидрометеорологии и смежных с ней областях. Обсерватории. Объекты проведения научных исследований. Объекты проведения научных испытаний</w:t>
            </w:r>
          </w:p>
        </w:tc>
        <w:tc>
          <w:tcPr>
            <w:tcW w:w="4035" w:type="dxa"/>
            <w:tcBorders>
              <w:top w:val="single" w:sz="12" w:space="0" w:color="auto"/>
              <w:left w:val="single" w:sz="12" w:space="0" w:color="auto"/>
              <w:bottom w:val="single" w:sz="12" w:space="0" w:color="auto"/>
              <w:right w:val="single" w:sz="12" w:space="0" w:color="auto"/>
            </w:tcBorders>
          </w:tcPr>
          <w:p w:rsidR="008F5035" w:rsidRPr="00FD2DD1" w:rsidRDefault="008F5035" w:rsidP="008F5035">
            <w:pPr>
              <w:keepNext/>
              <w:spacing w:line="276" w:lineRule="auto"/>
              <w:rPr>
                <w:rFonts w:eastAsia="Times New Roman"/>
                <w:sz w:val="20"/>
                <w:szCs w:val="20"/>
                <w:lang w:eastAsia="en-US"/>
              </w:rPr>
            </w:pPr>
            <w:r w:rsidRPr="00FD2DD1">
              <w:rPr>
                <w:rFonts w:eastAsia="Times New Roman"/>
                <w:sz w:val="20"/>
                <w:szCs w:val="20"/>
                <w:lang w:eastAsia="en-US"/>
              </w:rPr>
              <w:t>1.Предельные размеры земельного участка не устанавливаются</w:t>
            </w:r>
          </w:p>
          <w:p w:rsidR="008F5035" w:rsidRPr="00FD2DD1" w:rsidRDefault="008F5035" w:rsidP="008F5035">
            <w:pPr>
              <w:keepNext/>
              <w:spacing w:line="276" w:lineRule="auto"/>
              <w:rPr>
                <w:rFonts w:eastAsia="Times New Roman"/>
                <w:sz w:val="20"/>
                <w:szCs w:val="20"/>
                <w:lang w:eastAsia="en-US"/>
              </w:rPr>
            </w:pPr>
            <w:r w:rsidRPr="00FD2DD1">
              <w:rPr>
                <w:rFonts w:eastAsia="Times New Roman"/>
                <w:sz w:val="20"/>
                <w:szCs w:val="20"/>
                <w:lang w:eastAsia="en-US"/>
              </w:rPr>
              <w:t>2.Минимальный отступ от границ земельного участка не устанавливается</w:t>
            </w:r>
          </w:p>
          <w:p w:rsidR="008F5035" w:rsidRPr="00FD2DD1" w:rsidRDefault="008F5035" w:rsidP="008F5035">
            <w:pPr>
              <w:keepNext/>
              <w:spacing w:line="276" w:lineRule="auto"/>
              <w:rPr>
                <w:rFonts w:eastAsia="Times New Roman"/>
                <w:sz w:val="20"/>
                <w:szCs w:val="20"/>
                <w:lang w:eastAsia="en-US"/>
              </w:rPr>
            </w:pPr>
            <w:r w:rsidRPr="00FD2DD1">
              <w:rPr>
                <w:rFonts w:eastAsia="Times New Roman"/>
                <w:sz w:val="20"/>
                <w:szCs w:val="20"/>
                <w:lang w:eastAsia="en-US"/>
              </w:rPr>
              <w:t>3.Предельное количество этажей, предельная высота зданий, строений, сооружений не устанавливается.</w:t>
            </w:r>
          </w:p>
          <w:p w:rsidR="008F5035" w:rsidRPr="00FD2DD1" w:rsidRDefault="008F5035" w:rsidP="008F5035">
            <w:pPr>
              <w:keepNext/>
              <w:spacing w:line="276" w:lineRule="auto"/>
              <w:rPr>
                <w:rFonts w:eastAsia="Times New Roman"/>
                <w:sz w:val="20"/>
                <w:szCs w:val="20"/>
                <w:lang w:eastAsia="en-US"/>
              </w:rPr>
            </w:pPr>
            <w:r w:rsidRPr="00FD2DD1">
              <w:rPr>
                <w:rFonts w:eastAsia="Times New Roman"/>
                <w:sz w:val="20"/>
                <w:szCs w:val="20"/>
                <w:lang w:eastAsia="en-US"/>
              </w:rPr>
              <w:t>4.Максимальный процент застройки не устанавливается</w:t>
            </w:r>
          </w:p>
          <w:p w:rsidR="008F5035" w:rsidRPr="00FD2DD1" w:rsidRDefault="008F5035" w:rsidP="008F5035">
            <w:pPr>
              <w:autoSpaceDE w:val="0"/>
              <w:autoSpaceDN w:val="0"/>
              <w:adjustRightInd w:val="0"/>
              <w:spacing w:line="276" w:lineRule="auto"/>
              <w:rPr>
                <w:rFonts w:eastAsia="Times New Roman"/>
                <w:sz w:val="20"/>
                <w:szCs w:val="20"/>
                <w:lang w:eastAsia="en-US"/>
              </w:rPr>
            </w:pPr>
          </w:p>
        </w:tc>
        <w:tc>
          <w:tcPr>
            <w:tcW w:w="2911" w:type="dxa"/>
            <w:tcBorders>
              <w:top w:val="single" w:sz="12" w:space="0" w:color="auto"/>
              <w:left w:val="single" w:sz="12" w:space="0" w:color="auto"/>
              <w:bottom w:val="single" w:sz="12" w:space="0" w:color="auto"/>
              <w:right w:val="single" w:sz="12" w:space="0" w:color="auto"/>
            </w:tcBorders>
          </w:tcPr>
          <w:p w:rsidR="008F5035" w:rsidRPr="00FD2DD1" w:rsidRDefault="008F5035" w:rsidP="008F5035">
            <w:pPr>
              <w:spacing w:line="276" w:lineRule="auto"/>
              <w:ind w:right="-172"/>
              <w:rPr>
                <w:rFonts w:eastAsia="Times New Roman"/>
                <w:sz w:val="20"/>
                <w:szCs w:val="20"/>
                <w:lang w:eastAsia="en-US"/>
              </w:rPr>
            </w:pPr>
            <w:r w:rsidRPr="00FD2DD1">
              <w:rPr>
                <w:rFonts w:eastAsia="Times New Roman"/>
                <w:sz w:val="20"/>
                <w:szCs w:val="20"/>
                <w:lang w:eastAsia="en-US"/>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rFonts w:eastAsia="Times New Roman"/>
                <w:sz w:val="20"/>
                <w:szCs w:val="20"/>
                <w:lang w:eastAsia="en-US"/>
              </w:rPr>
              <w:t>31-37</w:t>
            </w:r>
            <w:r w:rsidRPr="00FD2DD1">
              <w:rPr>
                <w:rFonts w:eastAsia="Times New Roman"/>
                <w:sz w:val="20"/>
                <w:szCs w:val="20"/>
                <w:lang w:eastAsia="en-US"/>
              </w:rPr>
              <w:t xml:space="preserve"> настоящих Правил.</w:t>
            </w:r>
          </w:p>
          <w:p w:rsidR="008F5035" w:rsidRPr="00FD2DD1" w:rsidRDefault="008F5035" w:rsidP="008F5035">
            <w:pPr>
              <w:autoSpaceDE w:val="0"/>
              <w:autoSpaceDN w:val="0"/>
              <w:adjustRightInd w:val="0"/>
              <w:spacing w:line="276" w:lineRule="auto"/>
              <w:rPr>
                <w:rFonts w:eastAsia="Times New Roman"/>
                <w:sz w:val="20"/>
                <w:szCs w:val="20"/>
                <w:lang w:eastAsia="en-US"/>
              </w:rPr>
            </w:pPr>
          </w:p>
        </w:tc>
      </w:tr>
    </w:tbl>
    <w:p w:rsidR="008F5035" w:rsidRPr="00FD2DD1" w:rsidRDefault="008F5035" w:rsidP="008F5035">
      <w:pPr>
        <w:jc w:val="center"/>
        <w:rPr>
          <w:rFonts w:eastAsia="Times New Roman"/>
          <w:b/>
          <w:sz w:val="24"/>
          <w:szCs w:val="24"/>
          <w:u w:val="single"/>
        </w:rPr>
      </w:pPr>
    </w:p>
    <w:p w:rsidR="008F5035" w:rsidRPr="00FD2DD1" w:rsidRDefault="008F5035" w:rsidP="008F5035">
      <w:pPr>
        <w:widowControl w:val="0"/>
        <w:autoSpaceDE w:val="0"/>
        <w:autoSpaceDN w:val="0"/>
        <w:adjustRightInd w:val="0"/>
        <w:ind w:firstLine="709"/>
        <w:rPr>
          <w:rFonts w:eastAsia="Times New Roman"/>
          <w:sz w:val="24"/>
          <w:szCs w:val="24"/>
        </w:rPr>
      </w:pPr>
      <w:r w:rsidRPr="00FD2DD1">
        <w:rPr>
          <w:rFonts w:eastAsia="Times New Roman"/>
          <w:sz w:val="24"/>
          <w:szCs w:val="24"/>
        </w:rPr>
        <w:t xml:space="preserve">2. ВСПОМОГАТЕЛЬНЫЕ ВИДЫ И ПАРАМЕТРЫ РАЗРЕШЁННОГО ИСПОЛЬЗОВАНИЯ ЗЕМЕЛЬНЫХ УЧАСТКОВ И ОБЪЕКТОВ КАПИТАЛЬНОГО СТРОИТЕЛЬСТВА: </w:t>
      </w:r>
    </w:p>
    <w:tbl>
      <w:tblPr>
        <w:tblW w:w="1445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2268"/>
        <w:gridCol w:w="2977"/>
        <w:gridCol w:w="2410"/>
        <w:gridCol w:w="3827"/>
        <w:gridCol w:w="2977"/>
      </w:tblGrid>
      <w:tr w:rsidR="00FD2DD1" w:rsidRPr="00FD2DD1" w:rsidTr="00031CB5">
        <w:trPr>
          <w:tblHeader/>
        </w:trPr>
        <w:tc>
          <w:tcPr>
            <w:tcW w:w="7655" w:type="dxa"/>
            <w:gridSpan w:val="3"/>
            <w:tcBorders>
              <w:top w:val="single" w:sz="12" w:space="0" w:color="auto"/>
              <w:left w:val="single" w:sz="12" w:space="0" w:color="auto"/>
              <w:bottom w:val="single" w:sz="12" w:space="0" w:color="auto"/>
              <w:right w:val="single" w:sz="12" w:space="0" w:color="auto"/>
            </w:tcBorders>
            <w:vAlign w:val="center"/>
            <w:hideMark/>
          </w:tcPr>
          <w:p w:rsidR="00FD2DD1" w:rsidRPr="00FD2DD1" w:rsidRDefault="00FD2DD1" w:rsidP="008F5035">
            <w:pPr>
              <w:spacing w:line="276" w:lineRule="auto"/>
              <w:jc w:val="center"/>
              <w:rPr>
                <w:rFonts w:eastAsia="Times New Roman"/>
                <w:sz w:val="20"/>
                <w:szCs w:val="20"/>
                <w:lang w:eastAsia="en-US"/>
              </w:rPr>
            </w:pPr>
            <w:r w:rsidRPr="00FD2DD1">
              <w:rPr>
                <w:rFonts w:eastAsia="Times New Roman"/>
                <w:sz w:val="20"/>
                <w:szCs w:val="20"/>
                <w:lang w:eastAsia="en-US"/>
              </w:rPr>
              <w:t>ВИДЫ РАЗРЕШЕННОГО ИСПОЛЬЗОВАНИЯ ЗЕМЕЛЬНЫХ УЧАСТКОВ И ОБЪЕКТОВ КАПИТАЛЬНОГО СТРОИТЕЛЬСТВА</w:t>
            </w:r>
          </w:p>
        </w:tc>
        <w:tc>
          <w:tcPr>
            <w:tcW w:w="3827" w:type="dxa"/>
            <w:vMerge w:val="restart"/>
            <w:tcBorders>
              <w:top w:val="single" w:sz="12" w:space="0" w:color="auto"/>
              <w:left w:val="single" w:sz="12" w:space="0" w:color="auto"/>
              <w:right w:val="single" w:sz="12" w:space="0" w:color="auto"/>
            </w:tcBorders>
            <w:vAlign w:val="center"/>
            <w:hideMark/>
          </w:tcPr>
          <w:p w:rsidR="00FD2DD1" w:rsidRPr="00FD2DD1" w:rsidRDefault="00FD2DD1" w:rsidP="008F5035">
            <w:pPr>
              <w:spacing w:line="276" w:lineRule="auto"/>
              <w:jc w:val="center"/>
              <w:rPr>
                <w:rFonts w:eastAsia="Times New Roman"/>
                <w:sz w:val="20"/>
                <w:szCs w:val="20"/>
                <w:lang w:eastAsia="en-US"/>
              </w:rPr>
            </w:pPr>
            <w:r w:rsidRPr="00FD2DD1">
              <w:rPr>
                <w:rFonts w:eastAsia="Times New Roman"/>
                <w:sz w:val="20"/>
                <w:szCs w:val="20"/>
                <w:lang w:eastAsia="en-US"/>
              </w:rPr>
              <w:t>ПАРАМЕТРЫ РАЗРЕШЕННОГО ИСПОЛЬЗОВАНИЯ</w:t>
            </w:r>
          </w:p>
        </w:tc>
        <w:tc>
          <w:tcPr>
            <w:tcW w:w="2977" w:type="dxa"/>
            <w:vMerge w:val="restart"/>
            <w:tcBorders>
              <w:top w:val="single" w:sz="12" w:space="0" w:color="auto"/>
              <w:left w:val="single" w:sz="12" w:space="0" w:color="auto"/>
              <w:right w:val="single" w:sz="12" w:space="0" w:color="auto"/>
            </w:tcBorders>
            <w:vAlign w:val="center"/>
            <w:hideMark/>
          </w:tcPr>
          <w:p w:rsidR="00FD2DD1" w:rsidRPr="00FD2DD1" w:rsidRDefault="00FD2DD1" w:rsidP="008F5035">
            <w:pPr>
              <w:spacing w:line="276" w:lineRule="auto"/>
              <w:jc w:val="center"/>
              <w:rPr>
                <w:rFonts w:eastAsia="Times New Roman"/>
                <w:sz w:val="20"/>
                <w:szCs w:val="20"/>
                <w:lang w:eastAsia="en-US"/>
              </w:rPr>
            </w:pPr>
            <w:r w:rsidRPr="00FD2DD1">
              <w:rPr>
                <w:rFonts w:eastAsia="Times New Roman"/>
                <w:sz w:val="20"/>
                <w:szCs w:val="20"/>
                <w:lang w:eastAsia="en-US"/>
              </w:rPr>
              <w:t>ОСОБЫЕ УСЛОВИЯ РЕАЛИЗАЦИИ РЕГЛАМЕНТА</w:t>
            </w:r>
          </w:p>
        </w:tc>
      </w:tr>
      <w:tr w:rsidR="00FD2DD1" w:rsidRPr="00FD2DD1" w:rsidTr="00031CB5">
        <w:trPr>
          <w:tblHeader/>
        </w:trPr>
        <w:tc>
          <w:tcPr>
            <w:tcW w:w="2268" w:type="dxa"/>
            <w:tcBorders>
              <w:top w:val="single" w:sz="12" w:space="0" w:color="auto"/>
              <w:left w:val="single" w:sz="12" w:space="0" w:color="auto"/>
              <w:bottom w:val="single" w:sz="12" w:space="0" w:color="auto"/>
              <w:right w:val="single" w:sz="12" w:space="0" w:color="auto"/>
            </w:tcBorders>
            <w:vAlign w:val="center"/>
            <w:hideMark/>
          </w:tcPr>
          <w:p w:rsidR="00FD2DD1" w:rsidRPr="00FD2DD1" w:rsidRDefault="00FD2DD1" w:rsidP="008F5035">
            <w:pPr>
              <w:spacing w:line="276" w:lineRule="auto"/>
              <w:jc w:val="center"/>
              <w:rPr>
                <w:rFonts w:eastAsia="Times New Roman"/>
                <w:sz w:val="20"/>
                <w:szCs w:val="20"/>
                <w:lang w:eastAsia="en-US"/>
              </w:rPr>
            </w:pPr>
            <w:r w:rsidRPr="00FD2DD1">
              <w:rPr>
                <w:rFonts w:eastAsia="Times New Roman"/>
                <w:sz w:val="20"/>
                <w:szCs w:val="20"/>
                <w:lang w:eastAsia="en-US"/>
              </w:rPr>
              <w:t>ВИДЫ ИСПОЛЬЗОВАНИЯ</w:t>
            </w:r>
          </w:p>
          <w:p w:rsidR="00FD2DD1" w:rsidRPr="00FD2DD1" w:rsidRDefault="00FD2DD1" w:rsidP="008F5035">
            <w:pPr>
              <w:spacing w:line="276" w:lineRule="auto"/>
              <w:jc w:val="center"/>
              <w:rPr>
                <w:rFonts w:eastAsia="Times New Roman"/>
                <w:sz w:val="20"/>
                <w:szCs w:val="20"/>
                <w:lang w:eastAsia="en-US"/>
              </w:rPr>
            </w:pPr>
            <w:r w:rsidRPr="00FD2DD1">
              <w:rPr>
                <w:rFonts w:eastAsia="Times New Roman"/>
                <w:sz w:val="20"/>
                <w:szCs w:val="20"/>
                <w:lang w:eastAsia="en-US"/>
              </w:rPr>
              <w:t>ЗЕМЕЛЬНОГО УЧАСТКА</w:t>
            </w:r>
          </w:p>
        </w:tc>
        <w:tc>
          <w:tcPr>
            <w:tcW w:w="2977" w:type="dxa"/>
            <w:tcBorders>
              <w:top w:val="single" w:sz="12" w:space="0" w:color="auto"/>
              <w:left w:val="single" w:sz="12" w:space="0" w:color="auto"/>
              <w:bottom w:val="single" w:sz="12" w:space="0" w:color="auto"/>
              <w:right w:val="single" w:sz="12" w:space="0" w:color="auto"/>
            </w:tcBorders>
            <w:vAlign w:val="center"/>
            <w:hideMark/>
          </w:tcPr>
          <w:p w:rsidR="00FD2DD1" w:rsidRPr="00FD2DD1" w:rsidRDefault="00FD2DD1" w:rsidP="008F5035">
            <w:pPr>
              <w:spacing w:line="276" w:lineRule="auto"/>
              <w:jc w:val="center"/>
              <w:rPr>
                <w:rFonts w:eastAsia="Times New Roman"/>
                <w:sz w:val="20"/>
                <w:szCs w:val="20"/>
                <w:lang w:eastAsia="en-US"/>
              </w:rPr>
            </w:pPr>
            <w:r w:rsidRPr="00FD2DD1">
              <w:rPr>
                <w:rFonts w:eastAsia="Times New Roman"/>
                <w:sz w:val="20"/>
                <w:szCs w:val="20"/>
                <w:lang w:eastAsia="en-US"/>
              </w:rPr>
              <w:t>ОПИСАНИЕ ВИДА РАЗРЕШЕННОГО ИСПОЛЬЗОВАНИЯ ЗЕМЕЛЬНОГО УЧАСТКА</w:t>
            </w:r>
          </w:p>
        </w:tc>
        <w:tc>
          <w:tcPr>
            <w:tcW w:w="2410" w:type="dxa"/>
            <w:tcBorders>
              <w:top w:val="single" w:sz="12" w:space="0" w:color="auto"/>
              <w:left w:val="single" w:sz="12" w:space="0" w:color="auto"/>
              <w:bottom w:val="single" w:sz="12" w:space="0" w:color="auto"/>
              <w:right w:val="single" w:sz="12" w:space="0" w:color="auto"/>
            </w:tcBorders>
            <w:vAlign w:val="center"/>
            <w:hideMark/>
          </w:tcPr>
          <w:p w:rsidR="00FD2DD1" w:rsidRPr="00FD2DD1" w:rsidRDefault="00FD2DD1" w:rsidP="008F5035">
            <w:pPr>
              <w:spacing w:line="276" w:lineRule="auto"/>
              <w:jc w:val="center"/>
              <w:rPr>
                <w:rFonts w:eastAsia="Times New Roman"/>
                <w:sz w:val="20"/>
                <w:szCs w:val="20"/>
                <w:lang w:eastAsia="en-US"/>
              </w:rPr>
            </w:pPr>
            <w:r w:rsidRPr="00FD2DD1">
              <w:rPr>
                <w:rFonts w:eastAsia="Times New Roman"/>
                <w:sz w:val="20"/>
                <w:szCs w:val="20"/>
                <w:lang w:eastAsia="en-US"/>
              </w:rPr>
              <w:t>ОБЪЕКТЫ</w:t>
            </w:r>
          </w:p>
          <w:p w:rsidR="00FD2DD1" w:rsidRPr="00FD2DD1" w:rsidRDefault="00FD2DD1" w:rsidP="008F5035">
            <w:pPr>
              <w:spacing w:line="276" w:lineRule="auto"/>
              <w:jc w:val="center"/>
              <w:rPr>
                <w:rFonts w:eastAsia="Times New Roman"/>
                <w:sz w:val="20"/>
                <w:szCs w:val="20"/>
                <w:lang w:eastAsia="en-US"/>
              </w:rPr>
            </w:pPr>
            <w:r w:rsidRPr="00FD2DD1">
              <w:rPr>
                <w:rFonts w:eastAsia="Times New Roman"/>
                <w:sz w:val="20"/>
                <w:szCs w:val="20"/>
                <w:lang w:eastAsia="en-US"/>
              </w:rPr>
              <w:t>КАПИТАЛЬНОГО СТРОИТЕЛЬСТВА И ИНЫЕ ВИДЫ</w:t>
            </w:r>
          </w:p>
          <w:p w:rsidR="00FD2DD1" w:rsidRPr="00FD2DD1" w:rsidRDefault="00FD2DD1" w:rsidP="008F5035">
            <w:pPr>
              <w:spacing w:line="276" w:lineRule="auto"/>
              <w:jc w:val="center"/>
              <w:rPr>
                <w:rFonts w:eastAsia="Times New Roman"/>
                <w:sz w:val="20"/>
                <w:szCs w:val="20"/>
                <w:lang w:eastAsia="en-US"/>
              </w:rPr>
            </w:pPr>
            <w:r w:rsidRPr="00FD2DD1">
              <w:rPr>
                <w:rFonts w:eastAsia="Times New Roman"/>
                <w:sz w:val="20"/>
                <w:szCs w:val="20"/>
                <w:lang w:eastAsia="en-US"/>
              </w:rPr>
              <w:t>ОБЪЕКТОВ</w:t>
            </w:r>
          </w:p>
        </w:tc>
        <w:tc>
          <w:tcPr>
            <w:tcW w:w="3827" w:type="dxa"/>
            <w:vMerge/>
            <w:tcBorders>
              <w:left w:val="single" w:sz="12" w:space="0" w:color="auto"/>
              <w:bottom w:val="single" w:sz="12" w:space="0" w:color="auto"/>
              <w:right w:val="single" w:sz="12" w:space="0" w:color="auto"/>
            </w:tcBorders>
            <w:vAlign w:val="center"/>
          </w:tcPr>
          <w:p w:rsidR="00FD2DD1" w:rsidRPr="00FD2DD1" w:rsidRDefault="00FD2DD1" w:rsidP="008F5035">
            <w:pPr>
              <w:spacing w:line="276" w:lineRule="auto"/>
              <w:jc w:val="center"/>
              <w:rPr>
                <w:rFonts w:eastAsia="Times New Roman"/>
                <w:sz w:val="20"/>
                <w:szCs w:val="20"/>
                <w:lang w:eastAsia="en-US"/>
              </w:rPr>
            </w:pPr>
          </w:p>
        </w:tc>
        <w:tc>
          <w:tcPr>
            <w:tcW w:w="2977" w:type="dxa"/>
            <w:vMerge/>
            <w:tcBorders>
              <w:left w:val="single" w:sz="12" w:space="0" w:color="auto"/>
              <w:bottom w:val="single" w:sz="12" w:space="0" w:color="auto"/>
              <w:right w:val="single" w:sz="12" w:space="0" w:color="auto"/>
            </w:tcBorders>
            <w:vAlign w:val="center"/>
          </w:tcPr>
          <w:p w:rsidR="00FD2DD1" w:rsidRPr="00FD2DD1" w:rsidRDefault="00FD2DD1" w:rsidP="008F5035">
            <w:pPr>
              <w:spacing w:line="276" w:lineRule="auto"/>
              <w:jc w:val="center"/>
              <w:rPr>
                <w:rFonts w:eastAsia="Times New Roman"/>
                <w:sz w:val="20"/>
                <w:szCs w:val="20"/>
                <w:lang w:eastAsia="en-US"/>
              </w:rPr>
            </w:pPr>
          </w:p>
        </w:tc>
      </w:tr>
      <w:tr w:rsidR="008F5035" w:rsidRPr="00FD2DD1" w:rsidTr="00FD2DD1">
        <w:trPr>
          <w:tblHeader/>
        </w:trPr>
        <w:tc>
          <w:tcPr>
            <w:tcW w:w="2268" w:type="dxa"/>
            <w:tcBorders>
              <w:top w:val="single" w:sz="12" w:space="0" w:color="auto"/>
              <w:left w:val="single" w:sz="12" w:space="0" w:color="auto"/>
              <w:bottom w:val="single" w:sz="12" w:space="0" w:color="auto"/>
              <w:right w:val="single" w:sz="12" w:space="0" w:color="auto"/>
            </w:tcBorders>
            <w:vAlign w:val="center"/>
            <w:hideMark/>
          </w:tcPr>
          <w:p w:rsidR="008F5035" w:rsidRPr="00FD2DD1" w:rsidRDefault="008F5035" w:rsidP="008F5035">
            <w:pPr>
              <w:spacing w:line="276" w:lineRule="auto"/>
              <w:jc w:val="center"/>
              <w:rPr>
                <w:rFonts w:eastAsia="Times New Roman"/>
                <w:sz w:val="20"/>
                <w:szCs w:val="20"/>
                <w:lang w:eastAsia="en-US"/>
              </w:rPr>
            </w:pPr>
            <w:r w:rsidRPr="00FD2DD1">
              <w:rPr>
                <w:rFonts w:eastAsia="Times New Roman"/>
                <w:sz w:val="20"/>
                <w:szCs w:val="20"/>
                <w:lang w:eastAsia="en-US"/>
              </w:rPr>
              <w:t>1</w:t>
            </w:r>
          </w:p>
        </w:tc>
        <w:tc>
          <w:tcPr>
            <w:tcW w:w="2977" w:type="dxa"/>
            <w:tcBorders>
              <w:top w:val="single" w:sz="12" w:space="0" w:color="auto"/>
              <w:left w:val="single" w:sz="12" w:space="0" w:color="auto"/>
              <w:bottom w:val="single" w:sz="12" w:space="0" w:color="auto"/>
              <w:right w:val="single" w:sz="12" w:space="0" w:color="auto"/>
            </w:tcBorders>
            <w:vAlign w:val="center"/>
            <w:hideMark/>
          </w:tcPr>
          <w:p w:rsidR="008F5035" w:rsidRPr="00FD2DD1" w:rsidRDefault="008F5035" w:rsidP="008F5035">
            <w:pPr>
              <w:spacing w:line="276" w:lineRule="auto"/>
              <w:jc w:val="center"/>
              <w:rPr>
                <w:rFonts w:eastAsia="Times New Roman"/>
                <w:sz w:val="20"/>
                <w:szCs w:val="20"/>
                <w:lang w:eastAsia="en-US"/>
              </w:rPr>
            </w:pPr>
            <w:r w:rsidRPr="00FD2DD1">
              <w:rPr>
                <w:rFonts w:eastAsia="Times New Roman"/>
                <w:sz w:val="20"/>
                <w:szCs w:val="20"/>
                <w:lang w:eastAsia="en-US"/>
              </w:rPr>
              <w:t>2</w:t>
            </w:r>
          </w:p>
        </w:tc>
        <w:tc>
          <w:tcPr>
            <w:tcW w:w="2410" w:type="dxa"/>
            <w:tcBorders>
              <w:top w:val="single" w:sz="12" w:space="0" w:color="auto"/>
              <w:left w:val="single" w:sz="12" w:space="0" w:color="auto"/>
              <w:bottom w:val="single" w:sz="12" w:space="0" w:color="auto"/>
              <w:right w:val="single" w:sz="12" w:space="0" w:color="auto"/>
            </w:tcBorders>
            <w:vAlign w:val="center"/>
            <w:hideMark/>
          </w:tcPr>
          <w:p w:rsidR="008F5035" w:rsidRPr="00FD2DD1" w:rsidRDefault="008F5035" w:rsidP="008F5035">
            <w:pPr>
              <w:spacing w:line="276" w:lineRule="auto"/>
              <w:jc w:val="center"/>
              <w:rPr>
                <w:rFonts w:eastAsia="Times New Roman"/>
                <w:sz w:val="20"/>
                <w:szCs w:val="20"/>
                <w:lang w:eastAsia="en-US"/>
              </w:rPr>
            </w:pPr>
            <w:r w:rsidRPr="00FD2DD1">
              <w:rPr>
                <w:rFonts w:eastAsia="Times New Roman"/>
                <w:sz w:val="20"/>
                <w:szCs w:val="20"/>
                <w:lang w:eastAsia="en-US"/>
              </w:rPr>
              <w:t>3</w:t>
            </w:r>
          </w:p>
        </w:tc>
        <w:tc>
          <w:tcPr>
            <w:tcW w:w="3827" w:type="dxa"/>
            <w:tcBorders>
              <w:top w:val="single" w:sz="12" w:space="0" w:color="auto"/>
              <w:left w:val="single" w:sz="12" w:space="0" w:color="auto"/>
              <w:bottom w:val="single" w:sz="12" w:space="0" w:color="auto"/>
              <w:right w:val="single" w:sz="12" w:space="0" w:color="auto"/>
            </w:tcBorders>
            <w:vAlign w:val="center"/>
            <w:hideMark/>
          </w:tcPr>
          <w:p w:rsidR="008F5035" w:rsidRPr="00FD2DD1" w:rsidRDefault="008F5035" w:rsidP="008F5035">
            <w:pPr>
              <w:spacing w:line="276" w:lineRule="auto"/>
              <w:jc w:val="center"/>
              <w:rPr>
                <w:rFonts w:eastAsia="Times New Roman"/>
                <w:sz w:val="20"/>
                <w:szCs w:val="20"/>
                <w:lang w:eastAsia="en-US"/>
              </w:rPr>
            </w:pPr>
            <w:r w:rsidRPr="00FD2DD1">
              <w:rPr>
                <w:rFonts w:eastAsia="Times New Roman"/>
                <w:sz w:val="20"/>
                <w:szCs w:val="20"/>
                <w:lang w:eastAsia="en-US"/>
              </w:rPr>
              <w:t>4</w:t>
            </w:r>
          </w:p>
        </w:tc>
        <w:tc>
          <w:tcPr>
            <w:tcW w:w="2977" w:type="dxa"/>
            <w:tcBorders>
              <w:top w:val="single" w:sz="12" w:space="0" w:color="auto"/>
              <w:left w:val="single" w:sz="12" w:space="0" w:color="auto"/>
              <w:bottom w:val="single" w:sz="12" w:space="0" w:color="auto"/>
              <w:right w:val="single" w:sz="12" w:space="0" w:color="auto"/>
            </w:tcBorders>
            <w:vAlign w:val="center"/>
            <w:hideMark/>
          </w:tcPr>
          <w:p w:rsidR="008F5035" w:rsidRPr="00FD2DD1" w:rsidRDefault="008F5035" w:rsidP="008F5035">
            <w:pPr>
              <w:spacing w:line="276" w:lineRule="auto"/>
              <w:jc w:val="center"/>
              <w:rPr>
                <w:rFonts w:eastAsia="Times New Roman"/>
                <w:sz w:val="20"/>
                <w:szCs w:val="20"/>
                <w:lang w:eastAsia="en-US"/>
              </w:rPr>
            </w:pPr>
            <w:r w:rsidRPr="00FD2DD1">
              <w:rPr>
                <w:rFonts w:eastAsia="Times New Roman"/>
                <w:sz w:val="20"/>
                <w:szCs w:val="20"/>
                <w:lang w:eastAsia="en-US"/>
              </w:rPr>
              <w:t>5</w:t>
            </w:r>
          </w:p>
        </w:tc>
      </w:tr>
      <w:tr w:rsidR="008F5035" w:rsidRPr="00FD2DD1" w:rsidTr="00FD2DD1">
        <w:tc>
          <w:tcPr>
            <w:tcW w:w="2268" w:type="dxa"/>
            <w:tcBorders>
              <w:top w:val="single" w:sz="12" w:space="0" w:color="auto"/>
              <w:left w:val="single" w:sz="12" w:space="0" w:color="auto"/>
              <w:bottom w:val="single" w:sz="12" w:space="0" w:color="auto"/>
              <w:right w:val="single" w:sz="12" w:space="0" w:color="auto"/>
            </w:tcBorders>
          </w:tcPr>
          <w:p w:rsidR="008F5035" w:rsidRPr="00FD2DD1" w:rsidRDefault="008F5035" w:rsidP="008F5035">
            <w:pPr>
              <w:autoSpaceDE w:val="0"/>
              <w:autoSpaceDN w:val="0"/>
              <w:adjustRightInd w:val="0"/>
              <w:spacing w:line="276" w:lineRule="auto"/>
              <w:rPr>
                <w:rFonts w:eastAsia="Times New Roman"/>
                <w:bCs/>
                <w:sz w:val="20"/>
                <w:szCs w:val="20"/>
                <w:lang w:eastAsia="en-US"/>
              </w:rPr>
            </w:pPr>
            <w:r w:rsidRPr="00FD2DD1">
              <w:rPr>
                <w:rFonts w:eastAsia="Times New Roman"/>
                <w:bCs/>
                <w:sz w:val="20"/>
                <w:szCs w:val="20"/>
                <w:lang w:eastAsia="en-US"/>
              </w:rPr>
              <w:t>Предоставление коммунальных услуг 3.1.1</w:t>
            </w:r>
          </w:p>
          <w:p w:rsidR="008F5035" w:rsidRPr="00FD2DD1" w:rsidRDefault="008F5035" w:rsidP="008F5035">
            <w:pPr>
              <w:widowControl w:val="0"/>
              <w:autoSpaceDE w:val="0"/>
              <w:autoSpaceDN w:val="0"/>
              <w:adjustRightInd w:val="0"/>
              <w:spacing w:line="276" w:lineRule="auto"/>
              <w:rPr>
                <w:rFonts w:eastAsia="Times New Roman"/>
                <w:sz w:val="20"/>
                <w:szCs w:val="20"/>
                <w:lang w:eastAsia="en-US"/>
              </w:rPr>
            </w:pPr>
          </w:p>
        </w:tc>
        <w:tc>
          <w:tcPr>
            <w:tcW w:w="2977" w:type="dxa"/>
            <w:tcBorders>
              <w:top w:val="single" w:sz="12" w:space="0" w:color="auto"/>
              <w:left w:val="single" w:sz="12" w:space="0" w:color="auto"/>
              <w:bottom w:val="single" w:sz="12" w:space="0" w:color="auto"/>
              <w:right w:val="single" w:sz="12" w:space="0" w:color="auto"/>
            </w:tcBorders>
            <w:hideMark/>
          </w:tcPr>
          <w:p w:rsidR="008F5035" w:rsidRPr="00FD2DD1" w:rsidRDefault="008F5035" w:rsidP="008F5035">
            <w:pPr>
              <w:autoSpaceDE w:val="0"/>
              <w:autoSpaceDN w:val="0"/>
              <w:adjustRightInd w:val="0"/>
              <w:spacing w:line="276" w:lineRule="auto"/>
              <w:rPr>
                <w:rFonts w:eastAsia="Times New Roman"/>
                <w:sz w:val="20"/>
                <w:szCs w:val="20"/>
                <w:lang w:eastAsia="en-US"/>
              </w:rPr>
            </w:pPr>
            <w:proofErr w:type="gramStart"/>
            <w:r w:rsidRPr="00FD2DD1">
              <w:rPr>
                <w:rFonts w:eastAsia="Times New Roman"/>
                <w:bCs/>
                <w:sz w:val="20"/>
                <w:szCs w:val="20"/>
                <w:lang w:eastAsia="en-US"/>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w:t>
            </w:r>
            <w:r w:rsidRPr="00FD2DD1">
              <w:rPr>
                <w:rFonts w:eastAsia="Times New Roman"/>
                <w:bCs/>
                <w:sz w:val="20"/>
                <w:szCs w:val="20"/>
                <w:lang w:eastAsia="en-US"/>
              </w:rPr>
              <w:lastRenderedPageBreak/>
              <w:t>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2410" w:type="dxa"/>
            <w:tcBorders>
              <w:top w:val="single" w:sz="12" w:space="0" w:color="auto"/>
              <w:left w:val="single" w:sz="12" w:space="0" w:color="auto"/>
              <w:bottom w:val="single" w:sz="12" w:space="0" w:color="auto"/>
              <w:right w:val="single" w:sz="12" w:space="0" w:color="auto"/>
            </w:tcBorders>
            <w:hideMark/>
          </w:tcPr>
          <w:p w:rsidR="008F5035" w:rsidRPr="00FD2DD1" w:rsidRDefault="008F5035" w:rsidP="008F5035">
            <w:pPr>
              <w:spacing w:line="276" w:lineRule="auto"/>
              <w:ind w:right="-172"/>
              <w:rPr>
                <w:rFonts w:eastAsia="Times New Roman"/>
                <w:sz w:val="20"/>
                <w:szCs w:val="20"/>
                <w:lang w:eastAsia="en-US"/>
              </w:rPr>
            </w:pPr>
            <w:proofErr w:type="gramStart"/>
            <w:r w:rsidRPr="00FD2DD1">
              <w:rPr>
                <w:rFonts w:eastAsia="Times New Roman"/>
                <w:sz w:val="20"/>
                <w:szCs w:val="20"/>
                <w:lang w:eastAsia="en-US"/>
              </w:rPr>
              <w:lastRenderedPageBreak/>
              <w:t xml:space="preserve">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w:t>
            </w:r>
            <w:r w:rsidRPr="00FD2DD1">
              <w:rPr>
                <w:rFonts w:eastAsia="Times New Roman"/>
                <w:sz w:val="20"/>
                <w:szCs w:val="20"/>
                <w:lang w:eastAsia="en-US"/>
              </w:rPr>
              <w:lastRenderedPageBreak/>
              <w:t>станции, канализация</w:t>
            </w:r>
            <w:proofErr w:type="gramEnd"/>
          </w:p>
          <w:p w:rsidR="008F5035" w:rsidRPr="00FD2DD1" w:rsidRDefault="008F5035" w:rsidP="008F5035">
            <w:pPr>
              <w:spacing w:line="276" w:lineRule="auto"/>
              <w:ind w:right="-172"/>
              <w:rPr>
                <w:rFonts w:eastAsia="Times New Roman"/>
                <w:sz w:val="20"/>
                <w:szCs w:val="20"/>
                <w:lang w:eastAsia="en-US"/>
              </w:rPr>
            </w:pPr>
            <w:r w:rsidRPr="00FD2DD1">
              <w:rPr>
                <w:rFonts w:eastAsia="Times New Roman"/>
                <w:sz w:val="20"/>
                <w:szCs w:val="20"/>
                <w:lang w:eastAsia="en-US"/>
              </w:rPr>
              <w:t>Вышки сотовой связи</w:t>
            </w:r>
          </w:p>
        </w:tc>
        <w:tc>
          <w:tcPr>
            <w:tcW w:w="3827" w:type="dxa"/>
            <w:vMerge w:val="restart"/>
            <w:tcBorders>
              <w:top w:val="single" w:sz="12" w:space="0" w:color="auto"/>
              <w:left w:val="single" w:sz="12" w:space="0" w:color="auto"/>
              <w:bottom w:val="single" w:sz="12" w:space="0" w:color="auto"/>
              <w:right w:val="single" w:sz="12" w:space="0" w:color="auto"/>
            </w:tcBorders>
            <w:hideMark/>
          </w:tcPr>
          <w:p w:rsidR="008F5035" w:rsidRPr="00FD2DD1" w:rsidRDefault="008F5035" w:rsidP="008F5035">
            <w:pPr>
              <w:spacing w:line="276" w:lineRule="auto"/>
              <w:ind w:right="-172"/>
              <w:rPr>
                <w:rFonts w:eastAsia="Times New Roman"/>
                <w:sz w:val="20"/>
                <w:szCs w:val="20"/>
                <w:lang w:eastAsia="en-US"/>
              </w:rPr>
            </w:pPr>
            <w:r w:rsidRPr="00FD2DD1">
              <w:rPr>
                <w:rFonts w:eastAsia="Times New Roman"/>
                <w:sz w:val="20"/>
                <w:szCs w:val="20"/>
                <w:lang w:eastAsia="en-US"/>
              </w:rPr>
              <w:lastRenderedPageBreak/>
              <w:t>1.Предельные размеры земельного участка не устанавливаются.</w:t>
            </w:r>
          </w:p>
          <w:p w:rsidR="008F5035" w:rsidRPr="00FD2DD1" w:rsidRDefault="008F5035" w:rsidP="008F5035">
            <w:pPr>
              <w:spacing w:line="276" w:lineRule="auto"/>
              <w:ind w:right="-172"/>
              <w:rPr>
                <w:rFonts w:eastAsia="Times New Roman"/>
                <w:sz w:val="20"/>
                <w:szCs w:val="20"/>
                <w:lang w:eastAsia="en-US"/>
              </w:rPr>
            </w:pPr>
            <w:r w:rsidRPr="00FD2DD1">
              <w:rPr>
                <w:rFonts w:eastAsia="Times New Roman"/>
                <w:sz w:val="20"/>
                <w:szCs w:val="20"/>
                <w:lang w:eastAsia="en-US"/>
              </w:rPr>
              <w:t>2. Минимальный отступ от границы земельного участка не устанавливается.</w:t>
            </w:r>
          </w:p>
          <w:p w:rsidR="008F5035" w:rsidRPr="00FD2DD1" w:rsidRDefault="008F5035" w:rsidP="008F5035">
            <w:pPr>
              <w:spacing w:line="276" w:lineRule="auto"/>
              <w:ind w:right="-172"/>
              <w:rPr>
                <w:rFonts w:eastAsia="Times New Roman"/>
                <w:sz w:val="20"/>
                <w:szCs w:val="20"/>
                <w:lang w:eastAsia="en-US"/>
              </w:rPr>
            </w:pPr>
            <w:r w:rsidRPr="00FD2DD1">
              <w:rPr>
                <w:rFonts w:eastAsia="Times New Roman"/>
                <w:sz w:val="20"/>
                <w:szCs w:val="20"/>
                <w:lang w:eastAsia="en-US"/>
              </w:rPr>
              <w:t>3. Предельное количество этажей, предельная высота зданий, строений, сооружений не устанавливается.</w:t>
            </w:r>
          </w:p>
          <w:p w:rsidR="008F5035" w:rsidRPr="00FD2DD1" w:rsidRDefault="008F5035" w:rsidP="008F5035">
            <w:pPr>
              <w:spacing w:line="276" w:lineRule="auto"/>
              <w:ind w:right="-172"/>
              <w:rPr>
                <w:rFonts w:eastAsia="Times New Roman"/>
                <w:sz w:val="20"/>
                <w:szCs w:val="20"/>
                <w:lang w:eastAsia="en-US"/>
              </w:rPr>
            </w:pPr>
            <w:r w:rsidRPr="00FD2DD1">
              <w:rPr>
                <w:rFonts w:eastAsia="Times New Roman"/>
                <w:sz w:val="20"/>
                <w:szCs w:val="20"/>
                <w:lang w:eastAsia="en-US"/>
              </w:rPr>
              <w:t xml:space="preserve">4. Максимальный процент застройки не </w:t>
            </w:r>
            <w:r w:rsidRPr="00FD2DD1">
              <w:rPr>
                <w:rFonts w:eastAsia="Times New Roman"/>
                <w:sz w:val="20"/>
                <w:szCs w:val="20"/>
                <w:lang w:eastAsia="en-US"/>
              </w:rPr>
              <w:lastRenderedPageBreak/>
              <w:t xml:space="preserve">устанавливается </w:t>
            </w:r>
          </w:p>
        </w:tc>
        <w:tc>
          <w:tcPr>
            <w:tcW w:w="2977" w:type="dxa"/>
            <w:tcBorders>
              <w:top w:val="single" w:sz="12" w:space="0" w:color="auto"/>
              <w:left w:val="single" w:sz="12" w:space="0" w:color="auto"/>
              <w:bottom w:val="single" w:sz="12" w:space="0" w:color="auto"/>
              <w:right w:val="single" w:sz="12" w:space="0" w:color="auto"/>
            </w:tcBorders>
          </w:tcPr>
          <w:p w:rsidR="008F5035" w:rsidRPr="00FD2DD1" w:rsidRDefault="008F5035" w:rsidP="008F5035">
            <w:pPr>
              <w:spacing w:line="276" w:lineRule="auto"/>
              <w:ind w:right="-172"/>
              <w:rPr>
                <w:rFonts w:eastAsia="Times New Roman"/>
                <w:sz w:val="20"/>
                <w:szCs w:val="20"/>
                <w:lang w:eastAsia="en-US"/>
              </w:rPr>
            </w:pPr>
            <w:r w:rsidRPr="00FD2DD1">
              <w:rPr>
                <w:rFonts w:eastAsia="Times New Roman"/>
                <w:sz w:val="20"/>
                <w:szCs w:val="20"/>
                <w:lang w:eastAsia="en-US"/>
              </w:rPr>
              <w:lastRenderedPageBreak/>
              <w:t>Строительство осуществлять в соответствии с СП 42.13330.2016, со строительными нормами и правилами, техническими регламентами, по утвержденному проекту планировки, проекту межевания территории.</w:t>
            </w:r>
          </w:p>
          <w:p w:rsidR="008F5035" w:rsidRPr="00FD2DD1" w:rsidRDefault="008F5035" w:rsidP="008F5035">
            <w:pPr>
              <w:spacing w:line="276" w:lineRule="auto"/>
              <w:ind w:right="-172"/>
              <w:rPr>
                <w:rFonts w:eastAsia="Times New Roman"/>
                <w:sz w:val="20"/>
                <w:szCs w:val="20"/>
                <w:lang w:eastAsia="en-US"/>
              </w:rPr>
            </w:pPr>
            <w:r w:rsidRPr="00FD2DD1">
              <w:rPr>
                <w:rFonts w:eastAsia="Times New Roman"/>
                <w:sz w:val="20"/>
                <w:szCs w:val="20"/>
                <w:lang w:eastAsia="en-US"/>
              </w:rPr>
              <w:t xml:space="preserve">Использование земельных </w:t>
            </w:r>
            <w:r w:rsidRPr="00FD2DD1">
              <w:rPr>
                <w:rFonts w:eastAsia="Times New Roman"/>
                <w:sz w:val="20"/>
                <w:szCs w:val="20"/>
                <w:lang w:eastAsia="en-US"/>
              </w:rPr>
              <w:lastRenderedPageBreak/>
              <w:t xml:space="preserve">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rFonts w:eastAsia="Times New Roman"/>
                <w:sz w:val="20"/>
                <w:szCs w:val="20"/>
                <w:lang w:eastAsia="en-US"/>
              </w:rPr>
              <w:t>31-37</w:t>
            </w:r>
            <w:r w:rsidRPr="00FD2DD1">
              <w:rPr>
                <w:rFonts w:eastAsia="Times New Roman"/>
                <w:sz w:val="20"/>
                <w:szCs w:val="20"/>
                <w:lang w:eastAsia="en-US"/>
              </w:rPr>
              <w:t xml:space="preserve"> настоящих Правил.</w:t>
            </w:r>
          </w:p>
          <w:p w:rsidR="008F5035" w:rsidRPr="00FD2DD1" w:rsidRDefault="008F5035" w:rsidP="008F5035">
            <w:pPr>
              <w:spacing w:line="276" w:lineRule="auto"/>
              <w:ind w:right="-172"/>
              <w:rPr>
                <w:rFonts w:eastAsia="Times New Roman"/>
                <w:sz w:val="20"/>
                <w:szCs w:val="20"/>
                <w:lang w:eastAsia="en-US"/>
              </w:rPr>
            </w:pPr>
            <w:r w:rsidRPr="00FD2DD1">
              <w:rPr>
                <w:rFonts w:eastAsia="Times New Roman"/>
                <w:sz w:val="20"/>
                <w:szCs w:val="20"/>
                <w:lang w:eastAsia="en-US"/>
              </w:rPr>
              <w:t>Размещение вышек сотовой связи допустимо при условии соблюдения требований СанПиН 2.1.8/2.2.4.1383-03, в том числе в части установления санитарно-защитной зоны.</w:t>
            </w:r>
          </w:p>
          <w:p w:rsidR="008F5035" w:rsidRPr="00FD2DD1" w:rsidRDefault="008F5035" w:rsidP="008F5035">
            <w:pPr>
              <w:spacing w:line="276" w:lineRule="auto"/>
              <w:ind w:right="-172"/>
              <w:rPr>
                <w:rFonts w:eastAsia="Times New Roman"/>
                <w:sz w:val="20"/>
                <w:szCs w:val="20"/>
                <w:lang w:eastAsia="en-US"/>
              </w:rPr>
            </w:pPr>
          </w:p>
        </w:tc>
      </w:tr>
      <w:tr w:rsidR="008F5035" w:rsidRPr="00FD2DD1" w:rsidTr="00FD2DD1">
        <w:tc>
          <w:tcPr>
            <w:tcW w:w="2268" w:type="dxa"/>
            <w:tcBorders>
              <w:top w:val="single" w:sz="12" w:space="0" w:color="auto"/>
              <w:left w:val="single" w:sz="12" w:space="0" w:color="auto"/>
              <w:bottom w:val="single" w:sz="12" w:space="0" w:color="auto"/>
              <w:right w:val="single" w:sz="12" w:space="0" w:color="auto"/>
            </w:tcBorders>
          </w:tcPr>
          <w:p w:rsidR="008F5035" w:rsidRPr="00FD2DD1" w:rsidRDefault="008F5035" w:rsidP="008F5035">
            <w:pPr>
              <w:autoSpaceDE w:val="0"/>
              <w:autoSpaceDN w:val="0"/>
              <w:adjustRightInd w:val="0"/>
              <w:spacing w:line="276" w:lineRule="auto"/>
              <w:jc w:val="both"/>
              <w:rPr>
                <w:rFonts w:eastAsia="Times New Roman"/>
                <w:sz w:val="20"/>
                <w:szCs w:val="20"/>
                <w:lang w:eastAsia="en-US"/>
              </w:rPr>
            </w:pPr>
            <w:r w:rsidRPr="00FD2DD1">
              <w:rPr>
                <w:rFonts w:eastAsia="Times New Roman"/>
                <w:sz w:val="20"/>
                <w:szCs w:val="20"/>
                <w:lang w:eastAsia="en-US"/>
              </w:rPr>
              <w:lastRenderedPageBreak/>
              <w:t>Служебные гаражи 4.9.</w:t>
            </w:r>
          </w:p>
          <w:p w:rsidR="008F5035" w:rsidRPr="00FD2DD1" w:rsidRDefault="008F5035" w:rsidP="008F5035">
            <w:pPr>
              <w:spacing w:line="276" w:lineRule="auto"/>
              <w:rPr>
                <w:rFonts w:eastAsia="Times New Roman"/>
                <w:sz w:val="20"/>
                <w:szCs w:val="20"/>
                <w:lang w:eastAsia="en-US"/>
              </w:rPr>
            </w:pPr>
          </w:p>
        </w:tc>
        <w:tc>
          <w:tcPr>
            <w:tcW w:w="2977" w:type="dxa"/>
            <w:tcBorders>
              <w:top w:val="single" w:sz="12" w:space="0" w:color="auto"/>
              <w:left w:val="single" w:sz="12" w:space="0" w:color="auto"/>
              <w:bottom w:val="single" w:sz="12" w:space="0" w:color="auto"/>
              <w:right w:val="single" w:sz="12" w:space="0" w:color="auto"/>
            </w:tcBorders>
            <w:hideMark/>
          </w:tcPr>
          <w:p w:rsidR="008F5035" w:rsidRPr="00FD2DD1" w:rsidRDefault="008F5035" w:rsidP="008F5035">
            <w:pPr>
              <w:spacing w:line="276" w:lineRule="auto"/>
              <w:rPr>
                <w:rFonts w:eastAsia="Times New Roman"/>
                <w:sz w:val="20"/>
                <w:szCs w:val="20"/>
                <w:lang w:eastAsia="en-US"/>
              </w:rPr>
            </w:pPr>
            <w:r w:rsidRPr="00FD2DD1">
              <w:rPr>
                <w:rFonts w:eastAsia="Times New Roman"/>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2410" w:type="dxa"/>
            <w:tcBorders>
              <w:top w:val="single" w:sz="12" w:space="0" w:color="auto"/>
              <w:left w:val="single" w:sz="12" w:space="0" w:color="auto"/>
              <w:bottom w:val="single" w:sz="12" w:space="0" w:color="auto"/>
              <w:right w:val="single" w:sz="12" w:space="0" w:color="auto"/>
            </w:tcBorders>
            <w:hideMark/>
          </w:tcPr>
          <w:p w:rsidR="008F5035" w:rsidRPr="00FD2DD1" w:rsidRDefault="008F5035" w:rsidP="008F5035">
            <w:pPr>
              <w:spacing w:line="276" w:lineRule="auto"/>
              <w:rPr>
                <w:rFonts w:eastAsia="Times New Roman"/>
                <w:sz w:val="20"/>
                <w:szCs w:val="20"/>
                <w:lang w:eastAsia="en-US"/>
              </w:rPr>
            </w:pPr>
            <w:r w:rsidRPr="00FD2DD1">
              <w:rPr>
                <w:rFonts w:eastAsia="Times New Roman"/>
                <w:sz w:val="20"/>
                <w:szCs w:val="20"/>
                <w:lang w:eastAsia="en-US"/>
              </w:rPr>
              <w:t>Постоянные или временные гаражи с несколькими стояночными местами.</w:t>
            </w:r>
          </w:p>
          <w:p w:rsidR="008F5035" w:rsidRPr="00FD2DD1" w:rsidRDefault="008F5035" w:rsidP="008F5035">
            <w:pPr>
              <w:spacing w:line="276" w:lineRule="auto"/>
              <w:rPr>
                <w:rFonts w:eastAsia="Times New Roman"/>
                <w:sz w:val="20"/>
                <w:szCs w:val="20"/>
                <w:lang w:eastAsia="en-US"/>
              </w:rPr>
            </w:pPr>
            <w:r w:rsidRPr="00FD2DD1">
              <w:rPr>
                <w:rFonts w:eastAsia="Times New Roman"/>
                <w:sz w:val="20"/>
                <w:szCs w:val="20"/>
                <w:lang w:eastAsia="en-US"/>
              </w:rPr>
              <w:t>Стоянки, (парковки), в том числе многоярусные</w:t>
            </w:r>
          </w:p>
        </w:tc>
        <w:tc>
          <w:tcPr>
            <w:tcW w:w="3827" w:type="dxa"/>
            <w:vMerge/>
            <w:tcBorders>
              <w:top w:val="single" w:sz="12" w:space="0" w:color="auto"/>
              <w:left w:val="single" w:sz="12" w:space="0" w:color="auto"/>
              <w:bottom w:val="single" w:sz="12" w:space="0" w:color="auto"/>
              <w:right w:val="single" w:sz="12" w:space="0" w:color="auto"/>
            </w:tcBorders>
            <w:vAlign w:val="center"/>
            <w:hideMark/>
          </w:tcPr>
          <w:p w:rsidR="008F5035" w:rsidRPr="00FD2DD1" w:rsidRDefault="008F5035" w:rsidP="008F5035">
            <w:pPr>
              <w:spacing w:line="276" w:lineRule="auto"/>
              <w:rPr>
                <w:rFonts w:eastAsia="Times New Roman"/>
                <w:sz w:val="20"/>
                <w:szCs w:val="20"/>
                <w:lang w:eastAsia="en-US"/>
              </w:rPr>
            </w:pPr>
          </w:p>
        </w:tc>
        <w:tc>
          <w:tcPr>
            <w:tcW w:w="2977" w:type="dxa"/>
            <w:tcBorders>
              <w:top w:val="single" w:sz="12" w:space="0" w:color="auto"/>
              <w:left w:val="single" w:sz="12" w:space="0" w:color="auto"/>
              <w:bottom w:val="single" w:sz="12" w:space="0" w:color="auto"/>
              <w:right w:val="single" w:sz="12" w:space="0" w:color="auto"/>
            </w:tcBorders>
            <w:hideMark/>
          </w:tcPr>
          <w:p w:rsidR="008F5035" w:rsidRPr="00FD2DD1" w:rsidRDefault="008F5035" w:rsidP="008F5035">
            <w:pPr>
              <w:spacing w:line="276" w:lineRule="auto"/>
              <w:ind w:right="-172"/>
              <w:rPr>
                <w:rFonts w:eastAsia="Times New Roman"/>
                <w:sz w:val="20"/>
                <w:szCs w:val="20"/>
                <w:lang w:eastAsia="en-US"/>
              </w:rPr>
            </w:pPr>
            <w:r w:rsidRPr="00FD2DD1">
              <w:rPr>
                <w:rFonts w:eastAsia="Times New Roman"/>
                <w:sz w:val="20"/>
                <w:szCs w:val="20"/>
                <w:lang w:eastAsia="en-US"/>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rFonts w:eastAsia="Times New Roman"/>
                <w:sz w:val="20"/>
                <w:szCs w:val="20"/>
                <w:lang w:eastAsia="en-US"/>
              </w:rPr>
              <w:t>31-37</w:t>
            </w:r>
            <w:r w:rsidRPr="00FD2DD1">
              <w:rPr>
                <w:rFonts w:eastAsia="Times New Roman"/>
                <w:sz w:val="20"/>
                <w:szCs w:val="20"/>
                <w:lang w:eastAsia="en-US"/>
              </w:rPr>
              <w:t xml:space="preserve"> настоящих Правил.</w:t>
            </w:r>
          </w:p>
          <w:p w:rsidR="008F5035" w:rsidRPr="00FD2DD1" w:rsidRDefault="008F5035" w:rsidP="008F5035">
            <w:pPr>
              <w:spacing w:line="276" w:lineRule="auto"/>
              <w:rPr>
                <w:rFonts w:eastAsia="Times New Roman"/>
                <w:sz w:val="20"/>
                <w:szCs w:val="20"/>
                <w:lang w:eastAsia="en-US"/>
              </w:rPr>
            </w:pPr>
            <w:r w:rsidRPr="00FD2DD1">
              <w:rPr>
                <w:rFonts w:eastAsia="Times New Roman"/>
                <w:sz w:val="20"/>
                <w:szCs w:val="20"/>
                <w:lang w:eastAsia="en-US"/>
              </w:rPr>
              <w:t>Не допускается застройка противопожарного разрыва в 30м. зоне от лесных насаждений в лесничества</w:t>
            </w:r>
            <w:proofErr w:type="gramStart"/>
            <w:r w:rsidRPr="00FD2DD1">
              <w:rPr>
                <w:rFonts w:eastAsia="Times New Roman"/>
                <w:sz w:val="20"/>
                <w:szCs w:val="20"/>
                <w:lang w:eastAsia="en-US"/>
              </w:rPr>
              <w:t>х(</w:t>
            </w:r>
            <w:proofErr w:type="gramEnd"/>
            <w:r w:rsidRPr="00FD2DD1">
              <w:rPr>
                <w:rFonts w:eastAsia="Times New Roman"/>
                <w:sz w:val="20"/>
                <w:szCs w:val="20"/>
                <w:lang w:eastAsia="en-US"/>
              </w:rPr>
              <w:t>лесопарках).</w:t>
            </w:r>
          </w:p>
        </w:tc>
      </w:tr>
    </w:tbl>
    <w:p w:rsidR="008F5035" w:rsidRPr="00FD2DD1" w:rsidRDefault="008F5035" w:rsidP="008F5035">
      <w:pPr>
        <w:widowControl w:val="0"/>
        <w:autoSpaceDE w:val="0"/>
        <w:autoSpaceDN w:val="0"/>
        <w:adjustRightInd w:val="0"/>
        <w:jc w:val="both"/>
        <w:rPr>
          <w:rFonts w:eastAsia="Times New Roman"/>
          <w:b/>
        </w:rPr>
      </w:pPr>
    </w:p>
    <w:p w:rsidR="008F5035" w:rsidRPr="00FD2DD1" w:rsidRDefault="008F5035" w:rsidP="008F5035">
      <w:pPr>
        <w:widowControl w:val="0"/>
        <w:overflowPunct w:val="0"/>
        <w:autoSpaceDE w:val="0"/>
        <w:autoSpaceDN w:val="0"/>
        <w:adjustRightInd w:val="0"/>
        <w:ind w:firstLine="709"/>
        <w:jc w:val="both"/>
        <w:rPr>
          <w:rFonts w:eastAsia="Times New Roman"/>
          <w:sz w:val="24"/>
          <w:szCs w:val="24"/>
        </w:rPr>
      </w:pPr>
      <w:r w:rsidRPr="00FD2DD1">
        <w:rPr>
          <w:rFonts w:eastAsia="Times New Roman"/>
          <w:sz w:val="24"/>
          <w:szCs w:val="24"/>
        </w:rPr>
        <w:lastRenderedPageBreak/>
        <w:t>3. УСЛОВНО РАЗРЕШЁННЫЕ ВИДЫ И ПАРАМЕТРЫ ИСПОЛЬЗОВАНИЯ ЗЕМЕЛЬНЫХ УЧАСТКОВ И ОБЪЕКТОВ КАПИТАЛЬНОГО СТРОИТЕЛЬСТВА: не устанавливаются.</w:t>
      </w:r>
    </w:p>
    <w:p w:rsidR="002B222D" w:rsidRPr="00FD2DD1" w:rsidRDefault="00DE2F8A" w:rsidP="002B222D">
      <w:pPr>
        <w:pStyle w:val="3"/>
        <w:jc w:val="center"/>
        <w:rPr>
          <w:rFonts w:ascii="Times New Roman" w:hAnsi="Times New Roman" w:cs="Times New Roman"/>
          <w:color w:val="auto"/>
          <w:sz w:val="24"/>
          <w:szCs w:val="24"/>
          <w:u w:val="single"/>
        </w:rPr>
      </w:pPr>
      <w:r w:rsidRPr="00FD2DD1">
        <w:rPr>
          <w:rFonts w:ascii="Times New Roman" w:hAnsi="Times New Roman" w:cs="Times New Roman"/>
          <w:color w:val="auto"/>
          <w:sz w:val="24"/>
          <w:szCs w:val="24"/>
          <w:u w:val="single"/>
        </w:rPr>
        <w:t>ЗОНА ИНЖЕНЕРНОЙ ИНФРАСТРУКТУРЫ</w:t>
      </w:r>
      <w:r w:rsidR="00640801" w:rsidRPr="00FD2DD1">
        <w:rPr>
          <w:rFonts w:ascii="Times New Roman" w:hAnsi="Times New Roman" w:cs="Times New Roman"/>
          <w:color w:val="auto"/>
          <w:sz w:val="24"/>
          <w:szCs w:val="24"/>
          <w:u w:val="single"/>
        </w:rPr>
        <w:t xml:space="preserve"> </w:t>
      </w:r>
      <w:r w:rsidR="002B222D" w:rsidRPr="00FD2DD1">
        <w:rPr>
          <w:rFonts w:ascii="Times New Roman" w:hAnsi="Times New Roman" w:cs="Times New Roman"/>
          <w:color w:val="auto"/>
          <w:sz w:val="24"/>
          <w:szCs w:val="24"/>
          <w:u w:val="single"/>
        </w:rPr>
        <w:t>(П</w:t>
      </w:r>
      <w:r w:rsidR="00946264" w:rsidRPr="00FD2DD1">
        <w:rPr>
          <w:rFonts w:ascii="Times New Roman" w:hAnsi="Times New Roman" w:cs="Times New Roman"/>
          <w:color w:val="auto"/>
          <w:sz w:val="24"/>
          <w:szCs w:val="24"/>
          <w:u w:val="single"/>
        </w:rPr>
        <w:t>З</w:t>
      </w:r>
      <w:r w:rsidR="00B9078C" w:rsidRPr="00FD2DD1">
        <w:rPr>
          <w:rFonts w:ascii="Times New Roman" w:hAnsi="Times New Roman" w:cs="Times New Roman"/>
          <w:color w:val="auto"/>
          <w:sz w:val="24"/>
          <w:szCs w:val="24"/>
          <w:u w:val="single"/>
        </w:rPr>
        <w:t>-</w:t>
      </w:r>
      <w:r w:rsidR="00946264" w:rsidRPr="00FD2DD1">
        <w:rPr>
          <w:rFonts w:ascii="Times New Roman" w:hAnsi="Times New Roman" w:cs="Times New Roman"/>
          <w:color w:val="auto"/>
          <w:sz w:val="24"/>
          <w:szCs w:val="24"/>
          <w:u w:val="single"/>
        </w:rPr>
        <w:t>4</w:t>
      </w:r>
      <w:r w:rsidR="002B222D" w:rsidRPr="00FD2DD1">
        <w:rPr>
          <w:rFonts w:ascii="Times New Roman" w:hAnsi="Times New Roman" w:cs="Times New Roman"/>
          <w:color w:val="auto"/>
          <w:sz w:val="24"/>
          <w:szCs w:val="24"/>
          <w:u w:val="single"/>
        </w:rPr>
        <w:t>)</w:t>
      </w:r>
    </w:p>
    <w:p w:rsidR="00DE2F8A" w:rsidRPr="00FD2DD1" w:rsidRDefault="00DE2F8A" w:rsidP="00DE2F8A">
      <w:pPr>
        <w:rPr>
          <w:sz w:val="24"/>
          <w:szCs w:val="24"/>
        </w:rPr>
      </w:pPr>
      <w:r w:rsidRPr="00FD2DD1">
        <w:rPr>
          <w:sz w:val="24"/>
          <w:szCs w:val="24"/>
        </w:rPr>
        <w:t>1. ОСНОВНЫЕ ВИДЫ И ПАРАМЕТРЫ РАЗРЕШЁННОГО ИСПОЛЬЗОВАНИЯ ЗЕМЕЛЬНЫХ УЧАСТКОВ И ОБЪЕКТОВ КАПИТАЛЬНОГО СТРОИТЕЛЬСТВА:</w:t>
      </w:r>
    </w:p>
    <w:tbl>
      <w:tblPr>
        <w:tblW w:w="14460"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669"/>
        <w:gridCol w:w="2719"/>
        <w:gridCol w:w="3401"/>
        <w:gridCol w:w="3327"/>
        <w:gridCol w:w="2344"/>
      </w:tblGrid>
      <w:tr w:rsidR="00DE2F8A" w:rsidRPr="00FD2DD1" w:rsidTr="00FD2DD1">
        <w:trPr>
          <w:tblHeader/>
        </w:trPr>
        <w:tc>
          <w:tcPr>
            <w:tcW w:w="8789" w:type="dxa"/>
            <w:gridSpan w:val="3"/>
            <w:vAlign w:val="center"/>
          </w:tcPr>
          <w:p w:rsidR="00DE2F8A" w:rsidRPr="00FD2DD1" w:rsidRDefault="00DE2F8A" w:rsidP="00DE2F8A">
            <w:pPr>
              <w:autoSpaceDE w:val="0"/>
              <w:autoSpaceDN w:val="0"/>
              <w:adjustRightInd w:val="0"/>
              <w:contextualSpacing/>
              <w:jc w:val="center"/>
              <w:rPr>
                <w:sz w:val="20"/>
                <w:szCs w:val="20"/>
              </w:rPr>
            </w:pPr>
            <w:r w:rsidRPr="00FD2DD1">
              <w:rPr>
                <w:sz w:val="20"/>
                <w:szCs w:val="20"/>
              </w:rPr>
              <w:t>ВИДЫ РАЗРЕШЕННОГО ИСПОЛЬЗОВАНИЯ ЗЕМЕЛЬНЫХ УЧАСТКОВ И ОБЪЕКТОВ КАПИТАЛЬНОГО СТРОИТЕЛЬСТВА</w:t>
            </w:r>
          </w:p>
        </w:tc>
        <w:tc>
          <w:tcPr>
            <w:tcW w:w="3327" w:type="dxa"/>
            <w:vMerge w:val="restart"/>
            <w:shd w:val="clear" w:color="auto" w:fill="auto"/>
            <w:vAlign w:val="center"/>
          </w:tcPr>
          <w:p w:rsidR="00DE2F8A" w:rsidRPr="00FD2DD1" w:rsidRDefault="00DE2F8A" w:rsidP="00DE2F8A">
            <w:pPr>
              <w:autoSpaceDE w:val="0"/>
              <w:autoSpaceDN w:val="0"/>
              <w:adjustRightInd w:val="0"/>
              <w:contextualSpacing/>
              <w:jc w:val="center"/>
              <w:rPr>
                <w:sz w:val="20"/>
                <w:szCs w:val="20"/>
              </w:rPr>
            </w:pPr>
            <w:r w:rsidRPr="00FD2DD1">
              <w:rPr>
                <w:sz w:val="20"/>
                <w:szCs w:val="20"/>
              </w:rPr>
              <w:t>ПАРАМЕТРЫ РАЗРЕШЕННОГО ИСПОЛЬЗОВАНИЯ</w:t>
            </w:r>
          </w:p>
        </w:tc>
        <w:tc>
          <w:tcPr>
            <w:tcW w:w="2344" w:type="dxa"/>
            <w:vMerge w:val="restart"/>
            <w:shd w:val="clear" w:color="auto" w:fill="auto"/>
            <w:vAlign w:val="center"/>
          </w:tcPr>
          <w:p w:rsidR="00DE2F8A" w:rsidRPr="00FD2DD1" w:rsidRDefault="00DE2F8A" w:rsidP="00DE2F8A">
            <w:pPr>
              <w:autoSpaceDE w:val="0"/>
              <w:autoSpaceDN w:val="0"/>
              <w:adjustRightInd w:val="0"/>
              <w:contextualSpacing/>
              <w:jc w:val="center"/>
              <w:rPr>
                <w:sz w:val="20"/>
                <w:szCs w:val="20"/>
              </w:rPr>
            </w:pPr>
            <w:r w:rsidRPr="00FD2DD1">
              <w:rPr>
                <w:sz w:val="20"/>
                <w:szCs w:val="20"/>
              </w:rPr>
              <w:t xml:space="preserve">ОСОБЫЕ УСЛОВИЯ РЕАЛИЗАЦИИ </w:t>
            </w:r>
          </w:p>
          <w:p w:rsidR="00DE2F8A" w:rsidRPr="00FD2DD1" w:rsidRDefault="00DE2F8A" w:rsidP="00DE2F8A">
            <w:pPr>
              <w:autoSpaceDE w:val="0"/>
              <w:autoSpaceDN w:val="0"/>
              <w:adjustRightInd w:val="0"/>
              <w:contextualSpacing/>
              <w:jc w:val="center"/>
              <w:rPr>
                <w:sz w:val="20"/>
                <w:szCs w:val="20"/>
              </w:rPr>
            </w:pPr>
            <w:r w:rsidRPr="00FD2DD1">
              <w:rPr>
                <w:sz w:val="20"/>
                <w:szCs w:val="20"/>
              </w:rPr>
              <w:t>РЕГЛАМЕНТА</w:t>
            </w:r>
          </w:p>
        </w:tc>
      </w:tr>
      <w:tr w:rsidR="00DE2F8A" w:rsidRPr="00FD2DD1" w:rsidTr="00FD2DD1">
        <w:trPr>
          <w:tblHeader/>
        </w:trPr>
        <w:tc>
          <w:tcPr>
            <w:tcW w:w="2669" w:type="dxa"/>
            <w:vAlign w:val="center"/>
          </w:tcPr>
          <w:p w:rsidR="00DE2F8A" w:rsidRPr="00FD2DD1" w:rsidRDefault="00DE2F8A" w:rsidP="00DE2F8A">
            <w:pPr>
              <w:autoSpaceDE w:val="0"/>
              <w:autoSpaceDN w:val="0"/>
              <w:adjustRightInd w:val="0"/>
              <w:contextualSpacing/>
              <w:jc w:val="center"/>
              <w:rPr>
                <w:sz w:val="20"/>
                <w:szCs w:val="20"/>
              </w:rPr>
            </w:pPr>
            <w:r w:rsidRPr="00FD2DD1">
              <w:rPr>
                <w:sz w:val="20"/>
                <w:szCs w:val="20"/>
              </w:rPr>
              <w:t>ВИДЫ</w:t>
            </w:r>
          </w:p>
          <w:p w:rsidR="00DE2F8A" w:rsidRPr="00FD2DD1" w:rsidRDefault="00DE2F8A" w:rsidP="00DE2F8A">
            <w:pPr>
              <w:autoSpaceDE w:val="0"/>
              <w:autoSpaceDN w:val="0"/>
              <w:adjustRightInd w:val="0"/>
              <w:contextualSpacing/>
              <w:jc w:val="center"/>
              <w:rPr>
                <w:sz w:val="20"/>
                <w:szCs w:val="20"/>
              </w:rPr>
            </w:pPr>
            <w:r w:rsidRPr="00FD2DD1">
              <w:rPr>
                <w:sz w:val="20"/>
                <w:szCs w:val="20"/>
              </w:rPr>
              <w:t xml:space="preserve"> ИСПОЛЬЗОВАНИЯ</w:t>
            </w:r>
          </w:p>
          <w:p w:rsidR="00DE2F8A" w:rsidRPr="00FD2DD1" w:rsidRDefault="00DE2F8A" w:rsidP="00DE2F8A">
            <w:pPr>
              <w:autoSpaceDE w:val="0"/>
              <w:autoSpaceDN w:val="0"/>
              <w:adjustRightInd w:val="0"/>
              <w:contextualSpacing/>
              <w:jc w:val="center"/>
              <w:rPr>
                <w:sz w:val="20"/>
                <w:szCs w:val="20"/>
              </w:rPr>
            </w:pPr>
            <w:r w:rsidRPr="00FD2DD1">
              <w:rPr>
                <w:sz w:val="20"/>
                <w:szCs w:val="20"/>
              </w:rPr>
              <w:t>ЗЕМЕЛЬНОГО УЧАСТКА</w:t>
            </w:r>
          </w:p>
        </w:tc>
        <w:tc>
          <w:tcPr>
            <w:tcW w:w="2719" w:type="dxa"/>
            <w:vAlign w:val="center"/>
          </w:tcPr>
          <w:p w:rsidR="00DE2F8A" w:rsidRPr="00FD2DD1" w:rsidRDefault="00DE2F8A" w:rsidP="00DE2F8A">
            <w:pPr>
              <w:autoSpaceDE w:val="0"/>
              <w:autoSpaceDN w:val="0"/>
              <w:adjustRightInd w:val="0"/>
              <w:contextualSpacing/>
              <w:jc w:val="center"/>
              <w:rPr>
                <w:sz w:val="20"/>
                <w:szCs w:val="20"/>
              </w:rPr>
            </w:pPr>
            <w:r w:rsidRPr="00FD2DD1">
              <w:rPr>
                <w:sz w:val="20"/>
                <w:szCs w:val="20"/>
              </w:rPr>
              <w:t>ОПИСАНИЕ ВИДА РАЗРЕШЕННОГО ИСПОЛЬЗОВАНИЯ ЗЕМЕЛЬНОГО УЧАСТКА</w:t>
            </w:r>
          </w:p>
        </w:tc>
        <w:tc>
          <w:tcPr>
            <w:tcW w:w="3401" w:type="dxa"/>
            <w:shd w:val="clear" w:color="auto" w:fill="auto"/>
            <w:vAlign w:val="center"/>
          </w:tcPr>
          <w:p w:rsidR="00DE2F8A" w:rsidRPr="00FD2DD1" w:rsidRDefault="00DE2F8A" w:rsidP="00DE2F8A">
            <w:pPr>
              <w:autoSpaceDE w:val="0"/>
              <w:autoSpaceDN w:val="0"/>
              <w:adjustRightInd w:val="0"/>
              <w:contextualSpacing/>
              <w:jc w:val="center"/>
              <w:rPr>
                <w:sz w:val="20"/>
                <w:szCs w:val="20"/>
              </w:rPr>
            </w:pPr>
            <w:r w:rsidRPr="00FD2DD1">
              <w:rPr>
                <w:sz w:val="20"/>
                <w:szCs w:val="20"/>
              </w:rPr>
              <w:t>ОБЪЕКТЫ</w:t>
            </w:r>
          </w:p>
          <w:p w:rsidR="00DE2F8A" w:rsidRPr="00FD2DD1" w:rsidRDefault="00DE2F8A" w:rsidP="00DE2F8A">
            <w:pPr>
              <w:autoSpaceDE w:val="0"/>
              <w:autoSpaceDN w:val="0"/>
              <w:adjustRightInd w:val="0"/>
              <w:contextualSpacing/>
              <w:jc w:val="center"/>
              <w:rPr>
                <w:sz w:val="20"/>
                <w:szCs w:val="20"/>
              </w:rPr>
            </w:pPr>
            <w:r w:rsidRPr="00FD2DD1">
              <w:rPr>
                <w:sz w:val="20"/>
                <w:szCs w:val="20"/>
              </w:rPr>
              <w:t>КАПИТАЛЬНОГО СТРОИТЕЛЬСТВА</w:t>
            </w:r>
          </w:p>
          <w:p w:rsidR="00DE2F8A" w:rsidRPr="00FD2DD1" w:rsidRDefault="00DE2F8A" w:rsidP="00DE2F8A">
            <w:pPr>
              <w:autoSpaceDE w:val="0"/>
              <w:autoSpaceDN w:val="0"/>
              <w:adjustRightInd w:val="0"/>
              <w:contextualSpacing/>
              <w:jc w:val="center"/>
              <w:rPr>
                <w:sz w:val="20"/>
                <w:szCs w:val="20"/>
              </w:rPr>
            </w:pPr>
            <w:r w:rsidRPr="00FD2DD1">
              <w:rPr>
                <w:sz w:val="20"/>
                <w:szCs w:val="20"/>
              </w:rPr>
              <w:t>И ИНЫЕ ВИДЫ ОБЪЕКТОВ</w:t>
            </w:r>
          </w:p>
        </w:tc>
        <w:tc>
          <w:tcPr>
            <w:tcW w:w="3327" w:type="dxa"/>
            <w:vMerge/>
            <w:shd w:val="clear" w:color="auto" w:fill="auto"/>
            <w:vAlign w:val="center"/>
          </w:tcPr>
          <w:p w:rsidR="00DE2F8A" w:rsidRPr="00FD2DD1" w:rsidRDefault="00DE2F8A" w:rsidP="00DE2F8A">
            <w:pPr>
              <w:autoSpaceDE w:val="0"/>
              <w:autoSpaceDN w:val="0"/>
              <w:adjustRightInd w:val="0"/>
              <w:contextualSpacing/>
              <w:jc w:val="center"/>
              <w:rPr>
                <w:sz w:val="20"/>
                <w:szCs w:val="20"/>
              </w:rPr>
            </w:pPr>
          </w:p>
        </w:tc>
        <w:tc>
          <w:tcPr>
            <w:tcW w:w="2344" w:type="dxa"/>
            <w:vMerge/>
            <w:shd w:val="clear" w:color="auto" w:fill="auto"/>
            <w:vAlign w:val="center"/>
          </w:tcPr>
          <w:p w:rsidR="00DE2F8A" w:rsidRPr="00FD2DD1" w:rsidRDefault="00DE2F8A" w:rsidP="00DE2F8A">
            <w:pPr>
              <w:autoSpaceDE w:val="0"/>
              <w:autoSpaceDN w:val="0"/>
              <w:adjustRightInd w:val="0"/>
              <w:contextualSpacing/>
              <w:jc w:val="center"/>
              <w:rPr>
                <w:sz w:val="20"/>
                <w:szCs w:val="20"/>
              </w:rPr>
            </w:pPr>
          </w:p>
        </w:tc>
      </w:tr>
      <w:tr w:rsidR="00DE2F8A" w:rsidRPr="00FD2DD1" w:rsidTr="00FD2DD1">
        <w:trPr>
          <w:tblHeader/>
        </w:trPr>
        <w:tc>
          <w:tcPr>
            <w:tcW w:w="2669" w:type="dxa"/>
            <w:vAlign w:val="center"/>
          </w:tcPr>
          <w:p w:rsidR="00DE2F8A" w:rsidRPr="00FD2DD1" w:rsidRDefault="00DE2F8A" w:rsidP="00DE2F8A">
            <w:pPr>
              <w:autoSpaceDE w:val="0"/>
              <w:autoSpaceDN w:val="0"/>
              <w:adjustRightInd w:val="0"/>
              <w:contextualSpacing/>
              <w:jc w:val="center"/>
              <w:rPr>
                <w:sz w:val="20"/>
                <w:szCs w:val="20"/>
              </w:rPr>
            </w:pPr>
            <w:r w:rsidRPr="00FD2DD1">
              <w:rPr>
                <w:sz w:val="20"/>
                <w:szCs w:val="20"/>
              </w:rPr>
              <w:t>1</w:t>
            </w:r>
          </w:p>
        </w:tc>
        <w:tc>
          <w:tcPr>
            <w:tcW w:w="2719" w:type="dxa"/>
            <w:vAlign w:val="center"/>
          </w:tcPr>
          <w:p w:rsidR="00DE2F8A" w:rsidRPr="00FD2DD1" w:rsidRDefault="00DE2F8A" w:rsidP="00DE2F8A">
            <w:pPr>
              <w:autoSpaceDE w:val="0"/>
              <w:autoSpaceDN w:val="0"/>
              <w:adjustRightInd w:val="0"/>
              <w:contextualSpacing/>
              <w:jc w:val="center"/>
              <w:rPr>
                <w:sz w:val="20"/>
                <w:szCs w:val="20"/>
              </w:rPr>
            </w:pPr>
            <w:r w:rsidRPr="00FD2DD1">
              <w:rPr>
                <w:sz w:val="20"/>
                <w:szCs w:val="20"/>
              </w:rPr>
              <w:t>2</w:t>
            </w:r>
          </w:p>
        </w:tc>
        <w:tc>
          <w:tcPr>
            <w:tcW w:w="3401" w:type="dxa"/>
            <w:shd w:val="clear" w:color="auto" w:fill="auto"/>
            <w:vAlign w:val="center"/>
          </w:tcPr>
          <w:p w:rsidR="00DE2F8A" w:rsidRPr="00FD2DD1" w:rsidRDefault="00DE2F8A" w:rsidP="00DE2F8A">
            <w:pPr>
              <w:autoSpaceDE w:val="0"/>
              <w:autoSpaceDN w:val="0"/>
              <w:adjustRightInd w:val="0"/>
              <w:contextualSpacing/>
              <w:jc w:val="center"/>
              <w:rPr>
                <w:sz w:val="20"/>
                <w:szCs w:val="20"/>
              </w:rPr>
            </w:pPr>
            <w:r w:rsidRPr="00FD2DD1">
              <w:rPr>
                <w:sz w:val="20"/>
                <w:szCs w:val="20"/>
              </w:rPr>
              <w:t>3</w:t>
            </w:r>
          </w:p>
        </w:tc>
        <w:tc>
          <w:tcPr>
            <w:tcW w:w="3327" w:type="dxa"/>
            <w:shd w:val="clear" w:color="auto" w:fill="auto"/>
            <w:vAlign w:val="center"/>
          </w:tcPr>
          <w:p w:rsidR="00DE2F8A" w:rsidRPr="00FD2DD1" w:rsidRDefault="00DE2F8A" w:rsidP="00DE2F8A">
            <w:pPr>
              <w:autoSpaceDE w:val="0"/>
              <w:autoSpaceDN w:val="0"/>
              <w:adjustRightInd w:val="0"/>
              <w:contextualSpacing/>
              <w:jc w:val="center"/>
              <w:rPr>
                <w:sz w:val="20"/>
                <w:szCs w:val="20"/>
              </w:rPr>
            </w:pPr>
            <w:r w:rsidRPr="00FD2DD1">
              <w:rPr>
                <w:sz w:val="20"/>
                <w:szCs w:val="20"/>
              </w:rPr>
              <w:t>4</w:t>
            </w:r>
          </w:p>
        </w:tc>
        <w:tc>
          <w:tcPr>
            <w:tcW w:w="2344" w:type="dxa"/>
            <w:shd w:val="clear" w:color="auto" w:fill="auto"/>
            <w:vAlign w:val="center"/>
          </w:tcPr>
          <w:p w:rsidR="00DE2F8A" w:rsidRPr="00FD2DD1" w:rsidRDefault="00DE2F8A" w:rsidP="00DE2F8A">
            <w:pPr>
              <w:autoSpaceDE w:val="0"/>
              <w:autoSpaceDN w:val="0"/>
              <w:adjustRightInd w:val="0"/>
              <w:contextualSpacing/>
              <w:jc w:val="center"/>
              <w:rPr>
                <w:sz w:val="20"/>
                <w:szCs w:val="20"/>
              </w:rPr>
            </w:pPr>
            <w:r w:rsidRPr="00FD2DD1">
              <w:rPr>
                <w:sz w:val="20"/>
                <w:szCs w:val="20"/>
              </w:rPr>
              <w:t>5</w:t>
            </w:r>
          </w:p>
        </w:tc>
      </w:tr>
      <w:tr w:rsidR="00DE2F8A" w:rsidRPr="00FD2DD1" w:rsidTr="00FD2DD1">
        <w:tc>
          <w:tcPr>
            <w:tcW w:w="2669" w:type="dxa"/>
          </w:tcPr>
          <w:p w:rsidR="00DE2F8A" w:rsidRPr="00FD2DD1" w:rsidRDefault="00DE2F8A" w:rsidP="00DE2F8A">
            <w:pPr>
              <w:tabs>
                <w:tab w:val="left" w:pos="142"/>
              </w:tabs>
              <w:overflowPunct w:val="0"/>
              <w:autoSpaceDE w:val="0"/>
              <w:autoSpaceDN w:val="0"/>
              <w:adjustRightInd w:val="0"/>
              <w:ind w:right="284"/>
              <w:contextualSpacing/>
              <w:rPr>
                <w:b/>
                <w:sz w:val="20"/>
                <w:szCs w:val="20"/>
              </w:rPr>
            </w:pPr>
            <w:r w:rsidRPr="00FD2DD1">
              <w:rPr>
                <w:sz w:val="20"/>
                <w:szCs w:val="20"/>
              </w:rPr>
              <w:t>Коммунальное обслуживание 3.1.</w:t>
            </w:r>
          </w:p>
          <w:p w:rsidR="00DE2F8A" w:rsidRPr="00FD2DD1" w:rsidRDefault="00DE2F8A" w:rsidP="00DE2F8A">
            <w:pPr>
              <w:tabs>
                <w:tab w:val="left" w:pos="142"/>
              </w:tabs>
              <w:overflowPunct w:val="0"/>
              <w:autoSpaceDE w:val="0"/>
              <w:autoSpaceDN w:val="0"/>
              <w:adjustRightInd w:val="0"/>
              <w:ind w:right="284"/>
              <w:contextualSpacing/>
              <w:rPr>
                <w:b/>
                <w:sz w:val="20"/>
                <w:szCs w:val="20"/>
              </w:rPr>
            </w:pPr>
          </w:p>
        </w:tc>
        <w:tc>
          <w:tcPr>
            <w:tcW w:w="2719" w:type="dxa"/>
          </w:tcPr>
          <w:p w:rsidR="00DE2F8A" w:rsidRPr="00FD2DD1" w:rsidRDefault="00DE2F8A" w:rsidP="00DE2F8A">
            <w:pPr>
              <w:tabs>
                <w:tab w:val="left" w:pos="142"/>
              </w:tabs>
              <w:overflowPunct w:val="0"/>
              <w:autoSpaceDE w:val="0"/>
              <w:autoSpaceDN w:val="0"/>
              <w:adjustRightInd w:val="0"/>
              <w:ind w:right="284"/>
              <w:contextualSpacing/>
              <w:rPr>
                <w:bCs/>
                <w:sz w:val="20"/>
                <w:szCs w:val="20"/>
              </w:rPr>
            </w:pPr>
            <w:r w:rsidRPr="00FD2DD1">
              <w:rPr>
                <w:bCs/>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3401" w:type="dxa"/>
            <w:shd w:val="clear" w:color="auto" w:fill="auto"/>
          </w:tcPr>
          <w:p w:rsidR="00DE2F8A" w:rsidRPr="00FD2DD1" w:rsidRDefault="00DE2F8A" w:rsidP="00DE2F8A">
            <w:pPr>
              <w:tabs>
                <w:tab w:val="left" w:pos="142"/>
              </w:tabs>
              <w:overflowPunct w:val="0"/>
              <w:autoSpaceDE w:val="0"/>
              <w:autoSpaceDN w:val="0"/>
              <w:adjustRightInd w:val="0"/>
              <w:ind w:right="284"/>
              <w:contextualSpacing/>
              <w:rPr>
                <w:bCs/>
                <w:sz w:val="20"/>
                <w:szCs w:val="20"/>
              </w:rPr>
            </w:pPr>
            <w:r w:rsidRPr="00FD2DD1">
              <w:rPr>
                <w:bCs/>
                <w:sz w:val="20"/>
                <w:szCs w:val="20"/>
              </w:rPr>
              <w:t>Объекты инженерно-технического обеспечения, сооружения и коммуникации</w:t>
            </w:r>
          </w:p>
        </w:tc>
        <w:tc>
          <w:tcPr>
            <w:tcW w:w="3327" w:type="dxa"/>
            <w:vMerge w:val="restart"/>
            <w:shd w:val="clear" w:color="auto" w:fill="auto"/>
          </w:tcPr>
          <w:p w:rsidR="00DE2F8A" w:rsidRPr="00FD2DD1" w:rsidRDefault="00DE2F8A" w:rsidP="00DE2F8A">
            <w:pPr>
              <w:ind w:right="33"/>
              <w:rPr>
                <w:sz w:val="20"/>
                <w:szCs w:val="20"/>
              </w:rPr>
            </w:pPr>
            <w:r w:rsidRPr="00FD2DD1">
              <w:rPr>
                <w:sz w:val="20"/>
                <w:szCs w:val="20"/>
              </w:rPr>
              <w:t>1.Предельные размеры земельных участков не устанавливается.</w:t>
            </w:r>
          </w:p>
          <w:p w:rsidR="00DE2F8A" w:rsidRPr="00FD2DD1" w:rsidRDefault="00DE2F8A" w:rsidP="00DE2F8A">
            <w:pPr>
              <w:ind w:right="33"/>
              <w:rPr>
                <w:sz w:val="20"/>
                <w:szCs w:val="20"/>
              </w:rPr>
            </w:pPr>
            <w:r w:rsidRPr="00FD2DD1">
              <w:rPr>
                <w:sz w:val="20"/>
                <w:szCs w:val="20"/>
              </w:rPr>
              <w:t>2.Минимальный отступ от границ земельного участка не устанавливается.</w:t>
            </w:r>
          </w:p>
          <w:p w:rsidR="00DE2F8A" w:rsidRPr="00FD2DD1" w:rsidRDefault="00DE2F8A" w:rsidP="00DE2F8A">
            <w:pPr>
              <w:tabs>
                <w:tab w:val="center" w:pos="4677"/>
                <w:tab w:val="right" w:pos="9355"/>
              </w:tabs>
              <w:ind w:right="33"/>
              <w:rPr>
                <w:sz w:val="20"/>
                <w:szCs w:val="20"/>
              </w:rPr>
            </w:pPr>
            <w:r w:rsidRPr="00FD2DD1">
              <w:rPr>
                <w:sz w:val="20"/>
                <w:szCs w:val="20"/>
              </w:rPr>
              <w:t>3.Предельное количество этажей, предельная высота зданий, строений, сооружений не устанавливается.</w:t>
            </w:r>
          </w:p>
          <w:p w:rsidR="00DE2F8A" w:rsidRPr="00FD2DD1" w:rsidRDefault="00DE2F8A" w:rsidP="00DE2F8A">
            <w:pPr>
              <w:tabs>
                <w:tab w:val="left" w:pos="142"/>
              </w:tabs>
              <w:overflowPunct w:val="0"/>
              <w:autoSpaceDE w:val="0"/>
              <w:autoSpaceDN w:val="0"/>
              <w:adjustRightInd w:val="0"/>
              <w:ind w:right="284"/>
              <w:contextualSpacing/>
              <w:rPr>
                <w:sz w:val="20"/>
                <w:szCs w:val="20"/>
              </w:rPr>
            </w:pPr>
            <w:r w:rsidRPr="00FD2DD1">
              <w:rPr>
                <w:sz w:val="20"/>
                <w:szCs w:val="20"/>
              </w:rPr>
              <w:t>4.Максимальный процент застройки не устанавливается.</w:t>
            </w:r>
          </w:p>
          <w:p w:rsidR="00DE2F8A" w:rsidRPr="00FD2DD1" w:rsidRDefault="00DE2F8A" w:rsidP="00DE2F8A">
            <w:pPr>
              <w:widowControl w:val="0"/>
              <w:autoSpaceDE w:val="0"/>
              <w:autoSpaceDN w:val="0"/>
              <w:spacing w:line="236" w:lineRule="exact"/>
              <w:ind w:left="87"/>
              <w:rPr>
                <w:rFonts w:eastAsia="Times New Roman"/>
                <w:sz w:val="20"/>
                <w:szCs w:val="20"/>
                <w:lang w:eastAsia="en-US"/>
              </w:rPr>
            </w:pPr>
          </w:p>
          <w:p w:rsidR="00DE2F8A" w:rsidRPr="00FD2DD1" w:rsidRDefault="00DE2F8A" w:rsidP="00DE2F8A">
            <w:pPr>
              <w:tabs>
                <w:tab w:val="left" w:pos="142"/>
              </w:tabs>
              <w:overflowPunct w:val="0"/>
              <w:autoSpaceDE w:val="0"/>
              <w:autoSpaceDN w:val="0"/>
              <w:adjustRightInd w:val="0"/>
              <w:ind w:left="-5"/>
              <w:contextualSpacing/>
              <w:rPr>
                <w:sz w:val="20"/>
                <w:szCs w:val="20"/>
              </w:rPr>
            </w:pPr>
          </w:p>
        </w:tc>
        <w:tc>
          <w:tcPr>
            <w:tcW w:w="2344" w:type="dxa"/>
            <w:vMerge w:val="restart"/>
            <w:shd w:val="clear" w:color="auto" w:fill="auto"/>
          </w:tcPr>
          <w:p w:rsidR="00DE2F8A" w:rsidRPr="00FD2DD1" w:rsidRDefault="00DE2F8A" w:rsidP="00DE2F8A">
            <w:pPr>
              <w:autoSpaceDE w:val="0"/>
              <w:autoSpaceDN w:val="0"/>
              <w:adjustRightInd w:val="0"/>
              <w:ind w:right="284"/>
              <w:contextualSpacing/>
              <w:rPr>
                <w:sz w:val="20"/>
                <w:szCs w:val="20"/>
              </w:rPr>
            </w:pPr>
            <w:r w:rsidRPr="00FD2DD1">
              <w:rPr>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sz w:val="20"/>
                <w:szCs w:val="20"/>
              </w:rPr>
              <w:t>31-37</w:t>
            </w:r>
            <w:r w:rsidRPr="00FD2DD1">
              <w:rPr>
                <w:sz w:val="20"/>
                <w:szCs w:val="20"/>
              </w:rPr>
              <w:t xml:space="preserve"> настоящих Правил.</w:t>
            </w:r>
          </w:p>
          <w:p w:rsidR="00DE2F8A" w:rsidRPr="00FD2DD1" w:rsidRDefault="00DE2F8A" w:rsidP="00DE2F8A">
            <w:pPr>
              <w:autoSpaceDE w:val="0"/>
              <w:autoSpaceDN w:val="0"/>
              <w:adjustRightInd w:val="0"/>
              <w:ind w:right="284"/>
              <w:contextualSpacing/>
              <w:rPr>
                <w:sz w:val="20"/>
                <w:szCs w:val="20"/>
              </w:rPr>
            </w:pPr>
          </w:p>
          <w:p w:rsidR="00DE2F8A" w:rsidRPr="00FD2DD1" w:rsidRDefault="00DE2F8A" w:rsidP="00DE2F8A">
            <w:pPr>
              <w:autoSpaceDE w:val="0"/>
              <w:autoSpaceDN w:val="0"/>
              <w:adjustRightInd w:val="0"/>
              <w:ind w:right="284"/>
              <w:contextualSpacing/>
              <w:rPr>
                <w:sz w:val="20"/>
                <w:szCs w:val="20"/>
              </w:rPr>
            </w:pPr>
            <w:r w:rsidRPr="00FD2DD1">
              <w:rPr>
                <w:sz w:val="20"/>
                <w:szCs w:val="20"/>
              </w:rPr>
              <w:t>Размещение вышек сотовой связи допустимо при условии соблюдения требований СанПиН 2.1.8/2.2.4.1383-03, в том числе в части установления санитарно-защитной зоны.</w:t>
            </w:r>
          </w:p>
        </w:tc>
      </w:tr>
      <w:tr w:rsidR="00DE2F8A" w:rsidRPr="00FD2DD1" w:rsidTr="00FD2DD1">
        <w:trPr>
          <w:trHeight w:val="591"/>
        </w:trPr>
        <w:tc>
          <w:tcPr>
            <w:tcW w:w="2669" w:type="dxa"/>
          </w:tcPr>
          <w:p w:rsidR="00DE2F8A" w:rsidRPr="00FD2DD1" w:rsidRDefault="00DE2F8A" w:rsidP="00DE2F8A">
            <w:pPr>
              <w:widowControl w:val="0"/>
              <w:autoSpaceDE w:val="0"/>
              <w:autoSpaceDN w:val="0"/>
              <w:adjustRightInd w:val="0"/>
              <w:ind w:firstLine="34"/>
              <w:rPr>
                <w:sz w:val="20"/>
                <w:szCs w:val="20"/>
              </w:rPr>
            </w:pPr>
            <w:r w:rsidRPr="00FD2DD1">
              <w:rPr>
                <w:sz w:val="20"/>
                <w:szCs w:val="20"/>
              </w:rPr>
              <w:t>Энергетика 6.7</w:t>
            </w:r>
          </w:p>
        </w:tc>
        <w:tc>
          <w:tcPr>
            <w:tcW w:w="2719" w:type="dxa"/>
          </w:tcPr>
          <w:p w:rsidR="00DE2F8A" w:rsidRPr="00FD2DD1" w:rsidRDefault="00DE2F8A" w:rsidP="00DE2F8A">
            <w:pPr>
              <w:widowControl w:val="0"/>
              <w:autoSpaceDE w:val="0"/>
              <w:autoSpaceDN w:val="0"/>
              <w:adjustRightInd w:val="0"/>
              <w:ind w:firstLine="34"/>
              <w:rPr>
                <w:sz w:val="20"/>
                <w:szCs w:val="20"/>
              </w:rPr>
            </w:pPr>
            <w:r w:rsidRPr="00FD2DD1">
              <w:rPr>
                <w:sz w:val="20"/>
                <w:szCs w:val="20"/>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ar180" w:tooltip="Коммунальное обслуживание" w:history="1">
              <w:r w:rsidRPr="00FD2DD1">
                <w:rPr>
                  <w:sz w:val="20"/>
                  <w:szCs w:val="20"/>
                </w:rPr>
                <w:t>кодом 3.1</w:t>
              </w:r>
            </w:hyperlink>
          </w:p>
        </w:tc>
        <w:tc>
          <w:tcPr>
            <w:tcW w:w="3401" w:type="dxa"/>
            <w:shd w:val="clear" w:color="auto" w:fill="auto"/>
          </w:tcPr>
          <w:p w:rsidR="00DE2F8A" w:rsidRPr="00FD2DD1" w:rsidRDefault="00DE2F8A" w:rsidP="00DE2F8A">
            <w:pPr>
              <w:widowControl w:val="0"/>
              <w:autoSpaceDE w:val="0"/>
              <w:autoSpaceDN w:val="0"/>
              <w:adjustRightInd w:val="0"/>
              <w:ind w:firstLine="34"/>
              <w:rPr>
                <w:sz w:val="20"/>
                <w:szCs w:val="20"/>
              </w:rPr>
            </w:pPr>
            <w:r w:rsidRPr="00FD2DD1">
              <w:rPr>
                <w:sz w:val="20"/>
                <w:szCs w:val="20"/>
              </w:rPr>
              <w:t>Объекты  электросетевого хозяйства</w:t>
            </w:r>
          </w:p>
        </w:tc>
        <w:tc>
          <w:tcPr>
            <w:tcW w:w="3327" w:type="dxa"/>
            <w:vMerge/>
            <w:shd w:val="clear" w:color="auto" w:fill="auto"/>
          </w:tcPr>
          <w:p w:rsidR="00DE2F8A" w:rsidRPr="00FD2DD1" w:rsidRDefault="00DE2F8A" w:rsidP="00DE2F8A">
            <w:pPr>
              <w:tabs>
                <w:tab w:val="left" w:pos="142"/>
                <w:tab w:val="left" w:pos="1860"/>
              </w:tabs>
              <w:ind w:firstLine="34"/>
              <w:contextualSpacing/>
              <w:rPr>
                <w:sz w:val="20"/>
                <w:szCs w:val="20"/>
              </w:rPr>
            </w:pPr>
          </w:p>
        </w:tc>
        <w:tc>
          <w:tcPr>
            <w:tcW w:w="2344" w:type="dxa"/>
            <w:vMerge/>
            <w:shd w:val="clear" w:color="auto" w:fill="auto"/>
          </w:tcPr>
          <w:p w:rsidR="00DE2F8A" w:rsidRPr="00FD2DD1" w:rsidRDefault="00DE2F8A" w:rsidP="00DE2F8A">
            <w:pPr>
              <w:ind w:firstLine="34"/>
              <w:contextualSpacing/>
              <w:rPr>
                <w:sz w:val="20"/>
                <w:szCs w:val="20"/>
              </w:rPr>
            </w:pPr>
          </w:p>
        </w:tc>
      </w:tr>
      <w:tr w:rsidR="00DE2F8A" w:rsidRPr="00FD2DD1" w:rsidTr="00FD2DD1">
        <w:tc>
          <w:tcPr>
            <w:tcW w:w="2669" w:type="dxa"/>
          </w:tcPr>
          <w:p w:rsidR="00DE2F8A" w:rsidRPr="00FD2DD1" w:rsidRDefault="00DE2F8A" w:rsidP="00DE2F8A">
            <w:pPr>
              <w:tabs>
                <w:tab w:val="left" w:pos="142"/>
              </w:tabs>
              <w:rPr>
                <w:sz w:val="20"/>
                <w:szCs w:val="20"/>
              </w:rPr>
            </w:pPr>
            <w:r w:rsidRPr="00FD2DD1">
              <w:rPr>
                <w:sz w:val="20"/>
                <w:szCs w:val="20"/>
              </w:rPr>
              <w:t>Специальное пользование водными объектами 11.2.</w:t>
            </w:r>
          </w:p>
        </w:tc>
        <w:tc>
          <w:tcPr>
            <w:tcW w:w="2719" w:type="dxa"/>
          </w:tcPr>
          <w:p w:rsidR="00DE2F8A" w:rsidRPr="00FD2DD1" w:rsidRDefault="00DE2F8A" w:rsidP="00DE2F8A">
            <w:pPr>
              <w:tabs>
                <w:tab w:val="left" w:pos="142"/>
              </w:tabs>
              <w:rPr>
                <w:bCs/>
                <w:sz w:val="20"/>
                <w:szCs w:val="20"/>
              </w:rPr>
            </w:pPr>
            <w:r w:rsidRPr="00FD2DD1">
              <w:rPr>
                <w:sz w:val="20"/>
                <w:szCs w:val="20"/>
              </w:rPr>
              <w:t xml:space="preserve">Использование земельных участков, примыкающих к водным объектам способами, необходимыми для специального водопользования (забор </w:t>
            </w:r>
            <w:r w:rsidRPr="00FD2DD1">
              <w:rPr>
                <w:sz w:val="20"/>
                <w:szCs w:val="20"/>
              </w:rPr>
              <w:lastRenderedPageBreak/>
              <w:t>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3401" w:type="dxa"/>
            <w:shd w:val="clear" w:color="auto" w:fill="auto"/>
          </w:tcPr>
          <w:p w:rsidR="00DE2F8A" w:rsidRPr="00FD2DD1" w:rsidRDefault="00DE2F8A" w:rsidP="00DE2F8A">
            <w:pPr>
              <w:tabs>
                <w:tab w:val="left" w:pos="142"/>
              </w:tabs>
              <w:rPr>
                <w:bCs/>
                <w:sz w:val="20"/>
                <w:szCs w:val="20"/>
                <w:shd w:val="clear" w:color="auto" w:fill="00FF00"/>
              </w:rPr>
            </w:pPr>
            <w:r w:rsidRPr="00FD2DD1">
              <w:rPr>
                <w:bCs/>
                <w:sz w:val="20"/>
                <w:szCs w:val="20"/>
              </w:rPr>
              <w:lastRenderedPageBreak/>
              <w:t xml:space="preserve">Объекты и сооружения, предназначенные для  </w:t>
            </w:r>
            <w:r w:rsidRPr="00FD2DD1">
              <w:rPr>
                <w:sz w:val="20"/>
                <w:szCs w:val="20"/>
              </w:rPr>
              <w:t>забора водных ресурсов из поверхностных водных объектов, сброса сточных вод и (или) дренажных вод</w:t>
            </w:r>
          </w:p>
        </w:tc>
        <w:tc>
          <w:tcPr>
            <w:tcW w:w="3327" w:type="dxa"/>
            <w:vMerge/>
            <w:shd w:val="clear" w:color="auto" w:fill="auto"/>
          </w:tcPr>
          <w:p w:rsidR="00DE2F8A" w:rsidRPr="00FD2DD1" w:rsidRDefault="00DE2F8A" w:rsidP="00DE2F8A">
            <w:pPr>
              <w:rPr>
                <w:sz w:val="20"/>
                <w:szCs w:val="20"/>
              </w:rPr>
            </w:pPr>
          </w:p>
        </w:tc>
        <w:tc>
          <w:tcPr>
            <w:tcW w:w="2344" w:type="dxa"/>
            <w:vMerge/>
            <w:shd w:val="clear" w:color="auto" w:fill="auto"/>
          </w:tcPr>
          <w:p w:rsidR="00DE2F8A" w:rsidRPr="00FD2DD1" w:rsidRDefault="00DE2F8A" w:rsidP="00DE2F8A">
            <w:pPr>
              <w:widowControl w:val="0"/>
              <w:rPr>
                <w:sz w:val="20"/>
                <w:szCs w:val="20"/>
              </w:rPr>
            </w:pPr>
          </w:p>
        </w:tc>
      </w:tr>
      <w:tr w:rsidR="00DE2F8A" w:rsidRPr="00FD2DD1" w:rsidTr="00FD2DD1">
        <w:tc>
          <w:tcPr>
            <w:tcW w:w="2669" w:type="dxa"/>
          </w:tcPr>
          <w:p w:rsidR="00DE2F8A" w:rsidRPr="00FD2DD1" w:rsidRDefault="00DE2F8A" w:rsidP="00DE2F8A">
            <w:pPr>
              <w:tabs>
                <w:tab w:val="left" w:pos="142"/>
              </w:tabs>
              <w:rPr>
                <w:sz w:val="20"/>
                <w:szCs w:val="20"/>
              </w:rPr>
            </w:pPr>
            <w:r w:rsidRPr="00FD2DD1">
              <w:rPr>
                <w:sz w:val="20"/>
                <w:szCs w:val="20"/>
              </w:rPr>
              <w:lastRenderedPageBreak/>
              <w:t>Связь 6.8.</w:t>
            </w:r>
          </w:p>
        </w:tc>
        <w:tc>
          <w:tcPr>
            <w:tcW w:w="2719" w:type="dxa"/>
          </w:tcPr>
          <w:p w:rsidR="00DE2F8A" w:rsidRPr="00FD2DD1" w:rsidRDefault="00DE2F8A" w:rsidP="00DE2F8A">
            <w:pPr>
              <w:autoSpaceDE w:val="0"/>
              <w:autoSpaceDN w:val="0"/>
              <w:adjustRightInd w:val="0"/>
              <w:rPr>
                <w:rFonts w:eastAsiaTheme="minorHAnsi"/>
                <w:sz w:val="20"/>
                <w:szCs w:val="20"/>
                <w:lang w:eastAsia="en-US"/>
              </w:rPr>
            </w:pPr>
            <w:r w:rsidRPr="00FD2DD1">
              <w:rPr>
                <w:rFonts w:eastAsiaTheme="minorHAnsi"/>
                <w:sz w:val="20"/>
                <w:szCs w:val="20"/>
                <w:lang w:eastAsia="en-US"/>
              </w:rPr>
              <w:t>Размещение объектов связи,</w:t>
            </w:r>
          </w:p>
          <w:p w:rsidR="00DE2F8A" w:rsidRPr="00FD2DD1" w:rsidRDefault="00DE2F8A" w:rsidP="00DE2F8A">
            <w:pPr>
              <w:autoSpaceDE w:val="0"/>
              <w:autoSpaceDN w:val="0"/>
              <w:adjustRightInd w:val="0"/>
              <w:rPr>
                <w:rFonts w:eastAsiaTheme="minorHAnsi"/>
                <w:sz w:val="20"/>
                <w:szCs w:val="20"/>
                <w:lang w:eastAsia="en-US"/>
              </w:rPr>
            </w:pPr>
            <w:r w:rsidRPr="00FD2DD1">
              <w:rPr>
                <w:rFonts w:eastAsiaTheme="minorHAnsi"/>
                <w:sz w:val="20"/>
                <w:szCs w:val="20"/>
                <w:lang w:eastAsia="en-US"/>
              </w:rPr>
              <w:t>радиовещания, телевидения,</w:t>
            </w:r>
          </w:p>
          <w:p w:rsidR="00DE2F8A" w:rsidRPr="00FD2DD1" w:rsidRDefault="00DE2F8A" w:rsidP="00DE2F8A">
            <w:pPr>
              <w:autoSpaceDE w:val="0"/>
              <w:autoSpaceDN w:val="0"/>
              <w:adjustRightInd w:val="0"/>
              <w:rPr>
                <w:sz w:val="20"/>
                <w:szCs w:val="20"/>
              </w:rPr>
            </w:pPr>
            <w:r w:rsidRPr="00FD2DD1">
              <w:rPr>
                <w:rFonts w:eastAsiaTheme="minorHAnsi"/>
                <w:sz w:val="20"/>
                <w:szCs w:val="20"/>
                <w:lang w:eastAsia="en-US"/>
              </w:rPr>
              <w:t>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c>
          <w:tcPr>
            <w:tcW w:w="3401" w:type="dxa"/>
            <w:shd w:val="clear" w:color="auto" w:fill="auto"/>
          </w:tcPr>
          <w:p w:rsidR="00DE2F8A" w:rsidRPr="00FD2DD1" w:rsidRDefault="00DE2F8A" w:rsidP="00DE2F8A">
            <w:pPr>
              <w:tabs>
                <w:tab w:val="left" w:pos="142"/>
              </w:tabs>
              <w:rPr>
                <w:bCs/>
                <w:sz w:val="20"/>
                <w:szCs w:val="20"/>
              </w:rPr>
            </w:pPr>
            <w:r w:rsidRPr="00FD2DD1">
              <w:rPr>
                <w:bCs/>
                <w:sz w:val="20"/>
                <w:szCs w:val="20"/>
              </w:rPr>
              <w:t>Объекты связи</w:t>
            </w:r>
          </w:p>
          <w:p w:rsidR="00DE2F8A" w:rsidRPr="00FD2DD1" w:rsidRDefault="00DE2F8A" w:rsidP="00DE2F8A">
            <w:pPr>
              <w:tabs>
                <w:tab w:val="left" w:pos="142"/>
              </w:tabs>
              <w:rPr>
                <w:bCs/>
                <w:sz w:val="20"/>
                <w:szCs w:val="20"/>
              </w:rPr>
            </w:pPr>
            <w:r w:rsidRPr="00FD2DD1">
              <w:rPr>
                <w:bCs/>
                <w:sz w:val="20"/>
                <w:szCs w:val="20"/>
              </w:rPr>
              <w:t>Вышки сотовой связи</w:t>
            </w:r>
          </w:p>
        </w:tc>
        <w:tc>
          <w:tcPr>
            <w:tcW w:w="3327" w:type="dxa"/>
            <w:vMerge/>
            <w:shd w:val="clear" w:color="auto" w:fill="auto"/>
          </w:tcPr>
          <w:p w:rsidR="00DE2F8A" w:rsidRPr="00FD2DD1" w:rsidRDefault="00DE2F8A" w:rsidP="00DE2F8A">
            <w:pPr>
              <w:widowControl w:val="0"/>
              <w:tabs>
                <w:tab w:val="left" w:pos="142"/>
              </w:tabs>
              <w:rPr>
                <w:sz w:val="20"/>
                <w:szCs w:val="20"/>
              </w:rPr>
            </w:pPr>
          </w:p>
        </w:tc>
        <w:tc>
          <w:tcPr>
            <w:tcW w:w="2344" w:type="dxa"/>
            <w:vMerge/>
            <w:shd w:val="clear" w:color="auto" w:fill="auto"/>
          </w:tcPr>
          <w:p w:rsidR="00DE2F8A" w:rsidRPr="00FD2DD1" w:rsidRDefault="00DE2F8A" w:rsidP="00DE2F8A">
            <w:pPr>
              <w:widowControl w:val="0"/>
              <w:ind w:firstLine="34"/>
              <w:rPr>
                <w:sz w:val="20"/>
                <w:szCs w:val="20"/>
              </w:rPr>
            </w:pPr>
          </w:p>
        </w:tc>
      </w:tr>
      <w:tr w:rsidR="00DE2F8A" w:rsidRPr="00FD2DD1" w:rsidTr="00FD2DD1">
        <w:tc>
          <w:tcPr>
            <w:tcW w:w="2669" w:type="dxa"/>
          </w:tcPr>
          <w:p w:rsidR="00DE2F8A" w:rsidRPr="00FD2DD1" w:rsidRDefault="00DE2F8A" w:rsidP="00DE2F8A">
            <w:pPr>
              <w:rPr>
                <w:sz w:val="20"/>
                <w:szCs w:val="20"/>
              </w:rPr>
            </w:pPr>
            <w:r w:rsidRPr="00FD2DD1">
              <w:rPr>
                <w:sz w:val="20"/>
                <w:szCs w:val="20"/>
              </w:rPr>
              <w:t>Гидротехнические сооружения 11.3</w:t>
            </w:r>
          </w:p>
        </w:tc>
        <w:tc>
          <w:tcPr>
            <w:tcW w:w="2719" w:type="dxa"/>
          </w:tcPr>
          <w:p w:rsidR="00DE2F8A" w:rsidRPr="00FD2DD1" w:rsidRDefault="00DE2F8A" w:rsidP="00DE2F8A">
            <w:pPr>
              <w:widowControl w:val="0"/>
              <w:tabs>
                <w:tab w:val="right" w:pos="3744"/>
              </w:tabs>
              <w:spacing w:line="250" w:lineRule="exact"/>
              <w:jc w:val="both"/>
              <w:rPr>
                <w:rFonts w:eastAsiaTheme="minorHAnsi"/>
                <w:sz w:val="20"/>
                <w:szCs w:val="20"/>
                <w:lang w:eastAsia="en-US"/>
              </w:rPr>
            </w:pPr>
            <w:r w:rsidRPr="00FD2DD1">
              <w:rPr>
                <w:rFonts w:eastAsiaTheme="minorHAnsi"/>
                <w:color w:val="000000"/>
                <w:sz w:val="20"/>
                <w:szCs w:val="20"/>
                <w:lang w:bidi="ru-RU"/>
              </w:rPr>
              <w:t xml:space="preserve">Размещение </w:t>
            </w:r>
            <w:proofErr w:type="gramStart"/>
            <w:r w:rsidRPr="00FD2DD1">
              <w:rPr>
                <w:rFonts w:eastAsiaTheme="minorHAnsi"/>
                <w:color w:val="000000"/>
                <w:sz w:val="20"/>
                <w:szCs w:val="20"/>
                <w:lang w:bidi="ru-RU"/>
              </w:rPr>
              <w:t>гидротехнических</w:t>
            </w:r>
            <w:proofErr w:type="gramEnd"/>
          </w:p>
          <w:p w:rsidR="00DE2F8A" w:rsidRPr="00FD2DD1" w:rsidRDefault="00DE2F8A" w:rsidP="00DE2F8A">
            <w:pPr>
              <w:widowControl w:val="0"/>
              <w:tabs>
                <w:tab w:val="left" w:pos="1666"/>
                <w:tab w:val="left" w:pos="3418"/>
              </w:tabs>
              <w:spacing w:line="250" w:lineRule="exact"/>
              <w:jc w:val="both"/>
              <w:rPr>
                <w:rFonts w:asciiTheme="minorHAnsi" w:eastAsiaTheme="minorHAnsi" w:hAnsiTheme="minorHAnsi" w:cstheme="minorBidi"/>
                <w:sz w:val="20"/>
                <w:szCs w:val="20"/>
                <w:lang w:eastAsia="en-US"/>
              </w:rPr>
            </w:pPr>
            <w:r w:rsidRPr="00FD2DD1">
              <w:rPr>
                <w:rFonts w:eastAsiaTheme="minorHAnsi"/>
                <w:color w:val="000000"/>
                <w:sz w:val="20"/>
                <w:szCs w:val="20"/>
                <w:lang w:bidi="ru-RU"/>
              </w:rPr>
              <w:t xml:space="preserve">сооружений, необходимых </w:t>
            </w:r>
            <w:proofErr w:type="gramStart"/>
            <w:r w:rsidRPr="00FD2DD1">
              <w:rPr>
                <w:rFonts w:eastAsiaTheme="minorHAnsi"/>
                <w:color w:val="000000"/>
                <w:sz w:val="20"/>
                <w:szCs w:val="20"/>
                <w:lang w:bidi="ru-RU"/>
              </w:rPr>
              <w:t>для</w:t>
            </w:r>
            <w:proofErr w:type="gramEnd"/>
          </w:p>
          <w:p w:rsidR="00DE2F8A" w:rsidRPr="00FD2DD1" w:rsidRDefault="00DE2F8A" w:rsidP="00DE2F8A">
            <w:pPr>
              <w:widowControl w:val="0"/>
              <w:tabs>
                <w:tab w:val="right" w:pos="3739"/>
              </w:tabs>
              <w:spacing w:line="250" w:lineRule="exact"/>
              <w:jc w:val="both"/>
              <w:rPr>
                <w:rFonts w:asciiTheme="minorHAnsi" w:eastAsiaTheme="minorHAnsi" w:hAnsiTheme="minorHAnsi" w:cstheme="minorBidi"/>
                <w:sz w:val="20"/>
                <w:szCs w:val="20"/>
                <w:lang w:eastAsia="en-US"/>
              </w:rPr>
            </w:pPr>
            <w:proofErr w:type="gramStart"/>
            <w:r w:rsidRPr="00FD2DD1">
              <w:rPr>
                <w:rFonts w:eastAsiaTheme="minorHAnsi"/>
                <w:color w:val="000000"/>
                <w:sz w:val="20"/>
                <w:szCs w:val="20"/>
                <w:lang w:bidi="ru-RU"/>
              </w:rPr>
              <w:t>эксплуатации водохранилищ (плотин, водосбросов, водозаборных,</w:t>
            </w:r>
            <w:proofErr w:type="gramEnd"/>
          </w:p>
          <w:p w:rsidR="00DE2F8A" w:rsidRPr="00FD2DD1" w:rsidRDefault="00DE2F8A" w:rsidP="00DE2F8A">
            <w:pPr>
              <w:widowControl w:val="0"/>
              <w:tabs>
                <w:tab w:val="left" w:pos="2232"/>
                <w:tab w:val="left" w:pos="3086"/>
              </w:tabs>
              <w:spacing w:line="250" w:lineRule="exact"/>
              <w:jc w:val="both"/>
              <w:rPr>
                <w:rFonts w:asciiTheme="minorHAnsi" w:eastAsiaTheme="minorHAnsi" w:hAnsiTheme="minorHAnsi" w:cstheme="minorBidi"/>
                <w:sz w:val="20"/>
                <w:szCs w:val="20"/>
                <w:lang w:eastAsia="en-US"/>
              </w:rPr>
            </w:pPr>
            <w:r w:rsidRPr="00FD2DD1">
              <w:rPr>
                <w:rFonts w:eastAsiaTheme="minorHAnsi"/>
                <w:color w:val="000000"/>
                <w:sz w:val="20"/>
                <w:szCs w:val="20"/>
                <w:lang w:bidi="ru-RU"/>
              </w:rPr>
              <w:lastRenderedPageBreak/>
              <w:t>водовыпускных и других</w:t>
            </w:r>
          </w:p>
          <w:p w:rsidR="00DE2F8A" w:rsidRPr="00FD2DD1" w:rsidRDefault="00DE2F8A" w:rsidP="00DE2F8A">
            <w:pPr>
              <w:widowControl w:val="0"/>
              <w:tabs>
                <w:tab w:val="right" w:pos="3734"/>
              </w:tabs>
              <w:spacing w:line="250" w:lineRule="exact"/>
              <w:jc w:val="both"/>
              <w:rPr>
                <w:rFonts w:asciiTheme="minorHAnsi" w:eastAsiaTheme="minorHAnsi" w:hAnsiTheme="minorHAnsi" w:cstheme="minorBidi"/>
                <w:sz w:val="20"/>
                <w:szCs w:val="20"/>
                <w:lang w:eastAsia="en-US"/>
              </w:rPr>
            </w:pPr>
            <w:r w:rsidRPr="00FD2DD1">
              <w:rPr>
                <w:rFonts w:eastAsiaTheme="minorHAnsi"/>
                <w:color w:val="000000"/>
                <w:sz w:val="20"/>
                <w:szCs w:val="20"/>
                <w:lang w:bidi="ru-RU"/>
              </w:rPr>
              <w:t>гидротехнических сооружений,</w:t>
            </w:r>
          </w:p>
          <w:p w:rsidR="00DE2F8A" w:rsidRPr="00FD2DD1" w:rsidRDefault="00DE2F8A" w:rsidP="00DE2F8A">
            <w:pPr>
              <w:widowControl w:val="0"/>
              <w:tabs>
                <w:tab w:val="right" w:pos="3730"/>
              </w:tabs>
              <w:spacing w:line="250" w:lineRule="exact"/>
              <w:jc w:val="both"/>
              <w:rPr>
                <w:rFonts w:asciiTheme="minorHAnsi" w:eastAsiaTheme="minorHAnsi" w:hAnsiTheme="minorHAnsi" w:cstheme="minorBidi"/>
                <w:sz w:val="20"/>
                <w:szCs w:val="20"/>
                <w:lang w:eastAsia="en-US"/>
              </w:rPr>
            </w:pPr>
            <w:r w:rsidRPr="00FD2DD1">
              <w:rPr>
                <w:rFonts w:eastAsiaTheme="minorHAnsi"/>
                <w:color w:val="000000"/>
                <w:sz w:val="20"/>
                <w:szCs w:val="20"/>
                <w:lang w:bidi="ru-RU"/>
              </w:rPr>
              <w:t>судопропускных сооружений,</w:t>
            </w:r>
          </w:p>
          <w:p w:rsidR="00DE2F8A" w:rsidRPr="00FD2DD1" w:rsidRDefault="00DE2F8A" w:rsidP="00DE2F8A">
            <w:pPr>
              <w:widowControl w:val="0"/>
              <w:autoSpaceDE w:val="0"/>
              <w:autoSpaceDN w:val="0"/>
              <w:adjustRightInd w:val="0"/>
              <w:rPr>
                <w:sz w:val="20"/>
                <w:szCs w:val="20"/>
              </w:rPr>
            </w:pPr>
            <w:proofErr w:type="spellStart"/>
            <w:proofErr w:type="gramStart"/>
            <w:r w:rsidRPr="00FD2DD1">
              <w:rPr>
                <w:color w:val="000000"/>
                <w:sz w:val="21"/>
                <w:szCs w:val="21"/>
                <w:lang w:bidi="ru-RU"/>
              </w:rPr>
              <w:t>рыбозащитных</w:t>
            </w:r>
            <w:proofErr w:type="spellEnd"/>
            <w:r w:rsidRPr="00FD2DD1">
              <w:rPr>
                <w:color w:val="000000"/>
                <w:sz w:val="21"/>
                <w:szCs w:val="21"/>
                <w:lang w:bidi="ru-RU"/>
              </w:rPr>
              <w:t xml:space="preserve"> и рыбопропускных сооружений, берегозащитных сооружений)</w:t>
            </w:r>
            <w:proofErr w:type="gramEnd"/>
          </w:p>
        </w:tc>
        <w:tc>
          <w:tcPr>
            <w:tcW w:w="3401" w:type="dxa"/>
          </w:tcPr>
          <w:p w:rsidR="00DE2F8A" w:rsidRPr="00FD2DD1" w:rsidRDefault="00DE2F8A" w:rsidP="00DE2F8A">
            <w:pPr>
              <w:autoSpaceDE w:val="0"/>
              <w:autoSpaceDN w:val="0"/>
              <w:adjustRightInd w:val="0"/>
              <w:jc w:val="both"/>
              <w:rPr>
                <w:rFonts w:eastAsia="Calibri"/>
                <w:lang w:eastAsia="en-US"/>
              </w:rPr>
            </w:pPr>
            <w:r w:rsidRPr="00FD2DD1">
              <w:rPr>
                <w:rFonts w:eastAsia="Calibri"/>
                <w:color w:val="000000"/>
                <w:sz w:val="21"/>
                <w:szCs w:val="21"/>
                <w:lang w:bidi="ru-RU"/>
              </w:rPr>
              <w:lastRenderedPageBreak/>
              <w:t>Гидротехнические сооружения</w:t>
            </w:r>
          </w:p>
        </w:tc>
        <w:tc>
          <w:tcPr>
            <w:tcW w:w="3327" w:type="dxa"/>
            <w:vMerge/>
            <w:shd w:val="clear" w:color="auto" w:fill="auto"/>
          </w:tcPr>
          <w:p w:rsidR="00DE2F8A" w:rsidRPr="00FD2DD1" w:rsidRDefault="00DE2F8A" w:rsidP="00DE2F8A">
            <w:pPr>
              <w:widowControl w:val="0"/>
              <w:tabs>
                <w:tab w:val="left" w:pos="142"/>
              </w:tabs>
              <w:rPr>
                <w:sz w:val="20"/>
                <w:szCs w:val="20"/>
              </w:rPr>
            </w:pPr>
          </w:p>
        </w:tc>
        <w:tc>
          <w:tcPr>
            <w:tcW w:w="2344" w:type="dxa"/>
            <w:vMerge/>
            <w:shd w:val="clear" w:color="auto" w:fill="auto"/>
          </w:tcPr>
          <w:p w:rsidR="00DE2F8A" w:rsidRPr="00FD2DD1" w:rsidRDefault="00DE2F8A" w:rsidP="00DE2F8A">
            <w:pPr>
              <w:widowControl w:val="0"/>
              <w:ind w:firstLine="34"/>
              <w:rPr>
                <w:sz w:val="20"/>
                <w:szCs w:val="20"/>
              </w:rPr>
            </w:pPr>
          </w:p>
        </w:tc>
      </w:tr>
      <w:tr w:rsidR="00DE2F8A" w:rsidRPr="00FD2DD1" w:rsidTr="00FD2DD1">
        <w:tc>
          <w:tcPr>
            <w:tcW w:w="2669" w:type="dxa"/>
          </w:tcPr>
          <w:p w:rsidR="00DE2F8A" w:rsidRPr="00FD2DD1" w:rsidRDefault="00DE2F8A" w:rsidP="00DE2F8A">
            <w:pPr>
              <w:widowControl w:val="0"/>
              <w:tabs>
                <w:tab w:val="left" w:pos="142"/>
              </w:tabs>
              <w:autoSpaceDE w:val="0"/>
              <w:rPr>
                <w:sz w:val="20"/>
                <w:szCs w:val="20"/>
              </w:rPr>
            </w:pPr>
            <w:r w:rsidRPr="00FD2DD1">
              <w:rPr>
                <w:sz w:val="20"/>
                <w:szCs w:val="20"/>
                <w:shd w:val="clear" w:color="auto" w:fill="FFFFFF"/>
              </w:rPr>
              <w:lastRenderedPageBreak/>
              <w:t>Улично-дорожная сеть12.0.1</w:t>
            </w:r>
          </w:p>
        </w:tc>
        <w:tc>
          <w:tcPr>
            <w:tcW w:w="2719" w:type="dxa"/>
          </w:tcPr>
          <w:p w:rsidR="00DE2F8A" w:rsidRPr="00FD2DD1" w:rsidRDefault="00DE2F8A" w:rsidP="00DE2F8A">
            <w:pPr>
              <w:tabs>
                <w:tab w:val="left" w:pos="142"/>
              </w:tabs>
              <w:autoSpaceDE w:val="0"/>
              <w:rPr>
                <w:sz w:val="20"/>
                <w:szCs w:val="20"/>
              </w:rPr>
            </w:pPr>
            <w:r w:rsidRPr="00FD2DD1">
              <w:rPr>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FD2DD1">
              <w:rPr>
                <w:sz w:val="20"/>
                <w:szCs w:val="20"/>
              </w:rPr>
              <w:t>велотранспортной</w:t>
            </w:r>
            <w:proofErr w:type="spellEnd"/>
            <w:r w:rsidRPr="00FD2DD1">
              <w:rPr>
                <w:sz w:val="20"/>
                <w:szCs w:val="20"/>
              </w:rPr>
              <w:t xml:space="preserve"> и инженерной инфраструктуры;</w:t>
            </w:r>
          </w:p>
          <w:p w:rsidR="00DE2F8A" w:rsidRPr="00FD2DD1" w:rsidRDefault="00DE2F8A" w:rsidP="00DE2F8A">
            <w:pPr>
              <w:tabs>
                <w:tab w:val="left" w:pos="142"/>
              </w:tabs>
              <w:autoSpaceDE w:val="0"/>
              <w:rPr>
                <w:sz w:val="20"/>
                <w:szCs w:val="20"/>
              </w:rPr>
            </w:pPr>
          </w:p>
          <w:p w:rsidR="00DE2F8A" w:rsidRPr="00FD2DD1" w:rsidRDefault="00DE2F8A" w:rsidP="00DE2F8A">
            <w:pPr>
              <w:tabs>
                <w:tab w:val="left" w:pos="142"/>
              </w:tabs>
              <w:autoSpaceDE w:val="0"/>
              <w:rPr>
                <w:rFonts w:eastAsia="Calibri"/>
                <w:sz w:val="20"/>
                <w:szCs w:val="20"/>
                <w:lang w:eastAsia="en-US"/>
              </w:rPr>
            </w:pPr>
            <w:r w:rsidRPr="00FD2DD1">
              <w:rPr>
                <w:sz w:val="20"/>
                <w:szCs w:val="20"/>
              </w:rPr>
              <w:t>размещение придорожных стоянок (парковок) транспортных сре</w:t>
            </w:r>
            <w:proofErr w:type="gramStart"/>
            <w:r w:rsidRPr="00FD2DD1">
              <w:rPr>
                <w:sz w:val="20"/>
                <w:szCs w:val="20"/>
              </w:rPr>
              <w:t>дств в гр</w:t>
            </w:r>
            <w:proofErr w:type="gramEnd"/>
            <w:r w:rsidRPr="00FD2DD1">
              <w:rPr>
                <w:sz w:val="20"/>
                <w:szCs w:val="20"/>
              </w:rPr>
              <w:t xml:space="preserve">аницах городских улиц и дорог, за исключением предусмотренных видами разрешенного использования с кодами 2.7.1, 4.9, 7.2.3, а также некапитальных сооружений, </w:t>
            </w:r>
            <w:r w:rsidRPr="00FD2DD1">
              <w:rPr>
                <w:sz w:val="20"/>
                <w:szCs w:val="20"/>
              </w:rPr>
              <w:lastRenderedPageBreak/>
              <w:t>предназначенных для охраны транспортных средств</w:t>
            </w:r>
          </w:p>
        </w:tc>
        <w:tc>
          <w:tcPr>
            <w:tcW w:w="3401" w:type="dxa"/>
            <w:shd w:val="clear" w:color="auto" w:fill="auto"/>
          </w:tcPr>
          <w:p w:rsidR="00DE2F8A" w:rsidRPr="00FD2DD1" w:rsidRDefault="00DE2F8A" w:rsidP="00DE2F8A">
            <w:pPr>
              <w:keepNext/>
              <w:contextualSpacing/>
              <w:jc w:val="both"/>
              <w:rPr>
                <w:rFonts w:eastAsia="Calibri"/>
                <w:sz w:val="20"/>
                <w:szCs w:val="20"/>
              </w:rPr>
            </w:pPr>
            <w:r w:rsidRPr="00FD2DD1">
              <w:rPr>
                <w:rFonts w:eastAsia="Calibri"/>
                <w:sz w:val="20"/>
                <w:szCs w:val="20"/>
              </w:rPr>
              <w:lastRenderedPageBreak/>
              <w:t xml:space="preserve">Объекты улично-дорожной сети, в </w:t>
            </w:r>
            <w:proofErr w:type="spellStart"/>
            <w:r w:rsidRPr="00FD2DD1">
              <w:rPr>
                <w:rFonts w:eastAsia="Calibri"/>
                <w:sz w:val="20"/>
                <w:szCs w:val="20"/>
              </w:rPr>
              <w:t>т.ч</w:t>
            </w:r>
            <w:proofErr w:type="spellEnd"/>
            <w:r w:rsidRPr="00FD2DD1">
              <w:rPr>
                <w:rFonts w:eastAsia="Calibri"/>
                <w:sz w:val="20"/>
                <w:szCs w:val="20"/>
              </w:rPr>
              <w:t>. придорожных стоянок (парковок) транспортных средств.</w:t>
            </w:r>
          </w:p>
          <w:p w:rsidR="00DE2F8A" w:rsidRPr="00FD2DD1" w:rsidRDefault="00DE2F8A" w:rsidP="00DE2F8A">
            <w:pPr>
              <w:rPr>
                <w:sz w:val="20"/>
                <w:szCs w:val="20"/>
              </w:rPr>
            </w:pPr>
          </w:p>
        </w:tc>
        <w:tc>
          <w:tcPr>
            <w:tcW w:w="3327" w:type="dxa"/>
            <w:vMerge/>
            <w:shd w:val="clear" w:color="auto" w:fill="auto"/>
          </w:tcPr>
          <w:p w:rsidR="00DE2F8A" w:rsidRPr="00FD2DD1" w:rsidRDefault="00DE2F8A" w:rsidP="00DE2F8A">
            <w:pPr>
              <w:tabs>
                <w:tab w:val="left" w:pos="142"/>
              </w:tabs>
              <w:overflowPunct w:val="0"/>
              <w:autoSpaceDE w:val="0"/>
              <w:autoSpaceDN w:val="0"/>
              <w:adjustRightInd w:val="0"/>
              <w:rPr>
                <w:sz w:val="20"/>
                <w:szCs w:val="20"/>
              </w:rPr>
            </w:pPr>
          </w:p>
        </w:tc>
        <w:tc>
          <w:tcPr>
            <w:tcW w:w="2344" w:type="dxa"/>
            <w:vMerge/>
            <w:shd w:val="clear" w:color="auto" w:fill="auto"/>
          </w:tcPr>
          <w:p w:rsidR="00DE2F8A" w:rsidRPr="00FD2DD1" w:rsidRDefault="00DE2F8A" w:rsidP="00DE2F8A">
            <w:pPr>
              <w:autoSpaceDE w:val="0"/>
              <w:autoSpaceDN w:val="0"/>
              <w:adjustRightInd w:val="0"/>
              <w:rPr>
                <w:sz w:val="20"/>
                <w:szCs w:val="20"/>
              </w:rPr>
            </w:pPr>
          </w:p>
        </w:tc>
      </w:tr>
    </w:tbl>
    <w:p w:rsidR="00DE2F8A" w:rsidRPr="00FD2DD1" w:rsidRDefault="00DE2F8A" w:rsidP="00DE2F8A">
      <w:pPr>
        <w:ind w:right="-1"/>
        <w:jc w:val="center"/>
        <w:rPr>
          <w:b/>
          <w:sz w:val="24"/>
          <w:szCs w:val="24"/>
        </w:rPr>
      </w:pPr>
    </w:p>
    <w:p w:rsidR="00DE2F8A" w:rsidRPr="00FD2DD1" w:rsidRDefault="00DE2F8A" w:rsidP="00DE2F8A">
      <w:pPr>
        <w:rPr>
          <w:sz w:val="24"/>
          <w:szCs w:val="24"/>
        </w:rPr>
      </w:pPr>
      <w:r w:rsidRPr="00FD2DD1">
        <w:rPr>
          <w:sz w:val="24"/>
          <w:szCs w:val="24"/>
        </w:rPr>
        <w:t xml:space="preserve">2. ВСПОМОГАТЕЛЬНЫЕ ВИДЫ И ПАРАМЕТРЫ РАЗРЕШЁННОГО ИСПОЛЬЗОВАНИЯ ЗЕМЕЛЬНЫХ УЧАСТКОВ И ОБЪЕКТОВ КАПИТАЛЬНОГО СТРОИТЕЛЬСТВА: </w:t>
      </w:r>
    </w:p>
    <w:tbl>
      <w:tblPr>
        <w:tblW w:w="1445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694"/>
        <w:gridCol w:w="2694"/>
        <w:gridCol w:w="3402"/>
        <w:gridCol w:w="3260"/>
        <w:gridCol w:w="2409"/>
      </w:tblGrid>
      <w:tr w:rsidR="00DE2F8A" w:rsidRPr="00FD2DD1" w:rsidTr="00FD2DD1">
        <w:trPr>
          <w:tblHeader/>
        </w:trPr>
        <w:tc>
          <w:tcPr>
            <w:tcW w:w="8790" w:type="dxa"/>
            <w:gridSpan w:val="3"/>
            <w:vAlign w:val="center"/>
          </w:tcPr>
          <w:p w:rsidR="00DE2F8A" w:rsidRPr="00FD2DD1" w:rsidRDefault="00DE2F8A" w:rsidP="00DE2F8A">
            <w:pPr>
              <w:autoSpaceDE w:val="0"/>
              <w:autoSpaceDN w:val="0"/>
              <w:adjustRightInd w:val="0"/>
              <w:ind w:right="284"/>
              <w:jc w:val="center"/>
              <w:rPr>
                <w:sz w:val="20"/>
                <w:szCs w:val="20"/>
              </w:rPr>
            </w:pPr>
            <w:r w:rsidRPr="00FD2DD1">
              <w:rPr>
                <w:sz w:val="20"/>
                <w:szCs w:val="20"/>
              </w:rPr>
              <w:t>ВИДЫ РАЗРЕШЕННОГО ИСПОЛЬЗОВАНИЯ ЗЕМЕЛЬНЫХ УЧАСТКОВ И ОБЪЕКТОВ КАПИТАЛЬНОГО СТРОИТЕЛЬСТВА</w:t>
            </w:r>
          </w:p>
        </w:tc>
        <w:tc>
          <w:tcPr>
            <w:tcW w:w="3260" w:type="dxa"/>
            <w:vMerge w:val="restart"/>
            <w:shd w:val="clear" w:color="auto" w:fill="auto"/>
            <w:vAlign w:val="center"/>
          </w:tcPr>
          <w:p w:rsidR="00DE2F8A" w:rsidRPr="00FD2DD1" w:rsidRDefault="00DE2F8A" w:rsidP="00DE2F8A">
            <w:pPr>
              <w:autoSpaceDE w:val="0"/>
              <w:autoSpaceDN w:val="0"/>
              <w:adjustRightInd w:val="0"/>
              <w:ind w:right="284"/>
              <w:jc w:val="center"/>
              <w:rPr>
                <w:sz w:val="20"/>
                <w:szCs w:val="20"/>
              </w:rPr>
            </w:pPr>
            <w:r w:rsidRPr="00FD2DD1">
              <w:rPr>
                <w:sz w:val="20"/>
                <w:szCs w:val="20"/>
              </w:rPr>
              <w:t>ПАРАМЕТРЫ РАЗРЕШЕННОГО ИСПОЛЬЗОВАНИЯ</w:t>
            </w:r>
          </w:p>
        </w:tc>
        <w:tc>
          <w:tcPr>
            <w:tcW w:w="2409" w:type="dxa"/>
            <w:vMerge w:val="restart"/>
            <w:shd w:val="clear" w:color="auto" w:fill="auto"/>
            <w:vAlign w:val="center"/>
          </w:tcPr>
          <w:p w:rsidR="00DE2F8A" w:rsidRPr="00FD2DD1" w:rsidRDefault="00DE2F8A" w:rsidP="00DE2F8A">
            <w:pPr>
              <w:suppressAutoHyphens/>
              <w:autoSpaceDE w:val="0"/>
              <w:autoSpaceDN w:val="0"/>
              <w:adjustRightInd w:val="0"/>
              <w:ind w:right="284"/>
              <w:jc w:val="center"/>
              <w:rPr>
                <w:sz w:val="20"/>
                <w:szCs w:val="20"/>
              </w:rPr>
            </w:pPr>
            <w:r w:rsidRPr="00FD2DD1">
              <w:rPr>
                <w:sz w:val="20"/>
                <w:szCs w:val="20"/>
              </w:rPr>
              <w:t>ОСОБЫЕ УСЛОВИЯ РЕАЛИЗАЦИИ РЕГЛАМЕНТА</w:t>
            </w:r>
          </w:p>
        </w:tc>
      </w:tr>
      <w:tr w:rsidR="00DE2F8A" w:rsidRPr="00FD2DD1" w:rsidTr="00FD2DD1">
        <w:trPr>
          <w:tblHeader/>
        </w:trPr>
        <w:tc>
          <w:tcPr>
            <w:tcW w:w="2694" w:type="dxa"/>
            <w:vAlign w:val="center"/>
          </w:tcPr>
          <w:p w:rsidR="00DE2F8A" w:rsidRPr="00FD2DD1" w:rsidRDefault="00DE2F8A" w:rsidP="00DE2F8A">
            <w:pPr>
              <w:autoSpaceDE w:val="0"/>
              <w:autoSpaceDN w:val="0"/>
              <w:adjustRightInd w:val="0"/>
              <w:ind w:right="284"/>
              <w:jc w:val="center"/>
              <w:rPr>
                <w:sz w:val="20"/>
                <w:szCs w:val="20"/>
              </w:rPr>
            </w:pPr>
            <w:r w:rsidRPr="00FD2DD1">
              <w:rPr>
                <w:sz w:val="20"/>
                <w:szCs w:val="20"/>
              </w:rPr>
              <w:t>ВИДЫ ИСПОЛЬЗОВАНИЯ</w:t>
            </w:r>
          </w:p>
          <w:p w:rsidR="00DE2F8A" w:rsidRPr="00FD2DD1" w:rsidRDefault="00DE2F8A" w:rsidP="00DE2F8A">
            <w:pPr>
              <w:autoSpaceDE w:val="0"/>
              <w:autoSpaceDN w:val="0"/>
              <w:adjustRightInd w:val="0"/>
              <w:ind w:right="284"/>
              <w:jc w:val="center"/>
              <w:rPr>
                <w:sz w:val="20"/>
                <w:szCs w:val="20"/>
              </w:rPr>
            </w:pPr>
            <w:r w:rsidRPr="00FD2DD1">
              <w:rPr>
                <w:sz w:val="20"/>
                <w:szCs w:val="20"/>
              </w:rPr>
              <w:t>ЗЕМЕЛЬНОГО УЧАСТКА</w:t>
            </w:r>
          </w:p>
        </w:tc>
        <w:tc>
          <w:tcPr>
            <w:tcW w:w="2694" w:type="dxa"/>
            <w:vAlign w:val="center"/>
          </w:tcPr>
          <w:p w:rsidR="00DE2F8A" w:rsidRPr="00FD2DD1" w:rsidRDefault="00DE2F8A" w:rsidP="00DE2F8A">
            <w:pPr>
              <w:autoSpaceDE w:val="0"/>
              <w:autoSpaceDN w:val="0"/>
              <w:adjustRightInd w:val="0"/>
              <w:ind w:right="284"/>
              <w:jc w:val="center"/>
              <w:rPr>
                <w:sz w:val="20"/>
                <w:szCs w:val="20"/>
              </w:rPr>
            </w:pPr>
            <w:r w:rsidRPr="00FD2DD1">
              <w:rPr>
                <w:sz w:val="20"/>
                <w:szCs w:val="20"/>
              </w:rPr>
              <w:t>ОПИСАНИЕ ВИДА РАЗРЕШЕННОГО ИСПОЛЬЗОВАНИЯ ЗЕМЕЛЬНОГО УЧАСТКА</w:t>
            </w:r>
          </w:p>
        </w:tc>
        <w:tc>
          <w:tcPr>
            <w:tcW w:w="3402" w:type="dxa"/>
            <w:shd w:val="clear" w:color="auto" w:fill="auto"/>
            <w:vAlign w:val="center"/>
          </w:tcPr>
          <w:p w:rsidR="00DE2F8A" w:rsidRPr="00FD2DD1" w:rsidRDefault="00DE2F8A" w:rsidP="00DE2F8A">
            <w:pPr>
              <w:autoSpaceDE w:val="0"/>
              <w:autoSpaceDN w:val="0"/>
              <w:adjustRightInd w:val="0"/>
              <w:ind w:right="284"/>
              <w:jc w:val="center"/>
              <w:rPr>
                <w:sz w:val="20"/>
                <w:szCs w:val="20"/>
              </w:rPr>
            </w:pPr>
            <w:r w:rsidRPr="00FD2DD1">
              <w:rPr>
                <w:sz w:val="20"/>
                <w:szCs w:val="20"/>
              </w:rPr>
              <w:t>ОБЪЕКТЫ</w:t>
            </w:r>
          </w:p>
          <w:p w:rsidR="00DE2F8A" w:rsidRPr="00FD2DD1" w:rsidRDefault="00DE2F8A" w:rsidP="00DE2F8A">
            <w:pPr>
              <w:autoSpaceDE w:val="0"/>
              <w:autoSpaceDN w:val="0"/>
              <w:adjustRightInd w:val="0"/>
              <w:ind w:right="284"/>
              <w:jc w:val="center"/>
              <w:rPr>
                <w:sz w:val="20"/>
                <w:szCs w:val="20"/>
              </w:rPr>
            </w:pPr>
            <w:r w:rsidRPr="00FD2DD1">
              <w:rPr>
                <w:sz w:val="20"/>
                <w:szCs w:val="20"/>
              </w:rPr>
              <w:t>КАПИТАЛЬНОГО СТРОИТЕЛЬСТВА И ИНЫЕ ВИДЫ</w:t>
            </w:r>
          </w:p>
          <w:p w:rsidR="00DE2F8A" w:rsidRPr="00FD2DD1" w:rsidRDefault="00DE2F8A" w:rsidP="00DE2F8A">
            <w:pPr>
              <w:autoSpaceDE w:val="0"/>
              <w:autoSpaceDN w:val="0"/>
              <w:adjustRightInd w:val="0"/>
              <w:ind w:right="284"/>
              <w:jc w:val="center"/>
              <w:rPr>
                <w:sz w:val="20"/>
                <w:szCs w:val="20"/>
              </w:rPr>
            </w:pPr>
            <w:r w:rsidRPr="00FD2DD1">
              <w:rPr>
                <w:sz w:val="20"/>
                <w:szCs w:val="20"/>
              </w:rPr>
              <w:t>ОБЪЕКТОВ</w:t>
            </w:r>
          </w:p>
        </w:tc>
        <w:tc>
          <w:tcPr>
            <w:tcW w:w="3260" w:type="dxa"/>
            <w:vMerge/>
            <w:shd w:val="clear" w:color="auto" w:fill="auto"/>
            <w:vAlign w:val="center"/>
          </w:tcPr>
          <w:p w:rsidR="00DE2F8A" w:rsidRPr="00FD2DD1" w:rsidRDefault="00DE2F8A" w:rsidP="00DE2F8A">
            <w:pPr>
              <w:autoSpaceDE w:val="0"/>
              <w:autoSpaceDN w:val="0"/>
              <w:adjustRightInd w:val="0"/>
              <w:ind w:right="284"/>
              <w:jc w:val="center"/>
              <w:rPr>
                <w:sz w:val="20"/>
                <w:szCs w:val="20"/>
              </w:rPr>
            </w:pPr>
          </w:p>
        </w:tc>
        <w:tc>
          <w:tcPr>
            <w:tcW w:w="2409" w:type="dxa"/>
            <w:vMerge/>
            <w:shd w:val="clear" w:color="auto" w:fill="auto"/>
            <w:vAlign w:val="center"/>
          </w:tcPr>
          <w:p w:rsidR="00DE2F8A" w:rsidRPr="00FD2DD1" w:rsidRDefault="00DE2F8A" w:rsidP="00DE2F8A">
            <w:pPr>
              <w:autoSpaceDE w:val="0"/>
              <w:autoSpaceDN w:val="0"/>
              <w:adjustRightInd w:val="0"/>
              <w:ind w:right="284"/>
              <w:jc w:val="center"/>
              <w:rPr>
                <w:sz w:val="20"/>
                <w:szCs w:val="20"/>
              </w:rPr>
            </w:pPr>
          </w:p>
        </w:tc>
      </w:tr>
      <w:tr w:rsidR="00DE2F8A" w:rsidRPr="00FD2DD1" w:rsidTr="00FD2DD1">
        <w:trPr>
          <w:tblHeader/>
        </w:trPr>
        <w:tc>
          <w:tcPr>
            <w:tcW w:w="2694" w:type="dxa"/>
            <w:vAlign w:val="center"/>
          </w:tcPr>
          <w:p w:rsidR="00DE2F8A" w:rsidRPr="00FD2DD1" w:rsidRDefault="00DE2F8A" w:rsidP="00DE2F8A">
            <w:pPr>
              <w:autoSpaceDE w:val="0"/>
              <w:autoSpaceDN w:val="0"/>
              <w:adjustRightInd w:val="0"/>
              <w:ind w:right="284"/>
              <w:jc w:val="center"/>
              <w:rPr>
                <w:sz w:val="20"/>
                <w:szCs w:val="20"/>
              </w:rPr>
            </w:pPr>
            <w:r w:rsidRPr="00FD2DD1">
              <w:rPr>
                <w:sz w:val="20"/>
                <w:szCs w:val="20"/>
              </w:rPr>
              <w:t>1</w:t>
            </w:r>
          </w:p>
        </w:tc>
        <w:tc>
          <w:tcPr>
            <w:tcW w:w="2694" w:type="dxa"/>
            <w:vAlign w:val="center"/>
          </w:tcPr>
          <w:p w:rsidR="00DE2F8A" w:rsidRPr="00FD2DD1" w:rsidRDefault="00DE2F8A" w:rsidP="00DE2F8A">
            <w:pPr>
              <w:autoSpaceDE w:val="0"/>
              <w:autoSpaceDN w:val="0"/>
              <w:adjustRightInd w:val="0"/>
              <w:ind w:right="284"/>
              <w:jc w:val="center"/>
              <w:rPr>
                <w:sz w:val="20"/>
                <w:szCs w:val="20"/>
              </w:rPr>
            </w:pPr>
            <w:r w:rsidRPr="00FD2DD1">
              <w:rPr>
                <w:sz w:val="20"/>
                <w:szCs w:val="20"/>
              </w:rPr>
              <w:t>2</w:t>
            </w:r>
          </w:p>
        </w:tc>
        <w:tc>
          <w:tcPr>
            <w:tcW w:w="3402" w:type="dxa"/>
            <w:shd w:val="clear" w:color="auto" w:fill="auto"/>
            <w:vAlign w:val="center"/>
          </w:tcPr>
          <w:p w:rsidR="00DE2F8A" w:rsidRPr="00FD2DD1" w:rsidRDefault="00DE2F8A" w:rsidP="00DE2F8A">
            <w:pPr>
              <w:autoSpaceDE w:val="0"/>
              <w:autoSpaceDN w:val="0"/>
              <w:adjustRightInd w:val="0"/>
              <w:ind w:right="284"/>
              <w:jc w:val="center"/>
              <w:rPr>
                <w:sz w:val="20"/>
                <w:szCs w:val="20"/>
              </w:rPr>
            </w:pPr>
            <w:r w:rsidRPr="00FD2DD1">
              <w:rPr>
                <w:sz w:val="20"/>
                <w:szCs w:val="20"/>
              </w:rPr>
              <w:t>3</w:t>
            </w:r>
          </w:p>
        </w:tc>
        <w:tc>
          <w:tcPr>
            <w:tcW w:w="3260" w:type="dxa"/>
            <w:shd w:val="clear" w:color="auto" w:fill="auto"/>
            <w:vAlign w:val="center"/>
          </w:tcPr>
          <w:p w:rsidR="00DE2F8A" w:rsidRPr="00FD2DD1" w:rsidRDefault="00DE2F8A" w:rsidP="00DE2F8A">
            <w:pPr>
              <w:autoSpaceDE w:val="0"/>
              <w:autoSpaceDN w:val="0"/>
              <w:adjustRightInd w:val="0"/>
              <w:ind w:right="284"/>
              <w:jc w:val="center"/>
              <w:rPr>
                <w:sz w:val="20"/>
                <w:szCs w:val="20"/>
              </w:rPr>
            </w:pPr>
            <w:r w:rsidRPr="00FD2DD1">
              <w:rPr>
                <w:sz w:val="20"/>
                <w:szCs w:val="20"/>
              </w:rPr>
              <w:t>4</w:t>
            </w:r>
          </w:p>
        </w:tc>
        <w:tc>
          <w:tcPr>
            <w:tcW w:w="2409" w:type="dxa"/>
            <w:shd w:val="clear" w:color="auto" w:fill="auto"/>
            <w:vAlign w:val="center"/>
          </w:tcPr>
          <w:p w:rsidR="00DE2F8A" w:rsidRPr="00FD2DD1" w:rsidRDefault="00DE2F8A" w:rsidP="00DE2F8A">
            <w:pPr>
              <w:autoSpaceDE w:val="0"/>
              <w:autoSpaceDN w:val="0"/>
              <w:adjustRightInd w:val="0"/>
              <w:ind w:right="284"/>
              <w:jc w:val="center"/>
              <w:rPr>
                <w:sz w:val="20"/>
                <w:szCs w:val="20"/>
              </w:rPr>
            </w:pPr>
            <w:r w:rsidRPr="00FD2DD1">
              <w:rPr>
                <w:sz w:val="20"/>
                <w:szCs w:val="20"/>
              </w:rPr>
              <w:t>5</w:t>
            </w:r>
          </w:p>
        </w:tc>
      </w:tr>
      <w:tr w:rsidR="00DE2F8A" w:rsidRPr="00FD2DD1" w:rsidTr="00FD2DD1">
        <w:tc>
          <w:tcPr>
            <w:tcW w:w="2694" w:type="dxa"/>
          </w:tcPr>
          <w:p w:rsidR="00DE2F8A" w:rsidRPr="00FD2DD1" w:rsidRDefault="00DE2F8A" w:rsidP="00DE2F8A">
            <w:pPr>
              <w:autoSpaceDE w:val="0"/>
              <w:autoSpaceDN w:val="0"/>
              <w:adjustRightInd w:val="0"/>
              <w:rPr>
                <w:bCs/>
                <w:sz w:val="20"/>
                <w:szCs w:val="20"/>
                <w:lang w:eastAsia="en-US"/>
              </w:rPr>
            </w:pPr>
            <w:r w:rsidRPr="00FD2DD1">
              <w:rPr>
                <w:bCs/>
                <w:sz w:val="20"/>
                <w:szCs w:val="20"/>
                <w:lang w:eastAsia="en-US"/>
              </w:rPr>
              <w:t>Предоставление коммунальных услуг 3.1.1</w:t>
            </w:r>
          </w:p>
          <w:p w:rsidR="00DE2F8A" w:rsidRPr="00FD2DD1" w:rsidRDefault="00DE2F8A" w:rsidP="00DE2F8A">
            <w:pPr>
              <w:widowControl w:val="0"/>
              <w:autoSpaceDE w:val="0"/>
              <w:autoSpaceDN w:val="0"/>
              <w:adjustRightInd w:val="0"/>
              <w:rPr>
                <w:sz w:val="20"/>
                <w:szCs w:val="20"/>
                <w:lang w:eastAsia="en-US"/>
              </w:rPr>
            </w:pPr>
          </w:p>
        </w:tc>
        <w:tc>
          <w:tcPr>
            <w:tcW w:w="2694" w:type="dxa"/>
          </w:tcPr>
          <w:p w:rsidR="00DE2F8A" w:rsidRPr="00FD2DD1" w:rsidRDefault="00DE2F8A" w:rsidP="00DE2F8A">
            <w:pPr>
              <w:autoSpaceDE w:val="0"/>
              <w:autoSpaceDN w:val="0"/>
              <w:adjustRightInd w:val="0"/>
              <w:rPr>
                <w:sz w:val="20"/>
                <w:szCs w:val="20"/>
                <w:lang w:eastAsia="en-US"/>
              </w:rPr>
            </w:pPr>
            <w:proofErr w:type="gramStart"/>
            <w:r w:rsidRPr="00FD2DD1">
              <w:rPr>
                <w:bCs/>
                <w:sz w:val="20"/>
                <w:szCs w:val="20"/>
                <w:lang w:eastAsia="en-US"/>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w:t>
            </w:r>
            <w:r w:rsidRPr="00FD2DD1">
              <w:rPr>
                <w:bCs/>
                <w:sz w:val="20"/>
                <w:szCs w:val="20"/>
                <w:lang w:eastAsia="en-US"/>
              </w:rPr>
              <w:lastRenderedPageBreak/>
              <w:t>аварийной техники, сооружений, необходимых для сбора и плавки снега)</w:t>
            </w:r>
            <w:proofErr w:type="gramEnd"/>
          </w:p>
        </w:tc>
        <w:tc>
          <w:tcPr>
            <w:tcW w:w="3402" w:type="dxa"/>
            <w:shd w:val="clear" w:color="auto" w:fill="auto"/>
          </w:tcPr>
          <w:p w:rsidR="00DE2F8A" w:rsidRPr="00FD2DD1" w:rsidRDefault="00DE2F8A" w:rsidP="00DE2F8A">
            <w:pPr>
              <w:ind w:right="-172"/>
              <w:rPr>
                <w:sz w:val="20"/>
                <w:szCs w:val="20"/>
              </w:rPr>
            </w:pPr>
            <w:proofErr w:type="gramStart"/>
            <w:r w:rsidRPr="00FD2DD1">
              <w:rPr>
                <w:sz w:val="20"/>
                <w:szCs w:val="20"/>
              </w:rPr>
              <w:lastRenderedPageBreak/>
              <w:t>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канализация.</w:t>
            </w:r>
            <w:proofErr w:type="gramEnd"/>
          </w:p>
          <w:p w:rsidR="00DE2F8A" w:rsidRPr="00FD2DD1" w:rsidRDefault="00DE2F8A" w:rsidP="00DE2F8A">
            <w:pPr>
              <w:ind w:right="-172"/>
              <w:rPr>
                <w:sz w:val="20"/>
                <w:szCs w:val="20"/>
              </w:rPr>
            </w:pPr>
            <w:r w:rsidRPr="00FD2DD1">
              <w:rPr>
                <w:sz w:val="20"/>
                <w:szCs w:val="20"/>
              </w:rPr>
              <w:t>Вышки сотовой связи</w:t>
            </w:r>
          </w:p>
        </w:tc>
        <w:tc>
          <w:tcPr>
            <w:tcW w:w="3260" w:type="dxa"/>
            <w:vMerge w:val="restart"/>
            <w:shd w:val="clear" w:color="auto" w:fill="auto"/>
          </w:tcPr>
          <w:p w:rsidR="00DE2F8A" w:rsidRPr="00FD2DD1" w:rsidRDefault="00DE2F8A" w:rsidP="00DE2F8A">
            <w:pPr>
              <w:ind w:right="-172"/>
              <w:rPr>
                <w:sz w:val="20"/>
                <w:szCs w:val="20"/>
              </w:rPr>
            </w:pPr>
            <w:r w:rsidRPr="00FD2DD1">
              <w:rPr>
                <w:sz w:val="20"/>
                <w:szCs w:val="20"/>
              </w:rPr>
              <w:t>1.Предельные размеры земельных участков не устанавливаются.</w:t>
            </w:r>
          </w:p>
          <w:p w:rsidR="00DE2F8A" w:rsidRPr="00FD2DD1" w:rsidRDefault="00DE2F8A" w:rsidP="00DE2F8A">
            <w:pPr>
              <w:ind w:right="-172"/>
              <w:rPr>
                <w:sz w:val="20"/>
                <w:szCs w:val="20"/>
              </w:rPr>
            </w:pPr>
            <w:r w:rsidRPr="00FD2DD1">
              <w:rPr>
                <w:sz w:val="20"/>
                <w:szCs w:val="20"/>
              </w:rPr>
              <w:t>2.Минимальный отступ от границ земельного участка не устанавливается.</w:t>
            </w:r>
          </w:p>
          <w:p w:rsidR="00DE2F8A" w:rsidRPr="00FD2DD1" w:rsidRDefault="00DE2F8A" w:rsidP="00DE2F8A">
            <w:pPr>
              <w:ind w:right="-172"/>
              <w:rPr>
                <w:sz w:val="20"/>
                <w:szCs w:val="20"/>
              </w:rPr>
            </w:pPr>
            <w:r w:rsidRPr="00FD2DD1">
              <w:rPr>
                <w:sz w:val="20"/>
                <w:szCs w:val="20"/>
              </w:rPr>
              <w:t>3. Предельное количество этажей, предельная высота зданий, строений, сооружений не устанавливается.</w:t>
            </w:r>
          </w:p>
          <w:p w:rsidR="00DE2F8A" w:rsidRPr="00FD2DD1" w:rsidRDefault="00DE2F8A" w:rsidP="00DE2F8A">
            <w:pPr>
              <w:ind w:right="-172"/>
              <w:rPr>
                <w:sz w:val="20"/>
                <w:szCs w:val="20"/>
              </w:rPr>
            </w:pPr>
            <w:r w:rsidRPr="00FD2DD1">
              <w:rPr>
                <w:sz w:val="20"/>
                <w:szCs w:val="20"/>
              </w:rPr>
              <w:t>4.Максимальный процент застройки не устанавливается.</w:t>
            </w:r>
          </w:p>
          <w:p w:rsidR="00DE2F8A" w:rsidRPr="00FD2DD1" w:rsidRDefault="00DE2F8A" w:rsidP="00DE2F8A">
            <w:pPr>
              <w:ind w:right="-172"/>
              <w:rPr>
                <w:sz w:val="20"/>
                <w:szCs w:val="20"/>
              </w:rPr>
            </w:pPr>
          </w:p>
        </w:tc>
        <w:tc>
          <w:tcPr>
            <w:tcW w:w="2409" w:type="dxa"/>
            <w:vMerge w:val="restart"/>
            <w:shd w:val="clear" w:color="auto" w:fill="auto"/>
          </w:tcPr>
          <w:p w:rsidR="00DE2F8A" w:rsidRPr="00FD2DD1" w:rsidRDefault="00DE2F8A" w:rsidP="00DE2F8A">
            <w:pPr>
              <w:ind w:right="-172"/>
              <w:rPr>
                <w:sz w:val="20"/>
                <w:szCs w:val="20"/>
              </w:rPr>
            </w:pPr>
            <w:r w:rsidRPr="00FD2DD1">
              <w:rPr>
                <w:sz w:val="20"/>
                <w:szCs w:val="20"/>
              </w:rPr>
              <w:t>Строительство осуществлять в соответствии с СП 42.13330.2016, со строительными нормами и правилами, техническими регламентами, по утвержденному проекту планировки, проекту межевания территории.</w:t>
            </w:r>
          </w:p>
          <w:p w:rsidR="00DE2F8A" w:rsidRPr="00FD2DD1" w:rsidRDefault="00DE2F8A" w:rsidP="00DE2F8A">
            <w:pPr>
              <w:ind w:right="-172"/>
              <w:rPr>
                <w:sz w:val="20"/>
                <w:szCs w:val="20"/>
              </w:rPr>
            </w:pPr>
            <w:r w:rsidRPr="00FD2DD1">
              <w:rPr>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sz w:val="20"/>
                <w:szCs w:val="20"/>
              </w:rPr>
              <w:t>31-37</w:t>
            </w:r>
            <w:r w:rsidRPr="00FD2DD1">
              <w:rPr>
                <w:sz w:val="20"/>
                <w:szCs w:val="20"/>
              </w:rPr>
              <w:t xml:space="preserve"> настоящих </w:t>
            </w:r>
            <w:r w:rsidRPr="00FD2DD1">
              <w:rPr>
                <w:sz w:val="20"/>
                <w:szCs w:val="20"/>
              </w:rPr>
              <w:lastRenderedPageBreak/>
              <w:t>Правил.</w:t>
            </w:r>
          </w:p>
          <w:p w:rsidR="00DE2F8A" w:rsidRPr="00FD2DD1" w:rsidRDefault="00DE2F8A" w:rsidP="00DE2F8A">
            <w:pPr>
              <w:ind w:right="-172"/>
              <w:rPr>
                <w:sz w:val="20"/>
                <w:szCs w:val="20"/>
              </w:rPr>
            </w:pPr>
            <w:r w:rsidRPr="00FD2DD1">
              <w:rPr>
                <w:sz w:val="20"/>
                <w:szCs w:val="20"/>
              </w:rPr>
              <w:t>Размещение вышек сотовой связи допустимо при условии соблюдения требований СанПиН 2.1.8/2.2.4.1383-03, в том числе в части установления санитарно-защитной зоны.</w:t>
            </w:r>
          </w:p>
          <w:p w:rsidR="00DE2F8A" w:rsidRPr="00FD2DD1" w:rsidRDefault="00DE2F8A" w:rsidP="00DE2F8A">
            <w:pPr>
              <w:ind w:right="-172"/>
              <w:rPr>
                <w:sz w:val="20"/>
                <w:szCs w:val="20"/>
              </w:rPr>
            </w:pPr>
          </w:p>
        </w:tc>
      </w:tr>
      <w:tr w:rsidR="00DE2F8A" w:rsidRPr="00FD2DD1" w:rsidTr="00FD2DD1">
        <w:tc>
          <w:tcPr>
            <w:tcW w:w="2694" w:type="dxa"/>
          </w:tcPr>
          <w:p w:rsidR="00DE2F8A" w:rsidRPr="00FD2DD1" w:rsidRDefault="00DE2F8A" w:rsidP="00DE2F8A">
            <w:pPr>
              <w:autoSpaceDE w:val="0"/>
              <w:autoSpaceDN w:val="0"/>
              <w:adjustRightInd w:val="0"/>
              <w:jc w:val="both"/>
              <w:rPr>
                <w:sz w:val="20"/>
                <w:szCs w:val="20"/>
              </w:rPr>
            </w:pPr>
            <w:r w:rsidRPr="00FD2DD1">
              <w:rPr>
                <w:sz w:val="20"/>
                <w:szCs w:val="20"/>
              </w:rPr>
              <w:lastRenderedPageBreak/>
              <w:t>Служебные гаражи 4.9.</w:t>
            </w:r>
          </w:p>
          <w:p w:rsidR="00DE2F8A" w:rsidRPr="00FD2DD1" w:rsidRDefault="00DE2F8A" w:rsidP="00DE2F8A">
            <w:pPr>
              <w:tabs>
                <w:tab w:val="left" w:pos="142"/>
                <w:tab w:val="left" w:pos="284"/>
              </w:tabs>
              <w:overflowPunct w:val="0"/>
              <w:autoSpaceDE w:val="0"/>
              <w:autoSpaceDN w:val="0"/>
              <w:adjustRightInd w:val="0"/>
              <w:ind w:right="284"/>
              <w:rPr>
                <w:b/>
                <w:sz w:val="20"/>
                <w:szCs w:val="20"/>
              </w:rPr>
            </w:pPr>
          </w:p>
        </w:tc>
        <w:tc>
          <w:tcPr>
            <w:tcW w:w="2694" w:type="dxa"/>
          </w:tcPr>
          <w:p w:rsidR="00DE2F8A" w:rsidRPr="00FD2DD1" w:rsidRDefault="00DE2F8A" w:rsidP="00DE2F8A">
            <w:pPr>
              <w:tabs>
                <w:tab w:val="left" w:pos="142"/>
                <w:tab w:val="left" w:pos="284"/>
              </w:tabs>
              <w:overflowPunct w:val="0"/>
              <w:autoSpaceDE w:val="0"/>
              <w:autoSpaceDN w:val="0"/>
              <w:adjustRightInd w:val="0"/>
              <w:ind w:right="284"/>
              <w:rPr>
                <w:bCs/>
                <w:sz w:val="20"/>
                <w:szCs w:val="20"/>
              </w:rPr>
            </w:pPr>
            <w:r w:rsidRPr="00FD2DD1">
              <w:rPr>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3402" w:type="dxa"/>
            <w:shd w:val="clear" w:color="auto" w:fill="auto"/>
          </w:tcPr>
          <w:p w:rsidR="00DE2F8A" w:rsidRPr="00FD2DD1" w:rsidRDefault="00DE2F8A" w:rsidP="00DE2F8A">
            <w:pPr>
              <w:rPr>
                <w:sz w:val="20"/>
                <w:szCs w:val="20"/>
              </w:rPr>
            </w:pPr>
            <w:r w:rsidRPr="00FD2DD1">
              <w:rPr>
                <w:sz w:val="20"/>
                <w:szCs w:val="20"/>
              </w:rPr>
              <w:t>Постоянные или временные гаражи с несколькими стояночными местами.</w:t>
            </w:r>
          </w:p>
          <w:p w:rsidR="00DE2F8A" w:rsidRPr="00FD2DD1" w:rsidRDefault="00DE2F8A" w:rsidP="00DE2F8A">
            <w:pPr>
              <w:tabs>
                <w:tab w:val="left" w:pos="142"/>
                <w:tab w:val="left" w:pos="284"/>
              </w:tabs>
              <w:overflowPunct w:val="0"/>
              <w:autoSpaceDE w:val="0"/>
              <w:autoSpaceDN w:val="0"/>
              <w:adjustRightInd w:val="0"/>
              <w:ind w:right="284"/>
              <w:rPr>
                <w:bCs/>
                <w:sz w:val="20"/>
                <w:szCs w:val="20"/>
              </w:rPr>
            </w:pPr>
            <w:r w:rsidRPr="00FD2DD1">
              <w:rPr>
                <w:sz w:val="20"/>
                <w:szCs w:val="20"/>
              </w:rPr>
              <w:t>Стоянки, (парковки), в том числе многоярусные</w:t>
            </w:r>
          </w:p>
        </w:tc>
        <w:tc>
          <w:tcPr>
            <w:tcW w:w="3260" w:type="dxa"/>
            <w:vMerge/>
            <w:shd w:val="clear" w:color="auto" w:fill="auto"/>
          </w:tcPr>
          <w:p w:rsidR="00DE2F8A" w:rsidRPr="00FD2DD1" w:rsidRDefault="00DE2F8A" w:rsidP="00DE2F8A">
            <w:pPr>
              <w:tabs>
                <w:tab w:val="left" w:pos="142"/>
                <w:tab w:val="left" w:pos="284"/>
              </w:tabs>
              <w:autoSpaceDE w:val="0"/>
              <w:ind w:right="284"/>
              <w:rPr>
                <w:sz w:val="20"/>
                <w:szCs w:val="20"/>
              </w:rPr>
            </w:pPr>
          </w:p>
        </w:tc>
        <w:tc>
          <w:tcPr>
            <w:tcW w:w="2409" w:type="dxa"/>
            <w:vMerge/>
            <w:shd w:val="clear" w:color="auto" w:fill="auto"/>
          </w:tcPr>
          <w:p w:rsidR="00DE2F8A" w:rsidRPr="00FD2DD1" w:rsidRDefault="00DE2F8A" w:rsidP="00DE2F8A">
            <w:pPr>
              <w:autoSpaceDE w:val="0"/>
              <w:autoSpaceDN w:val="0"/>
              <w:adjustRightInd w:val="0"/>
              <w:ind w:right="284"/>
              <w:jc w:val="center"/>
              <w:rPr>
                <w:sz w:val="20"/>
                <w:szCs w:val="20"/>
              </w:rPr>
            </w:pPr>
          </w:p>
        </w:tc>
      </w:tr>
    </w:tbl>
    <w:p w:rsidR="00DE2F8A" w:rsidRPr="00FD2DD1" w:rsidRDefault="00DE2F8A" w:rsidP="00DE2F8A">
      <w:pPr>
        <w:rPr>
          <w:sz w:val="24"/>
          <w:szCs w:val="24"/>
        </w:rPr>
      </w:pPr>
    </w:p>
    <w:p w:rsidR="00DE2F8A" w:rsidRPr="00FD2DD1" w:rsidRDefault="00DE2F8A" w:rsidP="00DE2F8A">
      <w:pPr>
        <w:rPr>
          <w:sz w:val="24"/>
          <w:szCs w:val="24"/>
        </w:rPr>
      </w:pPr>
      <w:r w:rsidRPr="00FD2DD1">
        <w:rPr>
          <w:sz w:val="24"/>
          <w:szCs w:val="24"/>
        </w:rPr>
        <w:t>3. УСЛОВНО РАЗРЕШЁННЫЕ ВИДЫ И ПАРАМЕТРЫ ИСПОЛЬЗОВАНИЯ ЗЕМЕЛЬНЫХ УЧАСТКОВ И ОБЪЕКТОВ КАПИТАЛЬНОГО СТРОИТЕЛЬСТВА: не устанавливаются.</w:t>
      </w:r>
    </w:p>
    <w:p w:rsidR="005501E0" w:rsidRPr="00FD2DD1" w:rsidRDefault="005501E0" w:rsidP="00657A91">
      <w:pPr>
        <w:rPr>
          <w:sz w:val="24"/>
          <w:szCs w:val="24"/>
        </w:rPr>
      </w:pPr>
    </w:p>
    <w:p w:rsidR="008F5035" w:rsidRPr="00FD2DD1" w:rsidRDefault="008F5035" w:rsidP="00657A91">
      <w:pPr>
        <w:rPr>
          <w:sz w:val="24"/>
          <w:szCs w:val="24"/>
        </w:rPr>
      </w:pPr>
    </w:p>
    <w:p w:rsidR="00127151" w:rsidRPr="00FD2DD1" w:rsidRDefault="00127151" w:rsidP="00127151">
      <w:pPr>
        <w:pStyle w:val="3"/>
        <w:spacing w:before="0"/>
        <w:jc w:val="center"/>
        <w:rPr>
          <w:rFonts w:ascii="Times New Roman" w:hAnsi="Times New Roman" w:cs="Times New Roman"/>
          <w:color w:val="auto"/>
          <w:sz w:val="24"/>
          <w:szCs w:val="24"/>
          <w:u w:val="single"/>
        </w:rPr>
      </w:pPr>
      <w:r w:rsidRPr="00FD2DD1">
        <w:rPr>
          <w:rFonts w:ascii="Times New Roman" w:hAnsi="Times New Roman" w:cs="Times New Roman"/>
          <w:color w:val="auto"/>
          <w:sz w:val="24"/>
          <w:szCs w:val="24"/>
          <w:u w:val="single"/>
        </w:rPr>
        <w:t>ЗОНА ТРАНСПОРТНОЙ ИНФРАСТРУКТУРЫ (</w:t>
      </w:r>
      <w:r w:rsidR="00946264" w:rsidRPr="00FD2DD1">
        <w:rPr>
          <w:rFonts w:ascii="Times New Roman" w:hAnsi="Times New Roman" w:cs="Times New Roman"/>
          <w:color w:val="auto"/>
          <w:sz w:val="24"/>
          <w:szCs w:val="24"/>
          <w:u w:val="single"/>
        </w:rPr>
        <w:t>ПЗ-5</w:t>
      </w:r>
      <w:r w:rsidRPr="00FD2DD1">
        <w:rPr>
          <w:rFonts w:ascii="Times New Roman" w:hAnsi="Times New Roman" w:cs="Times New Roman"/>
          <w:color w:val="auto"/>
          <w:sz w:val="24"/>
          <w:szCs w:val="24"/>
          <w:u w:val="single"/>
        </w:rPr>
        <w:t>)</w:t>
      </w:r>
    </w:p>
    <w:p w:rsidR="00127151" w:rsidRPr="00FD2DD1" w:rsidRDefault="00127151" w:rsidP="00127151">
      <w:pPr>
        <w:rPr>
          <w:sz w:val="24"/>
          <w:szCs w:val="24"/>
        </w:rPr>
      </w:pPr>
      <w:r w:rsidRPr="00FD2DD1">
        <w:rPr>
          <w:sz w:val="24"/>
          <w:szCs w:val="24"/>
        </w:rPr>
        <w:t>1. ОСНОВНЫЕ ВИДЫ И ПАРАМЕТРЫ РАЗРЕШЁННОГО ИСПОЛЬЗОВАНИЯ ЗЕМЕЛЬНЫХ УЧАСТКОВ И ОБЪЕКТОВ КАПИТАЛЬНОГО СТРОИТЕЛЬСТВА:</w:t>
      </w:r>
    </w:p>
    <w:tbl>
      <w:tblPr>
        <w:tblW w:w="1445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669"/>
        <w:gridCol w:w="2719"/>
        <w:gridCol w:w="2693"/>
        <w:gridCol w:w="3827"/>
        <w:gridCol w:w="2551"/>
      </w:tblGrid>
      <w:tr w:rsidR="00127151" w:rsidRPr="00FD2DD1" w:rsidTr="00FD2DD1">
        <w:trPr>
          <w:tblHeader/>
        </w:trPr>
        <w:tc>
          <w:tcPr>
            <w:tcW w:w="8081" w:type="dxa"/>
            <w:gridSpan w:val="3"/>
            <w:vAlign w:val="center"/>
          </w:tcPr>
          <w:p w:rsidR="00127151" w:rsidRPr="00FD2DD1" w:rsidRDefault="00127151" w:rsidP="008F5035">
            <w:pPr>
              <w:autoSpaceDE w:val="0"/>
              <w:autoSpaceDN w:val="0"/>
              <w:adjustRightInd w:val="0"/>
              <w:contextualSpacing/>
              <w:jc w:val="center"/>
              <w:rPr>
                <w:sz w:val="20"/>
                <w:szCs w:val="20"/>
              </w:rPr>
            </w:pPr>
            <w:r w:rsidRPr="00FD2DD1">
              <w:rPr>
                <w:sz w:val="20"/>
                <w:szCs w:val="20"/>
              </w:rPr>
              <w:t>ВИДЫ РАЗРЕШЕННОГО ИСПОЛЬЗОВАНИЯ ЗЕМЕЛЬНЫХ УЧАСТКОВ И ОБЪЕКТОВ КАПИТАЛЬНОГО СТРОИТЕЛЬСТВА</w:t>
            </w:r>
          </w:p>
        </w:tc>
        <w:tc>
          <w:tcPr>
            <w:tcW w:w="3827" w:type="dxa"/>
            <w:vMerge w:val="restart"/>
            <w:shd w:val="clear" w:color="auto" w:fill="auto"/>
            <w:vAlign w:val="center"/>
          </w:tcPr>
          <w:p w:rsidR="00127151" w:rsidRPr="00FD2DD1" w:rsidRDefault="00127151" w:rsidP="008F5035">
            <w:pPr>
              <w:autoSpaceDE w:val="0"/>
              <w:autoSpaceDN w:val="0"/>
              <w:adjustRightInd w:val="0"/>
              <w:contextualSpacing/>
              <w:jc w:val="center"/>
              <w:rPr>
                <w:sz w:val="20"/>
                <w:szCs w:val="20"/>
              </w:rPr>
            </w:pPr>
            <w:r w:rsidRPr="00FD2DD1">
              <w:rPr>
                <w:sz w:val="20"/>
                <w:szCs w:val="20"/>
              </w:rPr>
              <w:t>ПАРАМЕТРЫ РАЗРЕШЕННОГО ИСПОЛЬЗОВАНИЯ</w:t>
            </w:r>
          </w:p>
        </w:tc>
        <w:tc>
          <w:tcPr>
            <w:tcW w:w="2551" w:type="dxa"/>
            <w:vMerge w:val="restart"/>
            <w:shd w:val="clear" w:color="auto" w:fill="auto"/>
            <w:vAlign w:val="center"/>
          </w:tcPr>
          <w:p w:rsidR="00127151" w:rsidRPr="00FD2DD1" w:rsidRDefault="00127151" w:rsidP="008F5035">
            <w:pPr>
              <w:autoSpaceDE w:val="0"/>
              <w:autoSpaceDN w:val="0"/>
              <w:adjustRightInd w:val="0"/>
              <w:contextualSpacing/>
              <w:jc w:val="center"/>
              <w:rPr>
                <w:sz w:val="20"/>
                <w:szCs w:val="20"/>
              </w:rPr>
            </w:pPr>
            <w:r w:rsidRPr="00FD2DD1">
              <w:rPr>
                <w:sz w:val="20"/>
                <w:szCs w:val="20"/>
              </w:rPr>
              <w:t xml:space="preserve">ОСОБЫЕ УСЛОВИЯ РЕАЛИЗАЦИИ </w:t>
            </w:r>
          </w:p>
          <w:p w:rsidR="00127151" w:rsidRPr="00FD2DD1" w:rsidRDefault="00127151" w:rsidP="008F5035">
            <w:pPr>
              <w:autoSpaceDE w:val="0"/>
              <w:autoSpaceDN w:val="0"/>
              <w:adjustRightInd w:val="0"/>
              <w:contextualSpacing/>
              <w:jc w:val="center"/>
              <w:rPr>
                <w:sz w:val="20"/>
                <w:szCs w:val="20"/>
              </w:rPr>
            </w:pPr>
            <w:r w:rsidRPr="00FD2DD1">
              <w:rPr>
                <w:sz w:val="20"/>
                <w:szCs w:val="20"/>
              </w:rPr>
              <w:lastRenderedPageBreak/>
              <w:t>РЕГЛАМЕНТА</w:t>
            </w:r>
          </w:p>
        </w:tc>
      </w:tr>
      <w:tr w:rsidR="00127151" w:rsidRPr="00FD2DD1" w:rsidTr="00FD2DD1">
        <w:trPr>
          <w:tblHeader/>
        </w:trPr>
        <w:tc>
          <w:tcPr>
            <w:tcW w:w="2669" w:type="dxa"/>
            <w:vAlign w:val="center"/>
          </w:tcPr>
          <w:p w:rsidR="00127151" w:rsidRPr="00FD2DD1" w:rsidRDefault="00127151" w:rsidP="008F5035">
            <w:pPr>
              <w:autoSpaceDE w:val="0"/>
              <w:autoSpaceDN w:val="0"/>
              <w:adjustRightInd w:val="0"/>
              <w:contextualSpacing/>
              <w:jc w:val="center"/>
              <w:rPr>
                <w:sz w:val="20"/>
                <w:szCs w:val="20"/>
              </w:rPr>
            </w:pPr>
            <w:r w:rsidRPr="00FD2DD1">
              <w:rPr>
                <w:sz w:val="20"/>
                <w:szCs w:val="20"/>
              </w:rPr>
              <w:lastRenderedPageBreak/>
              <w:t>ВИДЫ</w:t>
            </w:r>
          </w:p>
          <w:p w:rsidR="00127151" w:rsidRPr="00FD2DD1" w:rsidRDefault="00127151" w:rsidP="008F5035">
            <w:pPr>
              <w:autoSpaceDE w:val="0"/>
              <w:autoSpaceDN w:val="0"/>
              <w:adjustRightInd w:val="0"/>
              <w:contextualSpacing/>
              <w:jc w:val="center"/>
              <w:rPr>
                <w:sz w:val="20"/>
                <w:szCs w:val="20"/>
              </w:rPr>
            </w:pPr>
            <w:r w:rsidRPr="00FD2DD1">
              <w:rPr>
                <w:sz w:val="20"/>
                <w:szCs w:val="20"/>
              </w:rPr>
              <w:t xml:space="preserve"> ИСПОЛЬЗОВАНИЯ</w:t>
            </w:r>
          </w:p>
          <w:p w:rsidR="00127151" w:rsidRPr="00FD2DD1" w:rsidRDefault="00127151" w:rsidP="008F5035">
            <w:pPr>
              <w:autoSpaceDE w:val="0"/>
              <w:autoSpaceDN w:val="0"/>
              <w:adjustRightInd w:val="0"/>
              <w:contextualSpacing/>
              <w:jc w:val="center"/>
              <w:rPr>
                <w:sz w:val="20"/>
                <w:szCs w:val="20"/>
              </w:rPr>
            </w:pPr>
            <w:r w:rsidRPr="00FD2DD1">
              <w:rPr>
                <w:sz w:val="20"/>
                <w:szCs w:val="20"/>
              </w:rPr>
              <w:t>ЗЕМЕЛЬНОГО УЧАСТКА</w:t>
            </w:r>
          </w:p>
        </w:tc>
        <w:tc>
          <w:tcPr>
            <w:tcW w:w="2719" w:type="dxa"/>
            <w:vAlign w:val="center"/>
          </w:tcPr>
          <w:p w:rsidR="00127151" w:rsidRPr="00FD2DD1" w:rsidRDefault="00127151" w:rsidP="008F5035">
            <w:pPr>
              <w:autoSpaceDE w:val="0"/>
              <w:autoSpaceDN w:val="0"/>
              <w:adjustRightInd w:val="0"/>
              <w:contextualSpacing/>
              <w:jc w:val="center"/>
              <w:rPr>
                <w:sz w:val="20"/>
                <w:szCs w:val="20"/>
              </w:rPr>
            </w:pPr>
            <w:r w:rsidRPr="00FD2DD1">
              <w:rPr>
                <w:sz w:val="20"/>
                <w:szCs w:val="20"/>
              </w:rPr>
              <w:t>ОПИСАНИЕ ВИДА РАЗРЕШЕННОГО ИСПОЛЬЗОВАНИЯ ЗЕМЕЛЬНОГО УЧАСТКА</w:t>
            </w:r>
          </w:p>
        </w:tc>
        <w:tc>
          <w:tcPr>
            <w:tcW w:w="2693" w:type="dxa"/>
            <w:shd w:val="clear" w:color="auto" w:fill="auto"/>
            <w:vAlign w:val="center"/>
          </w:tcPr>
          <w:p w:rsidR="00127151" w:rsidRPr="00FD2DD1" w:rsidRDefault="00127151" w:rsidP="008F5035">
            <w:pPr>
              <w:autoSpaceDE w:val="0"/>
              <w:autoSpaceDN w:val="0"/>
              <w:adjustRightInd w:val="0"/>
              <w:contextualSpacing/>
              <w:jc w:val="center"/>
              <w:rPr>
                <w:sz w:val="20"/>
                <w:szCs w:val="20"/>
              </w:rPr>
            </w:pPr>
            <w:r w:rsidRPr="00FD2DD1">
              <w:rPr>
                <w:sz w:val="20"/>
                <w:szCs w:val="20"/>
              </w:rPr>
              <w:t>ОБЪЕКТЫ</w:t>
            </w:r>
          </w:p>
          <w:p w:rsidR="00127151" w:rsidRPr="00FD2DD1" w:rsidRDefault="00127151" w:rsidP="008F5035">
            <w:pPr>
              <w:autoSpaceDE w:val="0"/>
              <w:autoSpaceDN w:val="0"/>
              <w:adjustRightInd w:val="0"/>
              <w:contextualSpacing/>
              <w:jc w:val="center"/>
              <w:rPr>
                <w:sz w:val="20"/>
                <w:szCs w:val="20"/>
              </w:rPr>
            </w:pPr>
            <w:r w:rsidRPr="00FD2DD1">
              <w:rPr>
                <w:sz w:val="20"/>
                <w:szCs w:val="20"/>
              </w:rPr>
              <w:t>КАПИТАЛЬНОГО СТРОИТЕЛЬСТВА</w:t>
            </w:r>
          </w:p>
          <w:p w:rsidR="00127151" w:rsidRPr="00FD2DD1" w:rsidRDefault="00127151" w:rsidP="008F5035">
            <w:pPr>
              <w:autoSpaceDE w:val="0"/>
              <w:autoSpaceDN w:val="0"/>
              <w:adjustRightInd w:val="0"/>
              <w:contextualSpacing/>
              <w:jc w:val="center"/>
              <w:rPr>
                <w:sz w:val="20"/>
                <w:szCs w:val="20"/>
              </w:rPr>
            </w:pPr>
            <w:r w:rsidRPr="00FD2DD1">
              <w:rPr>
                <w:sz w:val="20"/>
                <w:szCs w:val="20"/>
              </w:rPr>
              <w:t>И ИНЫЕ ВИДЫ ОБЪЕКТОВ</w:t>
            </w:r>
          </w:p>
        </w:tc>
        <w:tc>
          <w:tcPr>
            <w:tcW w:w="3827" w:type="dxa"/>
            <w:vMerge/>
            <w:shd w:val="clear" w:color="auto" w:fill="auto"/>
            <w:vAlign w:val="center"/>
          </w:tcPr>
          <w:p w:rsidR="00127151" w:rsidRPr="00FD2DD1" w:rsidRDefault="00127151" w:rsidP="008F5035">
            <w:pPr>
              <w:autoSpaceDE w:val="0"/>
              <w:autoSpaceDN w:val="0"/>
              <w:adjustRightInd w:val="0"/>
              <w:contextualSpacing/>
              <w:jc w:val="center"/>
              <w:rPr>
                <w:sz w:val="20"/>
                <w:szCs w:val="20"/>
              </w:rPr>
            </w:pPr>
          </w:p>
        </w:tc>
        <w:tc>
          <w:tcPr>
            <w:tcW w:w="2551" w:type="dxa"/>
            <w:vMerge/>
            <w:shd w:val="clear" w:color="auto" w:fill="auto"/>
            <w:vAlign w:val="center"/>
          </w:tcPr>
          <w:p w:rsidR="00127151" w:rsidRPr="00FD2DD1" w:rsidRDefault="00127151" w:rsidP="008F5035">
            <w:pPr>
              <w:autoSpaceDE w:val="0"/>
              <w:autoSpaceDN w:val="0"/>
              <w:adjustRightInd w:val="0"/>
              <w:contextualSpacing/>
              <w:jc w:val="center"/>
              <w:rPr>
                <w:sz w:val="20"/>
                <w:szCs w:val="20"/>
              </w:rPr>
            </w:pPr>
          </w:p>
        </w:tc>
      </w:tr>
      <w:tr w:rsidR="00127151" w:rsidRPr="00FD2DD1" w:rsidTr="00FD2DD1">
        <w:trPr>
          <w:tblHeader/>
        </w:trPr>
        <w:tc>
          <w:tcPr>
            <w:tcW w:w="2669" w:type="dxa"/>
            <w:vAlign w:val="center"/>
          </w:tcPr>
          <w:p w:rsidR="00127151" w:rsidRPr="00FD2DD1" w:rsidRDefault="00127151" w:rsidP="008F5035">
            <w:pPr>
              <w:autoSpaceDE w:val="0"/>
              <w:autoSpaceDN w:val="0"/>
              <w:adjustRightInd w:val="0"/>
              <w:contextualSpacing/>
              <w:jc w:val="center"/>
              <w:rPr>
                <w:sz w:val="20"/>
                <w:szCs w:val="20"/>
              </w:rPr>
            </w:pPr>
            <w:r w:rsidRPr="00FD2DD1">
              <w:rPr>
                <w:sz w:val="20"/>
                <w:szCs w:val="20"/>
              </w:rPr>
              <w:lastRenderedPageBreak/>
              <w:t>1</w:t>
            </w:r>
          </w:p>
        </w:tc>
        <w:tc>
          <w:tcPr>
            <w:tcW w:w="2719" w:type="dxa"/>
            <w:vAlign w:val="center"/>
          </w:tcPr>
          <w:p w:rsidR="00127151" w:rsidRPr="00FD2DD1" w:rsidRDefault="00127151" w:rsidP="008F5035">
            <w:pPr>
              <w:autoSpaceDE w:val="0"/>
              <w:autoSpaceDN w:val="0"/>
              <w:adjustRightInd w:val="0"/>
              <w:contextualSpacing/>
              <w:jc w:val="center"/>
              <w:rPr>
                <w:sz w:val="20"/>
                <w:szCs w:val="20"/>
              </w:rPr>
            </w:pPr>
            <w:r w:rsidRPr="00FD2DD1">
              <w:rPr>
                <w:sz w:val="20"/>
                <w:szCs w:val="20"/>
              </w:rPr>
              <w:t>2</w:t>
            </w:r>
          </w:p>
        </w:tc>
        <w:tc>
          <w:tcPr>
            <w:tcW w:w="2693" w:type="dxa"/>
            <w:shd w:val="clear" w:color="auto" w:fill="auto"/>
            <w:vAlign w:val="center"/>
          </w:tcPr>
          <w:p w:rsidR="00127151" w:rsidRPr="00FD2DD1" w:rsidRDefault="00127151" w:rsidP="008F5035">
            <w:pPr>
              <w:autoSpaceDE w:val="0"/>
              <w:autoSpaceDN w:val="0"/>
              <w:adjustRightInd w:val="0"/>
              <w:contextualSpacing/>
              <w:jc w:val="center"/>
              <w:rPr>
                <w:sz w:val="20"/>
                <w:szCs w:val="20"/>
              </w:rPr>
            </w:pPr>
            <w:r w:rsidRPr="00FD2DD1">
              <w:rPr>
                <w:sz w:val="20"/>
                <w:szCs w:val="20"/>
              </w:rPr>
              <w:t>3</w:t>
            </w:r>
          </w:p>
        </w:tc>
        <w:tc>
          <w:tcPr>
            <w:tcW w:w="3827" w:type="dxa"/>
            <w:shd w:val="clear" w:color="auto" w:fill="auto"/>
            <w:vAlign w:val="center"/>
          </w:tcPr>
          <w:p w:rsidR="00127151" w:rsidRPr="00FD2DD1" w:rsidRDefault="00127151" w:rsidP="008F5035">
            <w:pPr>
              <w:autoSpaceDE w:val="0"/>
              <w:autoSpaceDN w:val="0"/>
              <w:adjustRightInd w:val="0"/>
              <w:contextualSpacing/>
              <w:jc w:val="center"/>
              <w:rPr>
                <w:sz w:val="20"/>
                <w:szCs w:val="20"/>
              </w:rPr>
            </w:pPr>
            <w:r w:rsidRPr="00FD2DD1">
              <w:rPr>
                <w:sz w:val="20"/>
                <w:szCs w:val="20"/>
              </w:rPr>
              <w:t>4</w:t>
            </w:r>
          </w:p>
        </w:tc>
        <w:tc>
          <w:tcPr>
            <w:tcW w:w="2551" w:type="dxa"/>
            <w:shd w:val="clear" w:color="auto" w:fill="auto"/>
            <w:vAlign w:val="center"/>
          </w:tcPr>
          <w:p w:rsidR="00127151" w:rsidRPr="00FD2DD1" w:rsidRDefault="00127151" w:rsidP="008F5035">
            <w:pPr>
              <w:autoSpaceDE w:val="0"/>
              <w:autoSpaceDN w:val="0"/>
              <w:adjustRightInd w:val="0"/>
              <w:contextualSpacing/>
              <w:jc w:val="center"/>
              <w:rPr>
                <w:sz w:val="20"/>
                <w:szCs w:val="20"/>
              </w:rPr>
            </w:pPr>
            <w:r w:rsidRPr="00FD2DD1">
              <w:rPr>
                <w:sz w:val="20"/>
                <w:szCs w:val="20"/>
              </w:rPr>
              <w:t>5</w:t>
            </w:r>
          </w:p>
        </w:tc>
      </w:tr>
      <w:tr w:rsidR="00127151" w:rsidRPr="00FD2DD1" w:rsidTr="00FD2DD1">
        <w:tc>
          <w:tcPr>
            <w:tcW w:w="2669" w:type="dxa"/>
          </w:tcPr>
          <w:p w:rsidR="00127151" w:rsidRPr="00FD2DD1" w:rsidRDefault="00127151" w:rsidP="008F5035">
            <w:pPr>
              <w:tabs>
                <w:tab w:val="left" w:pos="142"/>
              </w:tabs>
              <w:overflowPunct w:val="0"/>
              <w:autoSpaceDE w:val="0"/>
              <w:autoSpaceDN w:val="0"/>
              <w:adjustRightInd w:val="0"/>
              <w:ind w:right="284"/>
              <w:contextualSpacing/>
              <w:rPr>
                <w:b/>
                <w:sz w:val="20"/>
                <w:szCs w:val="20"/>
              </w:rPr>
            </w:pPr>
            <w:r w:rsidRPr="00FD2DD1">
              <w:rPr>
                <w:sz w:val="20"/>
                <w:szCs w:val="20"/>
              </w:rPr>
              <w:t>Коммунальное обслуживание 3.1.</w:t>
            </w:r>
          </w:p>
          <w:p w:rsidR="00127151" w:rsidRPr="00FD2DD1" w:rsidRDefault="00127151" w:rsidP="008F5035">
            <w:pPr>
              <w:tabs>
                <w:tab w:val="left" w:pos="142"/>
              </w:tabs>
              <w:overflowPunct w:val="0"/>
              <w:autoSpaceDE w:val="0"/>
              <w:autoSpaceDN w:val="0"/>
              <w:adjustRightInd w:val="0"/>
              <w:ind w:right="284"/>
              <w:contextualSpacing/>
              <w:rPr>
                <w:b/>
                <w:sz w:val="20"/>
                <w:szCs w:val="20"/>
              </w:rPr>
            </w:pPr>
          </w:p>
        </w:tc>
        <w:tc>
          <w:tcPr>
            <w:tcW w:w="2719" w:type="dxa"/>
          </w:tcPr>
          <w:p w:rsidR="00127151" w:rsidRPr="00FD2DD1" w:rsidRDefault="00127151" w:rsidP="008F5035">
            <w:pPr>
              <w:tabs>
                <w:tab w:val="left" w:pos="142"/>
              </w:tabs>
              <w:overflowPunct w:val="0"/>
              <w:autoSpaceDE w:val="0"/>
              <w:autoSpaceDN w:val="0"/>
              <w:adjustRightInd w:val="0"/>
              <w:ind w:right="284"/>
              <w:contextualSpacing/>
              <w:rPr>
                <w:bCs/>
                <w:sz w:val="20"/>
                <w:szCs w:val="20"/>
              </w:rPr>
            </w:pPr>
            <w:r w:rsidRPr="00FD2DD1">
              <w:rPr>
                <w:bCs/>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2693" w:type="dxa"/>
            <w:shd w:val="clear" w:color="auto" w:fill="auto"/>
          </w:tcPr>
          <w:p w:rsidR="00127151" w:rsidRPr="00FD2DD1" w:rsidRDefault="00127151" w:rsidP="008F5035">
            <w:pPr>
              <w:tabs>
                <w:tab w:val="left" w:pos="142"/>
              </w:tabs>
              <w:overflowPunct w:val="0"/>
              <w:autoSpaceDE w:val="0"/>
              <w:autoSpaceDN w:val="0"/>
              <w:adjustRightInd w:val="0"/>
              <w:ind w:right="284"/>
              <w:contextualSpacing/>
              <w:rPr>
                <w:bCs/>
                <w:sz w:val="20"/>
                <w:szCs w:val="20"/>
              </w:rPr>
            </w:pPr>
            <w:r w:rsidRPr="00FD2DD1">
              <w:rPr>
                <w:bCs/>
                <w:sz w:val="20"/>
                <w:szCs w:val="20"/>
              </w:rPr>
              <w:t>Объекты инженерно-технического обеспечения, сооружения и коммуникации</w:t>
            </w:r>
          </w:p>
        </w:tc>
        <w:tc>
          <w:tcPr>
            <w:tcW w:w="3827" w:type="dxa"/>
            <w:vMerge w:val="restart"/>
            <w:shd w:val="clear" w:color="auto" w:fill="auto"/>
          </w:tcPr>
          <w:p w:rsidR="00127151" w:rsidRPr="00FD2DD1" w:rsidRDefault="00127151" w:rsidP="008F5035">
            <w:pPr>
              <w:ind w:right="33"/>
              <w:rPr>
                <w:sz w:val="20"/>
                <w:szCs w:val="20"/>
              </w:rPr>
            </w:pPr>
            <w:r w:rsidRPr="00FD2DD1">
              <w:rPr>
                <w:sz w:val="20"/>
                <w:szCs w:val="20"/>
              </w:rPr>
              <w:t>1.Предельные размеры земельных участков не устанавливается.</w:t>
            </w:r>
          </w:p>
          <w:p w:rsidR="00127151" w:rsidRPr="00FD2DD1" w:rsidRDefault="00127151" w:rsidP="008F5035">
            <w:pPr>
              <w:ind w:right="33"/>
              <w:rPr>
                <w:sz w:val="20"/>
                <w:szCs w:val="20"/>
              </w:rPr>
            </w:pPr>
            <w:r w:rsidRPr="00FD2DD1">
              <w:rPr>
                <w:sz w:val="20"/>
                <w:szCs w:val="20"/>
              </w:rPr>
              <w:t>2.Минимальный отступ от границ земельного участка не устанавливается.</w:t>
            </w:r>
          </w:p>
          <w:p w:rsidR="00127151" w:rsidRPr="00FD2DD1" w:rsidRDefault="00127151" w:rsidP="008F5035">
            <w:pPr>
              <w:tabs>
                <w:tab w:val="center" w:pos="4677"/>
                <w:tab w:val="right" w:pos="9355"/>
              </w:tabs>
              <w:ind w:right="33"/>
              <w:rPr>
                <w:sz w:val="20"/>
                <w:szCs w:val="20"/>
              </w:rPr>
            </w:pPr>
            <w:r w:rsidRPr="00FD2DD1">
              <w:rPr>
                <w:sz w:val="20"/>
                <w:szCs w:val="20"/>
              </w:rPr>
              <w:t>3.Предельное количество этажей, предельная высота зданий, строений, сооружений не устанавливается.</w:t>
            </w:r>
          </w:p>
          <w:p w:rsidR="00127151" w:rsidRPr="00FD2DD1" w:rsidRDefault="00127151" w:rsidP="008F5035">
            <w:pPr>
              <w:tabs>
                <w:tab w:val="left" w:pos="142"/>
              </w:tabs>
              <w:overflowPunct w:val="0"/>
              <w:autoSpaceDE w:val="0"/>
              <w:autoSpaceDN w:val="0"/>
              <w:adjustRightInd w:val="0"/>
              <w:ind w:right="284"/>
              <w:contextualSpacing/>
              <w:rPr>
                <w:sz w:val="20"/>
                <w:szCs w:val="20"/>
              </w:rPr>
            </w:pPr>
            <w:r w:rsidRPr="00FD2DD1">
              <w:rPr>
                <w:sz w:val="20"/>
                <w:szCs w:val="20"/>
              </w:rPr>
              <w:t>4.Максимальный процент застройки не устанавливается.</w:t>
            </w:r>
          </w:p>
        </w:tc>
        <w:tc>
          <w:tcPr>
            <w:tcW w:w="2551" w:type="dxa"/>
            <w:vMerge w:val="restart"/>
            <w:shd w:val="clear" w:color="auto" w:fill="auto"/>
          </w:tcPr>
          <w:p w:rsidR="00127151" w:rsidRPr="00FD2DD1" w:rsidRDefault="00127151" w:rsidP="008F5035">
            <w:pPr>
              <w:autoSpaceDE w:val="0"/>
              <w:autoSpaceDN w:val="0"/>
              <w:adjustRightInd w:val="0"/>
              <w:ind w:right="284"/>
              <w:contextualSpacing/>
              <w:rPr>
                <w:sz w:val="20"/>
                <w:szCs w:val="20"/>
              </w:rPr>
            </w:pPr>
            <w:r w:rsidRPr="00FD2DD1">
              <w:rPr>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sz w:val="20"/>
                <w:szCs w:val="20"/>
              </w:rPr>
              <w:t>31-37</w:t>
            </w:r>
            <w:r w:rsidRPr="00FD2DD1">
              <w:rPr>
                <w:sz w:val="20"/>
                <w:szCs w:val="20"/>
              </w:rPr>
              <w:t xml:space="preserve"> настоящих  Правил.</w:t>
            </w:r>
          </w:p>
          <w:p w:rsidR="00127151" w:rsidRPr="00FD2DD1" w:rsidRDefault="00127151" w:rsidP="008F5035">
            <w:pPr>
              <w:autoSpaceDE w:val="0"/>
              <w:autoSpaceDN w:val="0"/>
              <w:adjustRightInd w:val="0"/>
              <w:ind w:right="284"/>
              <w:contextualSpacing/>
              <w:rPr>
                <w:sz w:val="20"/>
                <w:szCs w:val="20"/>
              </w:rPr>
            </w:pPr>
          </w:p>
          <w:p w:rsidR="00127151" w:rsidRPr="00FD2DD1" w:rsidRDefault="00127151" w:rsidP="008F5035">
            <w:pPr>
              <w:autoSpaceDE w:val="0"/>
              <w:autoSpaceDN w:val="0"/>
              <w:adjustRightInd w:val="0"/>
              <w:ind w:right="284"/>
              <w:contextualSpacing/>
              <w:rPr>
                <w:sz w:val="20"/>
                <w:szCs w:val="20"/>
              </w:rPr>
            </w:pPr>
            <w:r w:rsidRPr="00FD2DD1">
              <w:rPr>
                <w:sz w:val="20"/>
                <w:szCs w:val="20"/>
              </w:rPr>
              <w:t>Размещение вышек сотовой связи допустимо при условии соблюдения требований СанПиН 2.1.8/2.2.4.1383-03, в том числе в части установления санитарно-защитной зоны.</w:t>
            </w:r>
          </w:p>
        </w:tc>
      </w:tr>
      <w:tr w:rsidR="00127151" w:rsidRPr="00FD2DD1" w:rsidTr="00FD2DD1">
        <w:tc>
          <w:tcPr>
            <w:tcW w:w="2669" w:type="dxa"/>
          </w:tcPr>
          <w:p w:rsidR="00127151" w:rsidRPr="00FD2DD1" w:rsidRDefault="00127151" w:rsidP="008F5035">
            <w:pPr>
              <w:tabs>
                <w:tab w:val="left" w:pos="142"/>
              </w:tabs>
              <w:rPr>
                <w:sz w:val="20"/>
                <w:szCs w:val="20"/>
              </w:rPr>
            </w:pPr>
            <w:r w:rsidRPr="00FD2DD1">
              <w:rPr>
                <w:sz w:val="20"/>
                <w:szCs w:val="20"/>
              </w:rPr>
              <w:t>Связь 6.8.</w:t>
            </w:r>
          </w:p>
        </w:tc>
        <w:tc>
          <w:tcPr>
            <w:tcW w:w="2719" w:type="dxa"/>
          </w:tcPr>
          <w:p w:rsidR="00127151" w:rsidRPr="00FD2DD1" w:rsidRDefault="00127151" w:rsidP="008F5035">
            <w:pPr>
              <w:autoSpaceDE w:val="0"/>
              <w:autoSpaceDN w:val="0"/>
              <w:adjustRightInd w:val="0"/>
              <w:rPr>
                <w:rFonts w:eastAsiaTheme="minorHAnsi"/>
                <w:sz w:val="20"/>
                <w:szCs w:val="20"/>
                <w:lang w:eastAsia="en-US"/>
              </w:rPr>
            </w:pPr>
            <w:r w:rsidRPr="00FD2DD1">
              <w:rPr>
                <w:rFonts w:eastAsiaTheme="minorHAnsi"/>
                <w:sz w:val="20"/>
                <w:szCs w:val="20"/>
                <w:lang w:eastAsia="en-US"/>
              </w:rPr>
              <w:t>Размещение объектов связи,</w:t>
            </w:r>
          </w:p>
          <w:p w:rsidR="00127151" w:rsidRPr="00FD2DD1" w:rsidRDefault="00127151" w:rsidP="008F5035">
            <w:pPr>
              <w:autoSpaceDE w:val="0"/>
              <w:autoSpaceDN w:val="0"/>
              <w:adjustRightInd w:val="0"/>
              <w:rPr>
                <w:rFonts w:eastAsiaTheme="minorHAnsi"/>
                <w:sz w:val="20"/>
                <w:szCs w:val="20"/>
                <w:lang w:eastAsia="en-US"/>
              </w:rPr>
            </w:pPr>
            <w:r w:rsidRPr="00FD2DD1">
              <w:rPr>
                <w:rFonts w:eastAsiaTheme="minorHAnsi"/>
                <w:sz w:val="20"/>
                <w:szCs w:val="20"/>
                <w:lang w:eastAsia="en-US"/>
              </w:rPr>
              <w:t>радиовещания, телевидения,</w:t>
            </w:r>
          </w:p>
          <w:p w:rsidR="00127151" w:rsidRPr="00FD2DD1" w:rsidRDefault="00127151" w:rsidP="008F5035">
            <w:pPr>
              <w:autoSpaceDE w:val="0"/>
              <w:autoSpaceDN w:val="0"/>
              <w:adjustRightInd w:val="0"/>
              <w:rPr>
                <w:sz w:val="20"/>
                <w:szCs w:val="20"/>
              </w:rPr>
            </w:pPr>
            <w:r w:rsidRPr="00FD2DD1">
              <w:rPr>
                <w:rFonts w:eastAsiaTheme="minorHAnsi"/>
                <w:sz w:val="20"/>
                <w:szCs w:val="20"/>
                <w:lang w:eastAsia="en-US"/>
              </w:rPr>
              <w:t>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c>
          <w:tcPr>
            <w:tcW w:w="2693" w:type="dxa"/>
            <w:shd w:val="clear" w:color="auto" w:fill="auto"/>
          </w:tcPr>
          <w:p w:rsidR="00127151" w:rsidRPr="00FD2DD1" w:rsidRDefault="00127151" w:rsidP="008F5035">
            <w:pPr>
              <w:tabs>
                <w:tab w:val="left" w:pos="142"/>
              </w:tabs>
              <w:rPr>
                <w:bCs/>
                <w:sz w:val="20"/>
                <w:szCs w:val="20"/>
              </w:rPr>
            </w:pPr>
            <w:r w:rsidRPr="00FD2DD1">
              <w:rPr>
                <w:bCs/>
                <w:sz w:val="20"/>
                <w:szCs w:val="20"/>
              </w:rPr>
              <w:t>Объекты связи</w:t>
            </w:r>
          </w:p>
          <w:p w:rsidR="00127151" w:rsidRPr="00FD2DD1" w:rsidRDefault="00127151" w:rsidP="008F5035">
            <w:pPr>
              <w:tabs>
                <w:tab w:val="left" w:pos="142"/>
              </w:tabs>
              <w:rPr>
                <w:bCs/>
                <w:sz w:val="20"/>
                <w:szCs w:val="20"/>
              </w:rPr>
            </w:pPr>
            <w:r w:rsidRPr="00FD2DD1">
              <w:rPr>
                <w:bCs/>
                <w:sz w:val="20"/>
                <w:szCs w:val="20"/>
              </w:rPr>
              <w:t>Вышки сотовой связи</w:t>
            </w:r>
          </w:p>
        </w:tc>
        <w:tc>
          <w:tcPr>
            <w:tcW w:w="3827" w:type="dxa"/>
            <w:vMerge/>
            <w:shd w:val="clear" w:color="auto" w:fill="auto"/>
          </w:tcPr>
          <w:p w:rsidR="00127151" w:rsidRPr="00FD2DD1" w:rsidRDefault="00127151" w:rsidP="008F5035">
            <w:pPr>
              <w:widowControl w:val="0"/>
              <w:tabs>
                <w:tab w:val="left" w:pos="142"/>
              </w:tabs>
              <w:rPr>
                <w:sz w:val="20"/>
                <w:szCs w:val="20"/>
              </w:rPr>
            </w:pPr>
          </w:p>
        </w:tc>
        <w:tc>
          <w:tcPr>
            <w:tcW w:w="2551" w:type="dxa"/>
            <w:vMerge/>
            <w:shd w:val="clear" w:color="auto" w:fill="auto"/>
          </w:tcPr>
          <w:p w:rsidR="00127151" w:rsidRPr="00FD2DD1" w:rsidRDefault="00127151" w:rsidP="008F5035">
            <w:pPr>
              <w:widowControl w:val="0"/>
              <w:ind w:firstLine="34"/>
              <w:rPr>
                <w:sz w:val="20"/>
                <w:szCs w:val="20"/>
              </w:rPr>
            </w:pPr>
          </w:p>
        </w:tc>
      </w:tr>
      <w:tr w:rsidR="00127151" w:rsidRPr="00FD2DD1" w:rsidTr="00FD2DD1">
        <w:tc>
          <w:tcPr>
            <w:tcW w:w="2669" w:type="dxa"/>
          </w:tcPr>
          <w:p w:rsidR="00127151" w:rsidRPr="00FD2DD1" w:rsidRDefault="00127151" w:rsidP="008F5035">
            <w:pPr>
              <w:widowControl w:val="0"/>
              <w:tabs>
                <w:tab w:val="left" w:pos="142"/>
              </w:tabs>
              <w:autoSpaceDE w:val="0"/>
              <w:rPr>
                <w:sz w:val="20"/>
                <w:szCs w:val="20"/>
              </w:rPr>
            </w:pPr>
            <w:r w:rsidRPr="00FD2DD1">
              <w:rPr>
                <w:sz w:val="20"/>
                <w:szCs w:val="20"/>
                <w:shd w:val="clear" w:color="auto" w:fill="FFFFFF"/>
              </w:rPr>
              <w:t>Улично-дорожная сеть12.0.1</w:t>
            </w:r>
          </w:p>
        </w:tc>
        <w:tc>
          <w:tcPr>
            <w:tcW w:w="2719" w:type="dxa"/>
          </w:tcPr>
          <w:p w:rsidR="00127151" w:rsidRPr="00FD2DD1" w:rsidRDefault="00127151" w:rsidP="008F5035">
            <w:pPr>
              <w:tabs>
                <w:tab w:val="left" w:pos="142"/>
              </w:tabs>
              <w:autoSpaceDE w:val="0"/>
              <w:rPr>
                <w:sz w:val="20"/>
                <w:szCs w:val="20"/>
              </w:rPr>
            </w:pPr>
            <w:r w:rsidRPr="00FD2DD1">
              <w:rPr>
                <w:sz w:val="20"/>
                <w:szCs w:val="20"/>
              </w:rPr>
              <w:t xml:space="preserve">Размещение объектов улично-дорожной сети: автомобильных дорог, трамвайных путей и пешеходных тротуаров в </w:t>
            </w:r>
            <w:r w:rsidRPr="00FD2DD1">
              <w:rPr>
                <w:sz w:val="20"/>
                <w:szCs w:val="20"/>
              </w:rPr>
              <w:lastRenderedPageBreak/>
              <w:t xml:space="preserve">границах населенных пунктов, пешеходных переходов, бульваров, площадей, проездов, велодорожек и объектов </w:t>
            </w:r>
            <w:proofErr w:type="spellStart"/>
            <w:r w:rsidRPr="00FD2DD1">
              <w:rPr>
                <w:sz w:val="20"/>
                <w:szCs w:val="20"/>
              </w:rPr>
              <w:t>велотранспортной</w:t>
            </w:r>
            <w:proofErr w:type="spellEnd"/>
            <w:r w:rsidRPr="00FD2DD1">
              <w:rPr>
                <w:sz w:val="20"/>
                <w:szCs w:val="20"/>
              </w:rPr>
              <w:t xml:space="preserve"> и инженерной инфраструктуры;</w:t>
            </w:r>
          </w:p>
          <w:p w:rsidR="00127151" w:rsidRPr="00FD2DD1" w:rsidRDefault="00127151" w:rsidP="008F5035">
            <w:pPr>
              <w:tabs>
                <w:tab w:val="left" w:pos="142"/>
              </w:tabs>
              <w:autoSpaceDE w:val="0"/>
              <w:rPr>
                <w:sz w:val="20"/>
                <w:szCs w:val="20"/>
              </w:rPr>
            </w:pPr>
          </w:p>
          <w:p w:rsidR="00127151" w:rsidRPr="00FD2DD1" w:rsidRDefault="00127151" w:rsidP="008F5035">
            <w:pPr>
              <w:tabs>
                <w:tab w:val="left" w:pos="142"/>
              </w:tabs>
              <w:autoSpaceDE w:val="0"/>
              <w:rPr>
                <w:rFonts w:eastAsia="Calibri"/>
                <w:sz w:val="20"/>
                <w:szCs w:val="20"/>
                <w:lang w:eastAsia="en-US"/>
              </w:rPr>
            </w:pPr>
            <w:r w:rsidRPr="00FD2DD1">
              <w:rPr>
                <w:sz w:val="20"/>
                <w:szCs w:val="20"/>
              </w:rPr>
              <w:t>размещение придорожных стоянок (парковок) транспортных сре</w:t>
            </w:r>
            <w:proofErr w:type="gramStart"/>
            <w:r w:rsidRPr="00FD2DD1">
              <w:rPr>
                <w:sz w:val="20"/>
                <w:szCs w:val="20"/>
              </w:rPr>
              <w:t>дств в гр</w:t>
            </w:r>
            <w:proofErr w:type="gramEnd"/>
            <w:r w:rsidRPr="00FD2DD1">
              <w:rPr>
                <w:sz w:val="20"/>
                <w:szCs w:val="20"/>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2693" w:type="dxa"/>
            <w:shd w:val="clear" w:color="auto" w:fill="auto"/>
          </w:tcPr>
          <w:p w:rsidR="00127151" w:rsidRPr="00FD2DD1" w:rsidRDefault="00127151" w:rsidP="008F5035">
            <w:pPr>
              <w:keepNext/>
              <w:contextualSpacing/>
              <w:jc w:val="both"/>
              <w:rPr>
                <w:rFonts w:eastAsia="Calibri"/>
                <w:sz w:val="20"/>
                <w:szCs w:val="20"/>
              </w:rPr>
            </w:pPr>
            <w:r w:rsidRPr="00FD2DD1">
              <w:rPr>
                <w:rFonts w:eastAsia="Calibri"/>
                <w:sz w:val="20"/>
                <w:szCs w:val="20"/>
              </w:rPr>
              <w:lastRenderedPageBreak/>
              <w:t xml:space="preserve">Объекты улично-дорожной сети, в </w:t>
            </w:r>
            <w:proofErr w:type="spellStart"/>
            <w:r w:rsidRPr="00FD2DD1">
              <w:rPr>
                <w:rFonts w:eastAsia="Calibri"/>
                <w:sz w:val="20"/>
                <w:szCs w:val="20"/>
              </w:rPr>
              <w:t>т.ч</w:t>
            </w:r>
            <w:proofErr w:type="spellEnd"/>
            <w:r w:rsidRPr="00FD2DD1">
              <w:rPr>
                <w:rFonts w:eastAsia="Calibri"/>
                <w:sz w:val="20"/>
                <w:szCs w:val="20"/>
              </w:rPr>
              <w:t>. придорожных стоянок (парковок) транспортных средств.</w:t>
            </w:r>
          </w:p>
          <w:p w:rsidR="00127151" w:rsidRPr="00FD2DD1" w:rsidRDefault="00127151" w:rsidP="008F5035">
            <w:pPr>
              <w:rPr>
                <w:sz w:val="20"/>
                <w:szCs w:val="20"/>
              </w:rPr>
            </w:pPr>
          </w:p>
        </w:tc>
        <w:tc>
          <w:tcPr>
            <w:tcW w:w="3827" w:type="dxa"/>
            <w:vMerge/>
            <w:shd w:val="clear" w:color="auto" w:fill="auto"/>
          </w:tcPr>
          <w:p w:rsidR="00127151" w:rsidRPr="00FD2DD1" w:rsidRDefault="00127151" w:rsidP="008F5035">
            <w:pPr>
              <w:tabs>
                <w:tab w:val="left" w:pos="142"/>
              </w:tabs>
              <w:overflowPunct w:val="0"/>
              <w:autoSpaceDE w:val="0"/>
              <w:autoSpaceDN w:val="0"/>
              <w:adjustRightInd w:val="0"/>
              <w:rPr>
                <w:sz w:val="20"/>
                <w:szCs w:val="20"/>
              </w:rPr>
            </w:pPr>
          </w:p>
        </w:tc>
        <w:tc>
          <w:tcPr>
            <w:tcW w:w="2551" w:type="dxa"/>
            <w:vMerge/>
            <w:shd w:val="clear" w:color="auto" w:fill="auto"/>
          </w:tcPr>
          <w:p w:rsidR="00127151" w:rsidRPr="00FD2DD1" w:rsidRDefault="00127151" w:rsidP="008F5035">
            <w:pPr>
              <w:autoSpaceDE w:val="0"/>
              <w:autoSpaceDN w:val="0"/>
              <w:adjustRightInd w:val="0"/>
              <w:rPr>
                <w:sz w:val="20"/>
                <w:szCs w:val="20"/>
              </w:rPr>
            </w:pPr>
          </w:p>
        </w:tc>
      </w:tr>
      <w:tr w:rsidR="00127151" w:rsidRPr="00FD2DD1" w:rsidTr="00FD2DD1">
        <w:tc>
          <w:tcPr>
            <w:tcW w:w="2669" w:type="dxa"/>
          </w:tcPr>
          <w:p w:rsidR="00127151" w:rsidRPr="00FD2DD1" w:rsidRDefault="00127151" w:rsidP="008F5035">
            <w:pPr>
              <w:widowControl w:val="0"/>
              <w:tabs>
                <w:tab w:val="left" w:pos="142"/>
              </w:tabs>
              <w:autoSpaceDE w:val="0"/>
              <w:rPr>
                <w:sz w:val="20"/>
                <w:szCs w:val="20"/>
              </w:rPr>
            </w:pPr>
            <w:r w:rsidRPr="00FD2DD1">
              <w:rPr>
                <w:sz w:val="20"/>
                <w:szCs w:val="20"/>
              </w:rPr>
              <w:lastRenderedPageBreak/>
              <w:t>Земельные участки (территории) общего пользования 12.0</w:t>
            </w:r>
          </w:p>
        </w:tc>
        <w:tc>
          <w:tcPr>
            <w:tcW w:w="2719" w:type="dxa"/>
          </w:tcPr>
          <w:p w:rsidR="00127151" w:rsidRPr="00FD2DD1" w:rsidRDefault="00127151" w:rsidP="008F5035">
            <w:pPr>
              <w:tabs>
                <w:tab w:val="left" w:pos="142"/>
              </w:tabs>
              <w:autoSpaceDE w:val="0"/>
              <w:rPr>
                <w:rFonts w:eastAsia="Calibri"/>
                <w:sz w:val="20"/>
                <w:szCs w:val="20"/>
                <w:lang w:eastAsia="en-US"/>
              </w:rPr>
            </w:pPr>
            <w:r w:rsidRPr="00FD2DD1">
              <w:rPr>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2693" w:type="dxa"/>
            <w:shd w:val="clear" w:color="auto" w:fill="auto"/>
          </w:tcPr>
          <w:p w:rsidR="00127151" w:rsidRPr="00FD2DD1" w:rsidRDefault="00127151" w:rsidP="008F5035">
            <w:pPr>
              <w:keepNext/>
              <w:contextualSpacing/>
              <w:jc w:val="both"/>
              <w:rPr>
                <w:rFonts w:eastAsia="Calibri"/>
                <w:sz w:val="20"/>
                <w:szCs w:val="20"/>
              </w:rPr>
            </w:pPr>
            <w:r w:rsidRPr="00FD2DD1">
              <w:rPr>
                <w:rFonts w:eastAsia="Calibri"/>
                <w:sz w:val="20"/>
                <w:szCs w:val="20"/>
              </w:rPr>
              <w:t xml:space="preserve">Объекты улично-дорожной сети, в </w:t>
            </w:r>
            <w:proofErr w:type="spellStart"/>
            <w:r w:rsidRPr="00FD2DD1">
              <w:rPr>
                <w:rFonts w:eastAsia="Calibri"/>
                <w:sz w:val="20"/>
                <w:szCs w:val="20"/>
              </w:rPr>
              <w:t>т.ч</w:t>
            </w:r>
            <w:proofErr w:type="spellEnd"/>
            <w:r w:rsidRPr="00FD2DD1">
              <w:rPr>
                <w:rFonts w:eastAsia="Calibri"/>
                <w:sz w:val="20"/>
                <w:szCs w:val="20"/>
              </w:rPr>
              <w:t>. придорожных стоянок (парковок) транспортных средств.</w:t>
            </w:r>
          </w:p>
          <w:p w:rsidR="00127151" w:rsidRPr="00FD2DD1" w:rsidRDefault="00127151" w:rsidP="008F5035">
            <w:pPr>
              <w:rPr>
                <w:sz w:val="20"/>
                <w:szCs w:val="20"/>
              </w:rPr>
            </w:pPr>
            <w:r w:rsidRPr="00FD2DD1">
              <w:rPr>
                <w:rFonts w:eastAsia="Calibri"/>
                <w:sz w:val="20"/>
                <w:szCs w:val="20"/>
              </w:rPr>
              <w:t xml:space="preserve">Территории общего пользования: детские площадки, малые архитектурные формы, в том числе памятники, озеленение, элементы благоустройства </w:t>
            </w:r>
            <w:r w:rsidRPr="00FD2DD1">
              <w:rPr>
                <w:rFonts w:eastAsia="Calibri"/>
                <w:sz w:val="20"/>
                <w:szCs w:val="20"/>
              </w:rPr>
              <w:lastRenderedPageBreak/>
              <w:t>территории, некапитальные нестационарные строения и сооружения, информационные щиты и указатели, применяемые как составные части благоустройства территории, общественные туалеты</w:t>
            </w:r>
          </w:p>
        </w:tc>
        <w:tc>
          <w:tcPr>
            <w:tcW w:w="3827" w:type="dxa"/>
            <w:shd w:val="clear" w:color="auto" w:fill="auto"/>
          </w:tcPr>
          <w:p w:rsidR="00127151" w:rsidRPr="00FD2DD1" w:rsidRDefault="00127151" w:rsidP="008F5035">
            <w:pPr>
              <w:ind w:left="68"/>
              <w:jc w:val="both"/>
              <w:rPr>
                <w:sz w:val="20"/>
                <w:szCs w:val="20"/>
              </w:rPr>
            </w:pPr>
            <w:r w:rsidRPr="00FD2DD1">
              <w:rPr>
                <w:sz w:val="20"/>
                <w:szCs w:val="20"/>
              </w:rPr>
              <w:lastRenderedPageBreak/>
              <w:t>1.Предельные размеры земельных участков не устанавливаются.</w:t>
            </w:r>
          </w:p>
          <w:p w:rsidR="00127151" w:rsidRPr="00FD2DD1" w:rsidRDefault="00127151" w:rsidP="008F5035">
            <w:pPr>
              <w:ind w:left="68"/>
              <w:jc w:val="both"/>
              <w:rPr>
                <w:sz w:val="20"/>
                <w:szCs w:val="20"/>
              </w:rPr>
            </w:pPr>
            <w:r w:rsidRPr="00FD2DD1">
              <w:rPr>
                <w:sz w:val="20"/>
                <w:szCs w:val="20"/>
              </w:rPr>
              <w:t>2.Минимальный отступ от границ земельного участка не устанавливается.</w:t>
            </w:r>
          </w:p>
          <w:p w:rsidR="00127151" w:rsidRPr="00FD2DD1" w:rsidRDefault="00127151" w:rsidP="008F5035">
            <w:pPr>
              <w:ind w:left="68"/>
              <w:jc w:val="both"/>
              <w:rPr>
                <w:sz w:val="20"/>
                <w:szCs w:val="20"/>
              </w:rPr>
            </w:pPr>
            <w:r w:rsidRPr="00FD2DD1">
              <w:rPr>
                <w:sz w:val="20"/>
                <w:szCs w:val="20"/>
              </w:rPr>
              <w:t>3. Предельное количество этажей, предельная высота зданий, строений, сооружений не устанавливается.</w:t>
            </w:r>
          </w:p>
          <w:p w:rsidR="00127151" w:rsidRPr="00FD2DD1" w:rsidRDefault="00127151" w:rsidP="008F5035">
            <w:pPr>
              <w:tabs>
                <w:tab w:val="left" w:pos="142"/>
              </w:tabs>
              <w:overflowPunct w:val="0"/>
              <w:autoSpaceDE w:val="0"/>
              <w:autoSpaceDN w:val="0"/>
              <w:adjustRightInd w:val="0"/>
              <w:ind w:left="68"/>
              <w:rPr>
                <w:sz w:val="20"/>
                <w:szCs w:val="20"/>
              </w:rPr>
            </w:pPr>
            <w:r w:rsidRPr="00FD2DD1">
              <w:rPr>
                <w:sz w:val="20"/>
                <w:szCs w:val="20"/>
              </w:rPr>
              <w:t>4. Максимальный процент застройки не устанавливается.</w:t>
            </w:r>
          </w:p>
        </w:tc>
        <w:tc>
          <w:tcPr>
            <w:tcW w:w="2551" w:type="dxa"/>
            <w:shd w:val="clear" w:color="auto" w:fill="auto"/>
          </w:tcPr>
          <w:p w:rsidR="00127151" w:rsidRPr="00FD2DD1" w:rsidRDefault="00127151" w:rsidP="008F5035">
            <w:pPr>
              <w:rPr>
                <w:sz w:val="20"/>
                <w:szCs w:val="20"/>
              </w:rPr>
            </w:pPr>
            <w:r w:rsidRPr="00FD2DD1">
              <w:rPr>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sz w:val="20"/>
                <w:szCs w:val="20"/>
              </w:rPr>
              <w:t>31-37</w:t>
            </w:r>
            <w:r w:rsidRPr="00FD2DD1">
              <w:rPr>
                <w:sz w:val="20"/>
                <w:szCs w:val="20"/>
              </w:rPr>
              <w:t xml:space="preserve"> настоящих  Правил.</w:t>
            </w:r>
          </w:p>
          <w:p w:rsidR="00127151" w:rsidRPr="00FD2DD1" w:rsidRDefault="00127151" w:rsidP="008F5035">
            <w:pPr>
              <w:widowControl w:val="0"/>
              <w:autoSpaceDE w:val="0"/>
              <w:autoSpaceDN w:val="0"/>
              <w:adjustRightInd w:val="0"/>
              <w:rPr>
                <w:sz w:val="20"/>
                <w:szCs w:val="20"/>
              </w:rPr>
            </w:pPr>
          </w:p>
        </w:tc>
      </w:tr>
      <w:tr w:rsidR="00127151" w:rsidRPr="00FD2DD1" w:rsidTr="00FD2DD1">
        <w:tc>
          <w:tcPr>
            <w:tcW w:w="2669" w:type="dxa"/>
          </w:tcPr>
          <w:p w:rsidR="00127151" w:rsidRPr="00FD2DD1" w:rsidRDefault="00127151" w:rsidP="008F5035">
            <w:pPr>
              <w:widowControl w:val="0"/>
              <w:tabs>
                <w:tab w:val="left" w:pos="142"/>
              </w:tabs>
              <w:autoSpaceDE w:val="0"/>
              <w:rPr>
                <w:sz w:val="20"/>
                <w:szCs w:val="20"/>
                <w:shd w:val="clear" w:color="auto" w:fill="FFFFFF"/>
              </w:rPr>
            </w:pPr>
            <w:r w:rsidRPr="00FD2DD1">
              <w:rPr>
                <w:sz w:val="20"/>
                <w:szCs w:val="20"/>
                <w:shd w:val="clear" w:color="auto" w:fill="FFFFFF"/>
              </w:rPr>
              <w:lastRenderedPageBreak/>
              <w:t>Объекты дорожного сервиса</w:t>
            </w:r>
          </w:p>
          <w:p w:rsidR="00127151" w:rsidRPr="00FD2DD1" w:rsidRDefault="008462B5" w:rsidP="008F5035">
            <w:pPr>
              <w:widowControl w:val="0"/>
              <w:tabs>
                <w:tab w:val="left" w:pos="142"/>
              </w:tabs>
              <w:autoSpaceDE w:val="0"/>
              <w:rPr>
                <w:sz w:val="20"/>
                <w:szCs w:val="20"/>
                <w:shd w:val="clear" w:color="auto" w:fill="FFFFFF"/>
              </w:rPr>
            </w:pPr>
            <w:r w:rsidRPr="00FD2DD1">
              <w:rPr>
                <w:sz w:val="20"/>
                <w:szCs w:val="20"/>
                <w:shd w:val="clear" w:color="auto" w:fill="FFFFFF"/>
              </w:rPr>
              <w:t>4.9.1.</w:t>
            </w:r>
          </w:p>
          <w:p w:rsidR="00127151" w:rsidRPr="00FD2DD1" w:rsidRDefault="00127151" w:rsidP="008F5035">
            <w:pPr>
              <w:widowControl w:val="0"/>
              <w:tabs>
                <w:tab w:val="left" w:pos="142"/>
              </w:tabs>
              <w:autoSpaceDE w:val="0"/>
              <w:rPr>
                <w:sz w:val="20"/>
                <w:szCs w:val="20"/>
                <w:shd w:val="clear" w:color="auto" w:fill="FFFFFF"/>
              </w:rPr>
            </w:pPr>
          </w:p>
        </w:tc>
        <w:tc>
          <w:tcPr>
            <w:tcW w:w="2719" w:type="dxa"/>
          </w:tcPr>
          <w:p w:rsidR="00127151" w:rsidRPr="00FD2DD1" w:rsidRDefault="00127151" w:rsidP="008F5035">
            <w:pPr>
              <w:tabs>
                <w:tab w:val="left" w:pos="142"/>
              </w:tabs>
              <w:autoSpaceDE w:val="0"/>
              <w:rPr>
                <w:sz w:val="20"/>
                <w:szCs w:val="20"/>
              </w:rPr>
            </w:pPr>
            <w:r w:rsidRPr="00FD2DD1">
              <w:rPr>
                <w:sz w:val="20"/>
                <w:szCs w:val="20"/>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w:t>
            </w:r>
          </w:p>
          <w:p w:rsidR="00127151" w:rsidRPr="00FD2DD1" w:rsidRDefault="00127151" w:rsidP="008F5035">
            <w:pPr>
              <w:tabs>
                <w:tab w:val="left" w:pos="142"/>
              </w:tabs>
              <w:autoSpaceDE w:val="0"/>
              <w:rPr>
                <w:sz w:val="20"/>
                <w:szCs w:val="20"/>
              </w:rPr>
            </w:pPr>
            <w:r w:rsidRPr="00FD2DD1">
              <w:rPr>
                <w:sz w:val="20"/>
                <w:szCs w:val="20"/>
              </w:rPr>
              <w:t>с кодами 4.9.1.1-4.9.1.4</w:t>
            </w:r>
          </w:p>
        </w:tc>
        <w:tc>
          <w:tcPr>
            <w:tcW w:w="2693" w:type="dxa"/>
            <w:shd w:val="clear" w:color="auto" w:fill="auto"/>
          </w:tcPr>
          <w:p w:rsidR="00127151" w:rsidRPr="00FD2DD1" w:rsidRDefault="00127151" w:rsidP="008F5035">
            <w:pPr>
              <w:keepNext/>
              <w:contextualSpacing/>
              <w:jc w:val="both"/>
              <w:rPr>
                <w:rFonts w:eastAsia="Calibri"/>
                <w:sz w:val="20"/>
                <w:szCs w:val="20"/>
              </w:rPr>
            </w:pPr>
            <w:r w:rsidRPr="00FD2DD1">
              <w:rPr>
                <w:rFonts w:eastAsia="Calibri"/>
                <w:sz w:val="20"/>
                <w:szCs w:val="20"/>
              </w:rPr>
              <w:t>Заправка транспортных средств</w:t>
            </w:r>
          </w:p>
          <w:p w:rsidR="00127151" w:rsidRPr="00FD2DD1" w:rsidRDefault="00127151" w:rsidP="008F5035">
            <w:pPr>
              <w:keepNext/>
              <w:contextualSpacing/>
              <w:jc w:val="both"/>
              <w:rPr>
                <w:rFonts w:eastAsia="Calibri"/>
                <w:sz w:val="20"/>
                <w:szCs w:val="20"/>
              </w:rPr>
            </w:pPr>
            <w:r w:rsidRPr="00FD2DD1">
              <w:rPr>
                <w:rFonts w:eastAsia="Calibri"/>
                <w:sz w:val="20"/>
                <w:szCs w:val="20"/>
              </w:rPr>
              <w:t>Объекты дорожного отдыха</w:t>
            </w:r>
          </w:p>
          <w:p w:rsidR="00127151" w:rsidRPr="00FD2DD1" w:rsidRDefault="00127151" w:rsidP="008F5035">
            <w:pPr>
              <w:keepNext/>
              <w:contextualSpacing/>
              <w:jc w:val="both"/>
              <w:rPr>
                <w:rFonts w:eastAsia="Calibri"/>
                <w:sz w:val="20"/>
                <w:szCs w:val="20"/>
              </w:rPr>
            </w:pPr>
            <w:proofErr w:type="gramStart"/>
            <w:r w:rsidRPr="00FD2DD1">
              <w:rPr>
                <w:rFonts w:eastAsia="Calibri"/>
                <w:sz w:val="20"/>
                <w:szCs w:val="20"/>
              </w:rPr>
              <w:t>(мотели, магазины сопутствующей торговли, объекты общественного питания в качестве объектов дорожного сервиса</w:t>
            </w:r>
            <w:proofErr w:type="gramEnd"/>
          </w:p>
          <w:p w:rsidR="00127151" w:rsidRPr="00FD2DD1" w:rsidRDefault="00127151" w:rsidP="008F5035">
            <w:pPr>
              <w:keepNext/>
              <w:contextualSpacing/>
              <w:jc w:val="both"/>
              <w:rPr>
                <w:rFonts w:eastAsia="Calibri"/>
                <w:sz w:val="20"/>
                <w:szCs w:val="20"/>
              </w:rPr>
            </w:pPr>
            <w:r w:rsidRPr="00FD2DD1">
              <w:rPr>
                <w:rFonts w:eastAsia="Calibri"/>
                <w:sz w:val="20"/>
                <w:szCs w:val="20"/>
              </w:rPr>
              <w:t>Автомобильные мойки</w:t>
            </w:r>
          </w:p>
          <w:p w:rsidR="00127151" w:rsidRPr="00FD2DD1" w:rsidRDefault="00127151" w:rsidP="008F5035">
            <w:pPr>
              <w:keepNext/>
              <w:contextualSpacing/>
              <w:jc w:val="both"/>
              <w:rPr>
                <w:rFonts w:eastAsia="Calibri"/>
                <w:sz w:val="20"/>
                <w:szCs w:val="20"/>
              </w:rPr>
            </w:pPr>
            <w:r w:rsidRPr="00FD2DD1">
              <w:rPr>
                <w:rFonts w:eastAsia="Calibri"/>
                <w:sz w:val="20"/>
                <w:szCs w:val="20"/>
              </w:rPr>
              <w:t xml:space="preserve">Автомобильные мойки, </w:t>
            </w:r>
          </w:p>
          <w:p w:rsidR="00127151" w:rsidRPr="00FD2DD1" w:rsidRDefault="00127151" w:rsidP="008F5035">
            <w:pPr>
              <w:keepNext/>
              <w:contextualSpacing/>
              <w:jc w:val="both"/>
              <w:rPr>
                <w:rFonts w:eastAsia="Calibri"/>
                <w:sz w:val="20"/>
                <w:szCs w:val="20"/>
              </w:rPr>
            </w:pPr>
            <w:r w:rsidRPr="00FD2DD1">
              <w:rPr>
                <w:rFonts w:eastAsia="Calibri"/>
                <w:sz w:val="20"/>
                <w:szCs w:val="20"/>
              </w:rPr>
              <w:t>Объекты ремонта автомобилей</w:t>
            </w:r>
          </w:p>
        </w:tc>
        <w:tc>
          <w:tcPr>
            <w:tcW w:w="3827" w:type="dxa"/>
            <w:vMerge w:val="restart"/>
            <w:shd w:val="clear" w:color="auto" w:fill="auto"/>
          </w:tcPr>
          <w:p w:rsidR="00127151" w:rsidRPr="00FD2DD1" w:rsidRDefault="00127151" w:rsidP="008F5035">
            <w:pPr>
              <w:ind w:left="68"/>
              <w:jc w:val="both"/>
              <w:rPr>
                <w:sz w:val="20"/>
                <w:szCs w:val="20"/>
              </w:rPr>
            </w:pPr>
            <w:r w:rsidRPr="00FD2DD1">
              <w:rPr>
                <w:sz w:val="20"/>
                <w:szCs w:val="20"/>
              </w:rPr>
              <w:t>1.Предельные размеры земельных участков не устанавливаются.</w:t>
            </w:r>
          </w:p>
          <w:p w:rsidR="00127151" w:rsidRPr="00FD2DD1" w:rsidRDefault="00127151" w:rsidP="008F5035">
            <w:pPr>
              <w:ind w:left="68"/>
              <w:jc w:val="both"/>
              <w:rPr>
                <w:sz w:val="20"/>
                <w:szCs w:val="20"/>
              </w:rPr>
            </w:pPr>
            <w:r w:rsidRPr="00FD2DD1">
              <w:rPr>
                <w:sz w:val="20"/>
                <w:szCs w:val="20"/>
              </w:rPr>
              <w:t>2.Минимальный отступ от границ земельного участка не устанавливается.</w:t>
            </w:r>
          </w:p>
          <w:p w:rsidR="00127151" w:rsidRPr="00FD2DD1" w:rsidRDefault="00127151" w:rsidP="008F5035">
            <w:pPr>
              <w:ind w:left="68"/>
              <w:jc w:val="both"/>
              <w:rPr>
                <w:sz w:val="20"/>
                <w:szCs w:val="20"/>
              </w:rPr>
            </w:pPr>
            <w:r w:rsidRPr="00FD2DD1">
              <w:rPr>
                <w:sz w:val="20"/>
                <w:szCs w:val="20"/>
              </w:rPr>
              <w:t>3. Предельное количество этажей, предельная высота зданий, строений, сооружений не устанавливается.</w:t>
            </w:r>
          </w:p>
          <w:p w:rsidR="00127151" w:rsidRPr="00FD2DD1" w:rsidRDefault="00127151" w:rsidP="008F5035">
            <w:pPr>
              <w:tabs>
                <w:tab w:val="left" w:pos="142"/>
              </w:tabs>
              <w:overflowPunct w:val="0"/>
              <w:autoSpaceDE w:val="0"/>
              <w:autoSpaceDN w:val="0"/>
              <w:adjustRightInd w:val="0"/>
              <w:ind w:left="68"/>
              <w:rPr>
                <w:sz w:val="20"/>
                <w:szCs w:val="20"/>
              </w:rPr>
            </w:pPr>
            <w:r w:rsidRPr="00FD2DD1">
              <w:rPr>
                <w:sz w:val="20"/>
                <w:szCs w:val="20"/>
              </w:rPr>
              <w:t>4. Максимальный процент застройки не устанавливается.</w:t>
            </w:r>
          </w:p>
        </w:tc>
        <w:tc>
          <w:tcPr>
            <w:tcW w:w="2551" w:type="dxa"/>
            <w:vMerge w:val="restart"/>
            <w:shd w:val="clear" w:color="auto" w:fill="auto"/>
          </w:tcPr>
          <w:p w:rsidR="00127151" w:rsidRPr="00FD2DD1" w:rsidRDefault="00127151" w:rsidP="008F5035">
            <w:pPr>
              <w:rPr>
                <w:sz w:val="20"/>
                <w:szCs w:val="20"/>
              </w:rPr>
            </w:pPr>
            <w:r w:rsidRPr="00FD2DD1">
              <w:rPr>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sz w:val="20"/>
                <w:szCs w:val="20"/>
              </w:rPr>
              <w:t>31-37</w:t>
            </w:r>
            <w:r w:rsidRPr="00FD2DD1">
              <w:rPr>
                <w:sz w:val="20"/>
                <w:szCs w:val="20"/>
              </w:rPr>
              <w:t xml:space="preserve"> настоящих  Правил.</w:t>
            </w:r>
          </w:p>
          <w:p w:rsidR="00127151" w:rsidRPr="00FD2DD1" w:rsidRDefault="00127151" w:rsidP="008F5035">
            <w:pPr>
              <w:widowControl w:val="0"/>
              <w:autoSpaceDE w:val="0"/>
              <w:autoSpaceDN w:val="0"/>
              <w:adjustRightInd w:val="0"/>
              <w:rPr>
                <w:sz w:val="20"/>
                <w:szCs w:val="20"/>
              </w:rPr>
            </w:pPr>
          </w:p>
        </w:tc>
      </w:tr>
      <w:tr w:rsidR="00127151" w:rsidRPr="00FD2DD1" w:rsidTr="00FD2DD1">
        <w:tc>
          <w:tcPr>
            <w:tcW w:w="2669" w:type="dxa"/>
          </w:tcPr>
          <w:p w:rsidR="00127151" w:rsidRPr="00FD2DD1" w:rsidRDefault="00127151" w:rsidP="008F5035">
            <w:pPr>
              <w:autoSpaceDE w:val="0"/>
              <w:autoSpaceDN w:val="0"/>
              <w:adjustRightInd w:val="0"/>
              <w:jc w:val="both"/>
              <w:rPr>
                <w:sz w:val="20"/>
                <w:szCs w:val="20"/>
              </w:rPr>
            </w:pPr>
            <w:r w:rsidRPr="00FD2DD1">
              <w:rPr>
                <w:sz w:val="20"/>
                <w:szCs w:val="20"/>
              </w:rPr>
              <w:t>Служебные гаражи 4.9.</w:t>
            </w:r>
          </w:p>
          <w:p w:rsidR="00127151" w:rsidRPr="00FD2DD1" w:rsidRDefault="00127151" w:rsidP="008F5035">
            <w:pPr>
              <w:tabs>
                <w:tab w:val="left" w:pos="142"/>
                <w:tab w:val="left" w:pos="284"/>
              </w:tabs>
              <w:overflowPunct w:val="0"/>
              <w:autoSpaceDE w:val="0"/>
              <w:autoSpaceDN w:val="0"/>
              <w:adjustRightInd w:val="0"/>
              <w:ind w:right="284"/>
              <w:rPr>
                <w:b/>
                <w:sz w:val="20"/>
                <w:szCs w:val="20"/>
              </w:rPr>
            </w:pPr>
          </w:p>
        </w:tc>
        <w:tc>
          <w:tcPr>
            <w:tcW w:w="2719" w:type="dxa"/>
          </w:tcPr>
          <w:p w:rsidR="00127151" w:rsidRPr="00FD2DD1" w:rsidRDefault="00127151" w:rsidP="008F5035">
            <w:pPr>
              <w:tabs>
                <w:tab w:val="left" w:pos="142"/>
                <w:tab w:val="left" w:pos="284"/>
              </w:tabs>
              <w:overflowPunct w:val="0"/>
              <w:autoSpaceDE w:val="0"/>
              <w:autoSpaceDN w:val="0"/>
              <w:adjustRightInd w:val="0"/>
              <w:ind w:right="284"/>
              <w:rPr>
                <w:bCs/>
                <w:sz w:val="20"/>
                <w:szCs w:val="20"/>
              </w:rPr>
            </w:pPr>
            <w:r w:rsidRPr="00FD2DD1">
              <w:rPr>
                <w:sz w:val="20"/>
                <w:szCs w:val="20"/>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w:t>
            </w:r>
            <w:r w:rsidRPr="00FD2DD1">
              <w:rPr>
                <w:sz w:val="20"/>
                <w:szCs w:val="20"/>
              </w:rPr>
              <w:lastRenderedPageBreak/>
              <w:t>стоянки и хранения транспортных средств общего пользования, в том числе в депо</w:t>
            </w:r>
          </w:p>
        </w:tc>
        <w:tc>
          <w:tcPr>
            <w:tcW w:w="2693" w:type="dxa"/>
            <w:shd w:val="clear" w:color="auto" w:fill="auto"/>
          </w:tcPr>
          <w:p w:rsidR="00127151" w:rsidRPr="00FD2DD1" w:rsidRDefault="00127151" w:rsidP="008F5035">
            <w:pPr>
              <w:rPr>
                <w:sz w:val="20"/>
                <w:szCs w:val="20"/>
              </w:rPr>
            </w:pPr>
            <w:r w:rsidRPr="00FD2DD1">
              <w:rPr>
                <w:sz w:val="20"/>
                <w:szCs w:val="20"/>
              </w:rPr>
              <w:lastRenderedPageBreak/>
              <w:t>Постоянные или временные гаражи с несколькими стояночными местами.</w:t>
            </w:r>
          </w:p>
          <w:p w:rsidR="00127151" w:rsidRPr="00FD2DD1" w:rsidRDefault="00127151" w:rsidP="008F5035">
            <w:pPr>
              <w:tabs>
                <w:tab w:val="left" w:pos="142"/>
                <w:tab w:val="left" w:pos="284"/>
              </w:tabs>
              <w:overflowPunct w:val="0"/>
              <w:autoSpaceDE w:val="0"/>
              <w:autoSpaceDN w:val="0"/>
              <w:adjustRightInd w:val="0"/>
              <w:ind w:right="284"/>
              <w:rPr>
                <w:bCs/>
                <w:sz w:val="20"/>
                <w:szCs w:val="20"/>
              </w:rPr>
            </w:pPr>
            <w:r w:rsidRPr="00FD2DD1">
              <w:rPr>
                <w:sz w:val="20"/>
                <w:szCs w:val="20"/>
              </w:rPr>
              <w:t>Стоянки, (парковки), в том числе многоярусные</w:t>
            </w:r>
          </w:p>
        </w:tc>
        <w:tc>
          <w:tcPr>
            <w:tcW w:w="3827" w:type="dxa"/>
            <w:vMerge/>
            <w:shd w:val="clear" w:color="auto" w:fill="auto"/>
          </w:tcPr>
          <w:p w:rsidR="00127151" w:rsidRPr="00FD2DD1" w:rsidRDefault="00127151" w:rsidP="008F5035">
            <w:pPr>
              <w:tabs>
                <w:tab w:val="left" w:pos="142"/>
              </w:tabs>
              <w:overflowPunct w:val="0"/>
              <w:autoSpaceDE w:val="0"/>
              <w:autoSpaceDN w:val="0"/>
              <w:adjustRightInd w:val="0"/>
              <w:rPr>
                <w:sz w:val="20"/>
                <w:szCs w:val="20"/>
              </w:rPr>
            </w:pPr>
          </w:p>
        </w:tc>
        <w:tc>
          <w:tcPr>
            <w:tcW w:w="2551" w:type="dxa"/>
            <w:vMerge/>
            <w:shd w:val="clear" w:color="auto" w:fill="auto"/>
          </w:tcPr>
          <w:p w:rsidR="00127151" w:rsidRPr="00FD2DD1" w:rsidRDefault="00127151" w:rsidP="008F5035">
            <w:pPr>
              <w:autoSpaceDE w:val="0"/>
              <w:autoSpaceDN w:val="0"/>
              <w:adjustRightInd w:val="0"/>
              <w:rPr>
                <w:sz w:val="20"/>
                <w:szCs w:val="20"/>
              </w:rPr>
            </w:pPr>
          </w:p>
        </w:tc>
      </w:tr>
      <w:tr w:rsidR="00127151" w:rsidRPr="00FD2DD1" w:rsidTr="00FD2DD1">
        <w:tc>
          <w:tcPr>
            <w:tcW w:w="2669" w:type="dxa"/>
          </w:tcPr>
          <w:p w:rsidR="00127151" w:rsidRPr="00FD2DD1" w:rsidRDefault="00127151" w:rsidP="008F5035">
            <w:pPr>
              <w:widowControl w:val="0"/>
              <w:tabs>
                <w:tab w:val="left" w:pos="142"/>
              </w:tabs>
              <w:autoSpaceDE w:val="0"/>
              <w:rPr>
                <w:sz w:val="20"/>
                <w:szCs w:val="20"/>
                <w:shd w:val="clear" w:color="auto" w:fill="FFFFFF"/>
              </w:rPr>
            </w:pPr>
            <w:r w:rsidRPr="00FD2DD1">
              <w:rPr>
                <w:sz w:val="20"/>
                <w:szCs w:val="20"/>
                <w:shd w:val="clear" w:color="auto" w:fill="FFFFFF"/>
              </w:rPr>
              <w:lastRenderedPageBreak/>
              <w:t>Стоянка</w:t>
            </w:r>
          </w:p>
          <w:p w:rsidR="00127151" w:rsidRPr="00FD2DD1" w:rsidRDefault="00127151" w:rsidP="008F5035">
            <w:pPr>
              <w:widowControl w:val="0"/>
              <w:tabs>
                <w:tab w:val="left" w:pos="142"/>
              </w:tabs>
              <w:autoSpaceDE w:val="0"/>
              <w:rPr>
                <w:sz w:val="20"/>
                <w:szCs w:val="20"/>
                <w:shd w:val="clear" w:color="auto" w:fill="FFFFFF"/>
              </w:rPr>
            </w:pPr>
            <w:r w:rsidRPr="00FD2DD1">
              <w:rPr>
                <w:sz w:val="20"/>
                <w:szCs w:val="20"/>
                <w:shd w:val="clear" w:color="auto" w:fill="FFFFFF"/>
              </w:rPr>
              <w:t>транспортных</w:t>
            </w:r>
          </w:p>
          <w:p w:rsidR="00127151" w:rsidRPr="00FD2DD1" w:rsidRDefault="00127151" w:rsidP="008F5035">
            <w:pPr>
              <w:widowControl w:val="0"/>
              <w:tabs>
                <w:tab w:val="left" w:pos="142"/>
              </w:tabs>
              <w:autoSpaceDE w:val="0"/>
              <w:rPr>
                <w:sz w:val="20"/>
                <w:szCs w:val="20"/>
                <w:shd w:val="clear" w:color="auto" w:fill="FFFFFF"/>
              </w:rPr>
            </w:pPr>
            <w:r w:rsidRPr="00FD2DD1">
              <w:rPr>
                <w:sz w:val="20"/>
                <w:szCs w:val="20"/>
                <w:shd w:val="clear" w:color="auto" w:fill="FFFFFF"/>
              </w:rPr>
              <w:t>средств 4.9.2.</w:t>
            </w:r>
          </w:p>
        </w:tc>
        <w:tc>
          <w:tcPr>
            <w:tcW w:w="2719" w:type="dxa"/>
          </w:tcPr>
          <w:p w:rsidR="00127151" w:rsidRPr="00FD2DD1" w:rsidRDefault="00127151" w:rsidP="008F5035">
            <w:pPr>
              <w:tabs>
                <w:tab w:val="left" w:pos="142"/>
              </w:tabs>
              <w:autoSpaceDE w:val="0"/>
              <w:rPr>
                <w:sz w:val="20"/>
                <w:szCs w:val="20"/>
              </w:rPr>
            </w:pPr>
            <w:r w:rsidRPr="00FD2DD1">
              <w:rPr>
                <w:sz w:val="20"/>
                <w:szCs w:val="20"/>
              </w:rPr>
              <w:t xml:space="preserve">Размещение стоянок (парковок) легковых автомобилей и других </w:t>
            </w:r>
            <w:proofErr w:type="spellStart"/>
            <w:r w:rsidRPr="00FD2DD1">
              <w:rPr>
                <w:sz w:val="20"/>
                <w:szCs w:val="20"/>
              </w:rPr>
              <w:t>мототранспортных</w:t>
            </w:r>
            <w:proofErr w:type="spellEnd"/>
            <w:r w:rsidRPr="00FD2DD1">
              <w:rPr>
                <w:sz w:val="20"/>
                <w:szCs w:val="20"/>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2693" w:type="dxa"/>
            <w:shd w:val="clear" w:color="auto" w:fill="auto"/>
          </w:tcPr>
          <w:p w:rsidR="00127151" w:rsidRPr="00FD2DD1" w:rsidRDefault="00127151" w:rsidP="008F5035">
            <w:pPr>
              <w:keepNext/>
              <w:contextualSpacing/>
              <w:jc w:val="both"/>
              <w:rPr>
                <w:rFonts w:eastAsia="Calibri"/>
                <w:sz w:val="20"/>
                <w:szCs w:val="20"/>
              </w:rPr>
            </w:pPr>
            <w:r w:rsidRPr="00FD2DD1">
              <w:rPr>
                <w:rFonts w:eastAsia="Calibri"/>
                <w:sz w:val="20"/>
                <w:szCs w:val="20"/>
              </w:rPr>
              <w:t>Стоянки</w:t>
            </w:r>
          </w:p>
        </w:tc>
        <w:tc>
          <w:tcPr>
            <w:tcW w:w="3827" w:type="dxa"/>
            <w:vMerge/>
            <w:shd w:val="clear" w:color="auto" w:fill="auto"/>
          </w:tcPr>
          <w:p w:rsidR="00127151" w:rsidRPr="00FD2DD1" w:rsidRDefault="00127151" w:rsidP="008F5035">
            <w:pPr>
              <w:tabs>
                <w:tab w:val="left" w:pos="142"/>
              </w:tabs>
              <w:overflowPunct w:val="0"/>
              <w:autoSpaceDE w:val="0"/>
              <w:autoSpaceDN w:val="0"/>
              <w:adjustRightInd w:val="0"/>
              <w:rPr>
                <w:sz w:val="20"/>
                <w:szCs w:val="20"/>
              </w:rPr>
            </w:pPr>
          </w:p>
        </w:tc>
        <w:tc>
          <w:tcPr>
            <w:tcW w:w="2551" w:type="dxa"/>
            <w:vMerge/>
            <w:shd w:val="clear" w:color="auto" w:fill="auto"/>
          </w:tcPr>
          <w:p w:rsidR="00127151" w:rsidRPr="00FD2DD1" w:rsidRDefault="00127151" w:rsidP="008F5035">
            <w:pPr>
              <w:autoSpaceDE w:val="0"/>
              <w:autoSpaceDN w:val="0"/>
              <w:adjustRightInd w:val="0"/>
              <w:rPr>
                <w:sz w:val="20"/>
                <w:szCs w:val="20"/>
              </w:rPr>
            </w:pPr>
          </w:p>
        </w:tc>
      </w:tr>
      <w:tr w:rsidR="00127151" w:rsidRPr="00FD2DD1" w:rsidTr="00FD2DD1">
        <w:tc>
          <w:tcPr>
            <w:tcW w:w="2669" w:type="dxa"/>
          </w:tcPr>
          <w:p w:rsidR="00127151" w:rsidRPr="00FD2DD1" w:rsidRDefault="00127151" w:rsidP="008F5035">
            <w:pPr>
              <w:widowControl w:val="0"/>
              <w:tabs>
                <w:tab w:val="left" w:pos="142"/>
              </w:tabs>
              <w:autoSpaceDE w:val="0"/>
              <w:rPr>
                <w:sz w:val="20"/>
                <w:szCs w:val="20"/>
                <w:shd w:val="clear" w:color="auto" w:fill="FFFFFF"/>
              </w:rPr>
            </w:pPr>
            <w:r w:rsidRPr="00FD2DD1">
              <w:rPr>
                <w:sz w:val="20"/>
                <w:szCs w:val="20"/>
                <w:shd w:val="clear" w:color="auto" w:fill="FFFFFF"/>
              </w:rPr>
              <w:t>Автомобильный транспорт 7.2.</w:t>
            </w:r>
          </w:p>
        </w:tc>
        <w:tc>
          <w:tcPr>
            <w:tcW w:w="2719" w:type="dxa"/>
          </w:tcPr>
          <w:p w:rsidR="00127151" w:rsidRPr="00FD2DD1" w:rsidRDefault="00127151" w:rsidP="008F5035">
            <w:pPr>
              <w:tabs>
                <w:tab w:val="left" w:pos="142"/>
              </w:tabs>
              <w:autoSpaceDE w:val="0"/>
              <w:rPr>
                <w:sz w:val="20"/>
                <w:szCs w:val="20"/>
              </w:rPr>
            </w:pPr>
            <w:r w:rsidRPr="00FD2DD1">
              <w:rPr>
                <w:sz w:val="20"/>
                <w:szCs w:val="20"/>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7.2.1-7.2.3</w:t>
            </w:r>
          </w:p>
        </w:tc>
        <w:tc>
          <w:tcPr>
            <w:tcW w:w="2693" w:type="dxa"/>
            <w:shd w:val="clear" w:color="auto" w:fill="auto"/>
          </w:tcPr>
          <w:p w:rsidR="00127151" w:rsidRPr="00FD2DD1" w:rsidRDefault="00127151" w:rsidP="008F5035">
            <w:pPr>
              <w:keepNext/>
              <w:contextualSpacing/>
              <w:jc w:val="both"/>
              <w:rPr>
                <w:rFonts w:eastAsia="Calibri"/>
                <w:sz w:val="20"/>
                <w:szCs w:val="20"/>
              </w:rPr>
            </w:pPr>
            <w:r w:rsidRPr="00FD2DD1">
              <w:rPr>
                <w:rFonts w:eastAsia="Calibri"/>
                <w:sz w:val="20"/>
                <w:szCs w:val="20"/>
              </w:rPr>
              <w:t>Объекты автомобильного транспорта</w:t>
            </w:r>
          </w:p>
        </w:tc>
        <w:tc>
          <w:tcPr>
            <w:tcW w:w="3827" w:type="dxa"/>
            <w:vMerge/>
            <w:shd w:val="clear" w:color="auto" w:fill="auto"/>
          </w:tcPr>
          <w:p w:rsidR="00127151" w:rsidRPr="00FD2DD1" w:rsidRDefault="00127151" w:rsidP="008F5035">
            <w:pPr>
              <w:tabs>
                <w:tab w:val="left" w:pos="142"/>
              </w:tabs>
              <w:overflowPunct w:val="0"/>
              <w:autoSpaceDE w:val="0"/>
              <w:autoSpaceDN w:val="0"/>
              <w:adjustRightInd w:val="0"/>
              <w:rPr>
                <w:sz w:val="20"/>
                <w:szCs w:val="20"/>
              </w:rPr>
            </w:pPr>
          </w:p>
        </w:tc>
        <w:tc>
          <w:tcPr>
            <w:tcW w:w="2551" w:type="dxa"/>
            <w:vMerge/>
            <w:shd w:val="clear" w:color="auto" w:fill="auto"/>
          </w:tcPr>
          <w:p w:rsidR="00127151" w:rsidRPr="00FD2DD1" w:rsidRDefault="00127151" w:rsidP="008F5035">
            <w:pPr>
              <w:autoSpaceDE w:val="0"/>
              <w:autoSpaceDN w:val="0"/>
              <w:adjustRightInd w:val="0"/>
              <w:rPr>
                <w:sz w:val="20"/>
                <w:szCs w:val="20"/>
              </w:rPr>
            </w:pPr>
          </w:p>
        </w:tc>
      </w:tr>
      <w:tr w:rsidR="00127151" w:rsidRPr="00FD2DD1" w:rsidTr="00FD2DD1">
        <w:tc>
          <w:tcPr>
            <w:tcW w:w="2669" w:type="dxa"/>
          </w:tcPr>
          <w:p w:rsidR="00127151" w:rsidRPr="00FD2DD1" w:rsidRDefault="00127151" w:rsidP="008F5035">
            <w:pPr>
              <w:widowControl w:val="0"/>
              <w:tabs>
                <w:tab w:val="left" w:pos="142"/>
              </w:tabs>
              <w:autoSpaceDE w:val="0"/>
              <w:rPr>
                <w:sz w:val="20"/>
                <w:szCs w:val="20"/>
                <w:shd w:val="clear" w:color="auto" w:fill="FFFFFF"/>
              </w:rPr>
            </w:pPr>
            <w:r w:rsidRPr="00FD2DD1">
              <w:rPr>
                <w:sz w:val="20"/>
                <w:szCs w:val="20"/>
                <w:shd w:val="clear" w:color="auto" w:fill="FFFFFF"/>
              </w:rPr>
              <w:t>Воздушный транспорт 7.4.</w:t>
            </w:r>
          </w:p>
          <w:p w:rsidR="00127151" w:rsidRPr="00FD2DD1" w:rsidRDefault="00127151" w:rsidP="008F5035">
            <w:pPr>
              <w:widowControl w:val="0"/>
              <w:tabs>
                <w:tab w:val="left" w:pos="142"/>
              </w:tabs>
              <w:autoSpaceDE w:val="0"/>
              <w:rPr>
                <w:sz w:val="20"/>
                <w:szCs w:val="20"/>
                <w:shd w:val="clear" w:color="auto" w:fill="FFFFFF"/>
              </w:rPr>
            </w:pPr>
          </w:p>
          <w:p w:rsidR="00127151" w:rsidRPr="00FD2DD1" w:rsidRDefault="00127151" w:rsidP="008F5035">
            <w:pPr>
              <w:widowControl w:val="0"/>
              <w:tabs>
                <w:tab w:val="left" w:pos="142"/>
              </w:tabs>
              <w:autoSpaceDE w:val="0"/>
              <w:rPr>
                <w:sz w:val="20"/>
                <w:szCs w:val="20"/>
                <w:shd w:val="clear" w:color="auto" w:fill="FFFFFF"/>
              </w:rPr>
            </w:pPr>
          </w:p>
        </w:tc>
        <w:tc>
          <w:tcPr>
            <w:tcW w:w="2719" w:type="dxa"/>
          </w:tcPr>
          <w:p w:rsidR="00127151" w:rsidRPr="00FD2DD1" w:rsidRDefault="00127151" w:rsidP="008F5035">
            <w:pPr>
              <w:tabs>
                <w:tab w:val="left" w:pos="142"/>
              </w:tabs>
              <w:autoSpaceDE w:val="0"/>
              <w:rPr>
                <w:sz w:val="20"/>
                <w:szCs w:val="20"/>
              </w:rPr>
            </w:pPr>
            <w:proofErr w:type="gramStart"/>
            <w:r w:rsidRPr="00FD2DD1">
              <w:rPr>
                <w:sz w:val="20"/>
                <w:szCs w:val="20"/>
              </w:rPr>
              <w:t xml:space="preserve">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w:t>
            </w:r>
            <w:r w:rsidRPr="00FD2DD1">
              <w:rPr>
                <w:sz w:val="20"/>
                <w:szCs w:val="20"/>
              </w:rPr>
              <w:lastRenderedPageBreak/>
              <w:t>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w:t>
            </w:r>
            <w:proofErr w:type="gramEnd"/>
            <w:r w:rsidRPr="00FD2DD1">
              <w:rPr>
                <w:sz w:val="20"/>
                <w:szCs w:val="20"/>
              </w:rPr>
              <w:t xml:space="preserve"> путем;</w:t>
            </w:r>
          </w:p>
          <w:p w:rsidR="00127151" w:rsidRPr="00FD2DD1" w:rsidRDefault="00127151" w:rsidP="008F5035">
            <w:pPr>
              <w:tabs>
                <w:tab w:val="left" w:pos="142"/>
              </w:tabs>
              <w:autoSpaceDE w:val="0"/>
              <w:rPr>
                <w:sz w:val="20"/>
                <w:szCs w:val="20"/>
              </w:rPr>
            </w:pPr>
            <w:r w:rsidRPr="00FD2DD1">
              <w:rPr>
                <w:sz w:val="20"/>
                <w:szCs w:val="20"/>
              </w:rPr>
              <w:t>размещение объектов, предназначенных для технического обслуживания и ремонта воздушных судов</w:t>
            </w:r>
          </w:p>
        </w:tc>
        <w:tc>
          <w:tcPr>
            <w:tcW w:w="2693" w:type="dxa"/>
            <w:shd w:val="clear" w:color="auto" w:fill="auto"/>
          </w:tcPr>
          <w:p w:rsidR="00127151" w:rsidRPr="00FD2DD1" w:rsidRDefault="00127151" w:rsidP="008F5035">
            <w:pPr>
              <w:keepNext/>
              <w:contextualSpacing/>
              <w:jc w:val="both"/>
              <w:rPr>
                <w:rFonts w:eastAsia="Calibri"/>
                <w:sz w:val="20"/>
                <w:szCs w:val="20"/>
              </w:rPr>
            </w:pPr>
            <w:r w:rsidRPr="00FD2DD1">
              <w:rPr>
                <w:rFonts w:eastAsia="Calibri"/>
                <w:sz w:val="20"/>
                <w:szCs w:val="20"/>
              </w:rPr>
              <w:lastRenderedPageBreak/>
              <w:t>Объекты воздушного транспорта</w:t>
            </w:r>
          </w:p>
        </w:tc>
        <w:tc>
          <w:tcPr>
            <w:tcW w:w="3827" w:type="dxa"/>
            <w:vMerge/>
            <w:shd w:val="clear" w:color="auto" w:fill="auto"/>
          </w:tcPr>
          <w:p w:rsidR="00127151" w:rsidRPr="00FD2DD1" w:rsidRDefault="00127151" w:rsidP="008F5035">
            <w:pPr>
              <w:tabs>
                <w:tab w:val="left" w:pos="142"/>
              </w:tabs>
              <w:overflowPunct w:val="0"/>
              <w:autoSpaceDE w:val="0"/>
              <w:autoSpaceDN w:val="0"/>
              <w:adjustRightInd w:val="0"/>
              <w:rPr>
                <w:sz w:val="20"/>
                <w:szCs w:val="20"/>
              </w:rPr>
            </w:pPr>
          </w:p>
        </w:tc>
        <w:tc>
          <w:tcPr>
            <w:tcW w:w="2551" w:type="dxa"/>
            <w:vMerge/>
            <w:shd w:val="clear" w:color="auto" w:fill="auto"/>
          </w:tcPr>
          <w:p w:rsidR="00127151" w:rsidRPr="00FD2DD1" w:rsidRDefault="00127151" w:rsidP="008F5035">
            <w:pPr>
              <w:autoSpaceDE w:val="0"/>
              <w:autoSpaceDN w:val="0"/>
              <w:adjustRightInd w:val="0"/>
              <w:rPr>
                <w:sz w:val="20"/>
                <w:szCs w:val="20"/>
              </w:rPr>
            </w:pPr>
          </w:p>
        </w:tc>
      </w:tr>
      <w:tr w:rsidR="00127151" w:rsidRPr="00FD2DD1" w:rsidTr="00FD2DD1">
        <w:tc>
          <w:tcPr>
            <w:tcW w:w="2669" w:type="dxa"/>
            <w:tcBorders>
              <w:top w:val="single" w:sz="12" w:space="0" w:color="auto"/>
              <w:left w:val="single" w:sz="12" w:space="0" w:color="auto"/>
              <w:bottom w:val="single" w:sz="12" w:space="0" w:color="auto"/>
              <w:right w:val="single" w:sz="12" w:space="0" w:color="auto"/>
            </w:tcBorders>
          </w:tcPr>
          <w:p w:rsidR="00127151" w:rsidRPr="00FD2DD1" w:rsidRDefault="00127151" w:rsidP="008F5035">
            <w:pPr>
              <w:tabs>
                <w:tab w:val="right" w:leader="dot" w:pos="14459"/>
              </w:tabs>
              <w:rPr>
                <w:rFonts w:eastAsiaTheme="minorHAnsi"/>
                <w:bCs/>
                <w:sz w:val="20"/>
                <w:szCs w:val="20"/>
                <w:lang w:eastAsia="en-US"/>
              </w:rPr>
            </w:pPr>
            <w:r w:rsidRPr="00FD2DD1">
              <w:rPr>
                <w:rFonts w:eastAsiaTheme="minorHAnsi"/>
                <w:bCs/>
                <w:sz w:val="20"/>
                <w:szCs w:val="20"/>
                <w:lang w:eastAsia="en-US"/>
              </w:rPr>
              <w:lastRenderedPageBreak/>
              <w:t>Причалы для маломерных судов</w:t>
            </w:r>
          </w:p>
          <w:p w:rsidR="00127151" w:rsidRPr="00FD2DD1" w:rsidRDefault="00127151" w:rsidP="008F5035">
            <w:pPr>
              <w:widowControl w:val="0"/>
              <w:tabs>
                <w:tab w:val="left" w:pos="142"/>
              </w:tabs>
              <w:autoSpaceDE w:val="0"/>
              <w:rPr>
                <w:sz w:val="20"/>
                <w:szCs w:val="20"/>
                <w:shd w:val="clear" w:color="auto" w:fill="FFFFFF"/>
              </w:rPr>
            </w:pPr>
            <w:r w:rsidRPr="00FD2DD1">
              <w:rPr>
                <w:rFonts w:eastAsiaTheme="minorHAnsi"/>
                <w:bCs/>
                <w:sz w:val="20"/>
                <w:szCs w:val="20"/>
                <w:lang w:eastAsia="en-US"/>
              </w:rPr>
              <w:t>5.4</w:t>
            </w:r>
          </w:p>
        </w:tc>
        <w:tc>
          <w:tcPr>
            <w:tcW w:w="2719" w:type="dxa"/>
            <w:tcBorders>
              <w:top w:val="single" w:sz="12" w:space="0" w:color="auto"/>
              <w:left w:val="single" w:sz="12" w:space="0" w:color="auto"/>
              <w:bottom w:val="single" w:sz="12" w:space="0" w:color="auto"/>
              <w:right w:val="single" w:sz="12" w:space="0" w:color="auto"/>
            </w:tcBorders>
          </w:tcPr>
          <w:p w:rsidR="00127151" w:rsidRPr="00FD2DD1" w:rsidRDefault="00127151" w:rsidP="008F5035">
            <w:pPr>
              <w:tabs>
                <w:tab w:val="left" w:pos="142"/>
              </w:tabs>
              <w:autoSpaceDE w:val="0"/>
              <w:rPr>
                <w:sz w:val="20"/>
                <w:szCs w:val="20"/>
              </w:rPr>
            </w:pPr>
            <w:r w:rsidRPr="00FD2DD1">
              <w:rPr>
                <w:rFonts w:eastAsiaTheme="minorHAnsi"/>
                <w:bCs/>
                <w:sz w:val="20"/>
                <w:szCs w:val="20"/>
                <w:lang w:eastAsia="en-US"/>
              </w:rPr>
              <w:t>Размещение сооружений, предназначенных для причаливания, хранения и обслуживания яхт, катеров, лодок и других маломерных судов</w:t>
            </w:r>
          </w:p>
        </w:tc>
        <w:tc>
          <w:tcPr>
            <w:tcW w:w="2693" w:type="dxa"/>
            <w:tcBorders>
              <w:top w:val="single" w:sz="12" w:space="0" w:color="auto"/>
              <w:left w:val="single" w:sz="12" w:space="0" w:color="auto"/>
              <w:bottom w:val="single" w:sz="12" w:space="0" w:color="auto"/>
              <w:right w:val="single" w:sz="12" w:space="0" w:color="auto"/>
            </w:tcBorders>
          </w:tcPr>
          <w:p w:rsidR="00127151" w:rsidRPr="00FD2DD1" w:rsidRDefault="00127151" w:rsidP="008F5035">
            <w:pPr>
              <w:keepNext/>
              <w:contextualSpacing/>
              <w:jc w:val="both"/>
              <w:rPr>
                <w:rFonts w:eastAsia="Calibri"/>
                <w:sz w:val="20"/>
                <w:szCs w:val="20"/>
              </w:rPr>
            </w:pPr>
            <w:r w:rsidRPr="00FD2DD1">
              <w:rPr>
                <w:sz w:val="20"/>
                <w:szCs w:val="20"/>
                <w:lang w:eastAsia="en-US"/>
              </w:rPr>
              <w:t>Сооружения для причаливания, хранения и обслуживания яхт и маломерных судов</w:t>
            </w:r>
          </w:p>
        </w:tc>
        <w:tc>
          <w:tcPr>
            <w:tcW w:w="3827" w:type="dxa"/>
            <w:vMerge/>
            <w:shd w:val="clear" w:color="auto" w:fill="auto"/>
          </w:tcPr>
          <w:p w:rsidR="00127151" w:rsidRPr="00FD2DD1" w:rsidRDefault="00127151" w:rsidP="008F5035">
            <w:pPr>
              <w:tabs>
                <w:tab w:val="left" w:pos="142"/>
              </w:tabs>
              <w:overflowPunct w:val="0"/>
              <w:autoSpaceDE w:val="0"/>
              <w:autoSpaceDN w:val="0"/>
              <w:adjustRightInd w:val="0"/>
              <w:rPr>
                <w:sz w:val="20"/>
                <w:szCs w:val="20"/>
              </w:rPr>
            </w:pPr>
          </w:p>
        </w:tc>
        <w:tc>
          <w:tcPr>
            <w:tcW w:w="2551" w:type="dxa"/>
            <w:vMerge/>
            <w:shd w:val="clear" w:color="auto" w:fill="auto"/>
          </w:tcPr>
          <w:p w:rsidR="00127151" w:rsidRPr="00FD2DD1" w:rsidRDefault="00127151" w:rsidP="008F5035">
            <w:pPr>
              <w:autoSpaceDE w:val="0"/>
              <w:autoSpaceDN w:val="0"/>
              <w:adjustRightInd w:val="0"/>
              <w:rPr>
                <w:sz w:val="20"/>
                <w:szCs w:val="20"/>
              </w:rPr>
            </w:pPr>
          </w:p>
        </w:tc>
      </w:tr>
    </w:tbl>
    <w:p w:rsidR="00127151" w:rsidRPr="00FD2DD1" w:rsidRDefault="00127151" w:rsidP="00127151">
      <w:pPr>
        <w:ind w:right="-1"/>
        <w:jc w:val="center"/>
        <w:rPr>
          <w:b/>
          <w:sz w:val="24"/>
          <w:szCs w:val="24"/>
        </w:rPr>
      </w:pPr>
    </w:p>
    <w:p w:rsidR="00127151" w:rsidRPr="00FD2DD1" w:rsidRDefault="00127151" w:rsidP="00127151">
      <w:pPr>
        <w:rPr>
          <w:sz w:val="24"/>
          <w:szCs w:val="24"/>
        </w:rPr>
      </w:pPr>
      <w:r w:rsidRPr="00FD2DD1">
        <w:rPr>
          <w:sz w:val="24"/>
          <w:szCs w:val="24"/>
        </w:rPr>
        <w:t xml:space="preserve">2. ВСПОМОГАТЕЛЬНЫЕ ВИДЫ И ПАРАМЕТРЫ РАЗРЕШЁННОГО ИСПОЛЬЗОВАНИЯ ЗЕМЕЛЬНЫХ УЧАСТКОВ И ОБЪЕКТОВ КАПИТАЛЬНОГО СТРОИТЕЛЬСТВА: </w:t>
      </w:r>
    </w:p>
    <w:tbl>
      <w:tblPr>
        <w:tblW w:w="1445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694"/>
        <w:gridCol w:w="2552"/>
        <w:gridCol w:w="2693"/>
        <w:gridCol w:w="3827"/>
        <w:gridCol w:w="2693"/>
      </w:tblGrid>
      <w:tr w:rsidR="00127151" w:rsidRPr="00FD2DD1" w:rsidTr="00FD2DD1">
        <w:trPr>
          <w:tblHeader/>
        </w:trPr>
        <w:tc>
          <w:tcPr>
            <w:tcW w:w="7939" w:type="dxa"/>
            <w:gridSpan w:val="3"/>
            <w:vAlign w:val="center"/>
          </w:tcPr>
          <w:p w:rsidR="00127151" w:rsidRPr="00FD2DD1" w:rsidRDefault="00127151" w:rsidP="00FD2DD1">
            <w:pPr>
              <w:autoSpaceDE w:val="0"/>
              <w:autoSpaceDN w:val="0"/>
              <w:adjustRightInd w:val="0"/>
              <w:ind w:right="284"/>
              <w:jc w:val="center"/>
              <w:rPr>
                <w:sz w:val="20"/>
                <w:szCs w:val="20"/>
              </w:rPr>
            </w:pPr>
            <w:r w:rsidRPr="00FD2DD1">
              <w:rPr>
                <w:sz w:val="20"/>
                <w:szCs w:val="20"/>
              </w:rPr>
              <w:t>ВИДЫ РАЗРЕШЕННОГО ИСПОЛЬЗОВАНИЯ ЗЕМЕЛЬНЫХ УЧАСТКОВ И ОБЪЕКТОВ КАПИТАЛЬНОГО СТРОИТЕЛЬСТВА</w:t>
            </w:r>
          </w:p>
        </w:tc>
        <w:tc>
          <w:tcPr>
            <w:tcW w:w="3827" w:type="dxa"/>
            <w:vMerge w:val="restart"/>
            <w:shd w:val="clear" w:color="auto" w:fill="auto"/>
            <w:vAlign w:val="center"/>
          </w:tcPr>
          <w:p w:rsidR="00127151" w:rsidRPr="00FD2DD1" w:rsidRDefault="00127151" w:rsidP="008F5035">
            <w:pPr>
              <w:autoSpaceDE w:val="0"/>
              <w:autoSpaceDN w:val="0"/>
              <w:adjustRightInd w:val="0"/>
              <w:ind w:right="284"/>
              <w:jc w:val="center"/>
              <w:rPr>
                <w:sz w:val="20"/>
                <w:szCs w:val="20"/>
              </w:rPr>
            </w:pPr>
            <w:r w:rsidRPr="00FD2DD1">
              <w:rPr>
                <w:sz w:val="20"/>
                <w:szCs w:val="20"/>
              </w:rPr>
              <w:t>ПАРАМЕТРЫ РАЗРЕШЕННОГО ИСПОЛЬЗОВАНИЯ</w:t>
            </w:r>
          </w:p>
        </w:tc>
        <w:tc>
          <w:tcPr>
            <w:tcW w:w="2693" w:type="dxa"/>
            <w:vMerge w:val="restart"/>
            <w:shd w:val="clear" w:color="auto" w:fill="auto"/>
            <w:vAlign w:val="center"/>
          </w:tcPr>
          <w:p w:rsidR="00127151" w:rsidRPr="00FD2DD1" w:rsidRDefault="00127151" w:rsidP="008F5035">
            <w:pPr>
              <w:suppressAutoHyphens/>
              <w:autoSpaceDE w:val="0"/>
              <w:autoSpaceDN w:val="0"/>
              <w:adjustRightInd w:val="0"/>
              <w:ind w:right="284"/>
              <w:jc w:val="center"/>
              <w:rPr>
                <w:sz w:val="20"/>
                <w:szCs w:val="20"/>
              </w:rPr>
            </w:pPr>
            <w:r w:rsidRPr="00FD2DD1">
              <w:rPr>
                <w:sz w:val="20"/>
                <w:szCs w:val="20"/>
              </w:rPr>
              <w:t xml:space="preserve">ОСОБЫЕ УСЛОВИЯ РЕАЛИЗАЦИИ </w:t>
            </w:r>
            <w:r w:rsidRPr="00FD2DD1">
              <w:rPr>
                <w:sz w:val="20"/>
                <w:szCs w:val="20"/>
              </w:rPr>
              <w:lastRenderedPageBreak/>
              <w:t>РЕГЛАМЕНТА</w:t>
            </w:r>
          </w:p>
        </w:tc>
      </w:tr>
      <w:tr w:rsidR="00127151" w:rsidRPr="00FD2DD1" w:rsidTr="00FD2DD1">
        <w:trPr>
          <w:tblHeader/>
        </w:trPr>
        <w:tc>
          <w:tcPr>
            <w:tcW w:w="2694" w:type="dxa"/>
            <w:vAlign w:val="center"/>
          </w:tcPr>
          <w:p w:rsidR="00127151" w:rsidRPr="00FD2DD1" w:rsidRDefault="00127151" w:rsidP="008F5035">
            <w:pPr>
              <w:autoSpaceDE w:val="0"/>
              <w:autoSpaceDN w:val="0"/>
              <w:adjustRightInd w:val="0"/>
              <w:ind w:right="284"/>
              <w:jc w:val="center"/>
              <w:rPr>
                <w:sz w:val="20"/>
                <w:szCs w:val="20"/>
              </w:rPr>
            </w:pPr>
            <w:r w:rsidRPr="00FD2DD1">
              <w:rPr>
                <w:sz w:val="20"/>
                <w:szCs w:val="20"/>
              </w:rPr>
              <w:lastRenderedPageBreak/>
              <w:t>ВИДЫ ИСПОЛЬЗОВАНИЯ</w:t>
            </w:r>
          </w:p>
          <w:p w:rsidR="00127151" w:rsidRPr="00FD2DD1" w:rsidRDefault="00127151" w:rsidP="008F5035">
            <w:pPr>
              <w:autoSpaceDE w:val="0"/>
              <w:autoSpaceDN w:val="0"/>
              <w:adjustRightInd w:val="0"/>
              <w:ind w:right="284"/>
              <w:jc w:val="center"/>
              <w:rPr>
                <w:sz w:val="20"/>
                <w:szCs w:val="20"/>
              </w:rPr>
            </w:pPr>
            <w:r w:rsidRPr="00FD2DD1">
              <w:rPr>
                <w:sz w:val="20"/>
                <w:szCs w:val="20"/>
              </w:rPr>
              <w:t>ЗЕМЕЛЬНОГО УЧАСТКА</w:t>
            </w:r>
          </w:p>
        </w:tc>
        <w:tc>
          <w:tcPr>
            <w:tcW w:w="2552" w:type="dxa"/>
            <w:vAlign w:val="center"/>
          </w:tcPr>
          <w:p w:rsidR="00127151" w:rsidRPr="00FD2DD1" w:rsidRDefault="00127151" w:rsidP="008F5035">
            <w:pPr>
              <w:autoSpaceDE w:val="0"/>
              <w:autoSpaceDN w:val="0"/>
              <w:adjustRightInd w:val="0"/>
              <w:ind w:right="284"/>
              <w:jc w:val="center"/>
              <w:rPr>
                <w:sz w:val="20"/>
                <w:szCs w:val="20"/>
              </w:rPr>
            </w:pPr>
            <w:r w:rsidRPr="00FD2DD1">
              <w:rPr>
                <w:sz w:val="20"/>
                <w:szCs w:val="20"/>
              </w:rPr>
              <w:t>ОПИСАНИЕ ВИДА РАЗРЕШЕННОГО ИСПОЛЬЗОВАНИЯ ЗЕМЕЛЬНОГО УЧАСТКА</w:t>
            </w:r>
          </w:p>
        </w:tc>
        <w:tc>
          <w:tcPr>
            <w:tcW w:w="2693" w:type="dxa"/>
            <w:shd w:val="clear" w:color="auto" w:fill="auto"/>
            <w:vAlign w:val="center"/>
          </w:tcPr>
          <w:p w:rsidR="00127151" w:rsidRPr="00FD2DD1" w:rsidRDefault="00127151" w:rsidP="008F5035">
            <w:pPr>
              <w:autoSpaceDE w:val="0"/>
              <w:autoSpaceDN w:val="0"/>
              <w:adjustRightInd w:val="0"/>
              <w:ind w:right="284"/>
              <w:jc w:val="center"/>
              <w:rPr>
                <w:sz w:val="20"/>
                <w:szCs w:val="20"/>
              </w:rPr>
            </w:pPr>
            <w:r w:rsidRPr="00FD2DD1">
              <w:rPr>
                <w:sz w:val="20"/>
                <w:szCs w:val="20"/>
              </w:rPr>
              <w:t>ОБЪЕКТЫ</w:t>
            </w:r>
          </w:p>
          <w:p w:rsidR="00127151" w:rsidRPr="00FD2DD1" w:rsidRDefault="00127151" w:rsidP="008F5035">
            <w:pPr>
              <w:autoSpaceDE w:val="0"/>
              <w:autoSpaceDN w:val="0"/>
              <w:adjustRightInd w:val="0"/>
              <w:ind w:right="284"/>
              <w:jc w:val="center"/>
              <w:rPr>
                <w:sz w:val="20"/>
                <w:szCs w:val="20"/>
              </w:rPr>
            </w:pPr>
            <w:r w:rsidRPr="00FD2DD1">
              <w:rPr>
                <w:sz w:val="20"/>
                <w:szCs w:val="20"/>
              </w:rPr>
              <w:t>КАПИТАЛЬНОГО СТРОИТЕЛЬСТВА И ИНЫЕ ВИДЫ</w:t>
            </w:r>
          </w:p>
          <w:p w:rsidR="00127151" w:rsidRPr="00FD2DD1" w:rsidRDefault="00127151" w:rsidP="008F5035">
            <w:pPr>
              <w:autoSpaceDE w:val="0"/>
              <w:autoSpaceDN w:val="0"/>
              <w:adjustRightInd w:val="0"/>
              <w:ind w:right="284"/>
              <w:jc w:val="center"/>
              <w:rPr>
                <w:sz w:val="20"/>
                <w:szCs w:val="20"/>
              </w:rPr>
            </w:pPr>
            <w:r w:rsidRPr="00FD2DD1">
              <w:rPr>
                <w:sz w:val="20"/>
                <w:szCs w:val="20"/>
              </w:rPr>
              <w:t>ОБЪЕКТОВ</w:t>
            </w:r>
          </w:p>
        </w:tc>
        <w:tc>
          <w:tcPr>
            <w:tcW w:w="3827" w:type="dxa"/>
            <w:vMerge/>
            <w:shd w:val="clear" w:color="auto" w:fill="auto"/>
            <w:vAlign w:val="center"/>
          </w:tcPr>
          <w:p w:rsidR="00127151" w:rsidRPr="00FD2DD1" w:rsidRDefault="00127151" w:rsidP="008F5035">
            <w:pPr>
              <w:autoSpaceDE w:val="0"/>
              <w:autoSpaceDN w:val="0"/>
              <w:adjustRightInd w:val="0"/>
              <w:ind w:right="284"/>
              <w:jc w:val="center"/>
              <w:rPr>
                <w:sz w:val="20"/>
                <w:szCs w:val="20"/>
              </w:rPr>
            </w:pPr>
          </w:p>
        </w:tc>
        <w:tc>
          <w:tcPr>
            <w:tcW w:w="2693" w:type="dxa"/>
            <w:vMerge/>
            <w:shd w:val="clear" w:color="auto" w:fill="auto"/>
            <w:vAlign w:val="center"/>
          </w:tcPr>
          <w:p w:rsidR="00127151" w:rsidRPr="00FD2DD1" w:rsidRDefault="00127151" w:rsidP="008F5035">
            <w:pPr>
              <w:autoSpaceDE w:val="0"/>
              <w:autoSpaceDN w:val="0"/>
              <w:adjustRightInd w:val="0"/>
              <w:ind w:right="284"/>
              <w:jc w:val="center"/>
              <w:rPr>
                <w:sz w:val="20"/>
                <w:szCs w:val="20"/>
              </w:rPr>
            </w:pPr>
          </w:p>
        </w:tc>
      </w:tr>
      <w:tr w:rsidR="00127151" w:rsidRPr="00FD2DD1" w:rsidTr="00FD2DD1">
        <w:trPr>
          <w:tblHeader/>
        </w:trPr>
        <w:tc>
          <w:tcPr>
            <w:tcW w:w="2694" w:type="dxa"/>
            <w:vAlign w:val="center"/>
          </w:tcPr>
          <w:p w:rsidR="00127151" w:rsidRPr="00FD2DD1" w:rsidRDefault="00127151" w:rsidP="008F5035">
            <w:pPr>
              <w:autoSpaceDE w:val="0"/>
              <w:autoSpaceDN w:val="0"/>
              <w:adjustRightInd w:val="0"/>
              <w:ind w:right="284"/>
              <w:jc w:val="center"/>
              <w:rPr>
                <w:sz w:val="20"/>
                <w:szCs w:val="20"/>
              </w:rPr>
            </w:pPr>
            <w:r w:rsidRPr="00FD2DD1">
              <w:rPr>
                <w:sz w:val="20"/>
                <w:szCs w:val="20"/>
              </w:rPr>
              <w:lastRenderedPageBreak/>
              <w:t>1</w:t>
            </w:r>
          </w:p>
        </w:tc>
        <w:tc>
          <w:tcPr>
            <w:tcW w:w="2552" w:type="dxa"/>
            <w:vAlign w:val="center"/>
          </w:tcPr>
          <w:p w:rsidR="00127151" w:rsidRPr="00FD2DD1" w:rsidRDefault="00127151" w:rsidP="008F5035">
            <w:pPr>
              <w:autoSpaceDE w:val="0"/>
              <w:autoSpaceDN w:val="0"/>
              <w:adjustRightInd w:val="0"/>
              <w:ind w:right="284"/>
              <w:jc w:val="center"/>
              <w:rPr>
                <w:sz w:val="20"/>
                <w:szCs w:val="20"/>
              </w:rPr>
            </w:pPr>
            <w:r w:rsidRPr="00FD2DD1">
              <w:rPr>
                <w:sz w:val="20"/>
                <w:szCs w:val="20"/>
              </w:rPr>
              <w:t>2</w:t>
            </w:r>
          </w:p>
        </w:tc>
        <w:tc>
          <w:tcPr>
            <w:tcW w:w="2693" w:type="dxa"/>
            <w:shd w:val="clear" w:color="auto" w:fill="auto"/>
            <w:vAlign w:val="center"/>
          </w:tcPr>
          <w:p w:rsidR="00127151" w:rsidRPr="00FD2DD1" w:rsidRDefault="00127151" w:rsidP="008F5035">
            <w:pPr>
              <w:autoSpaceDE w:val="0"/>
              <w:autoSpaceDN w:val="0"/>
              <w:adjustRightInd w:val="0"/>
              <w:ind w:right="284"/>
              <w:jc w:val="center"/>
              <w:rPr>
                <w:sz w:val="20"/>
                <w:szCs w:val="20"/>
              </w:rPr>
            </w:pPr>
            <w:r w:rsidRPr="00FD2DD1">
              <w:rPr>
                <w:sz w:val="20"/>
                <w:szCs w:val="20"/>
              </w:rPr>
              <w:t>3</w:t>
            </w:r>
          </w:p>
        </w:tc>
        <w:tc>
          <w:tcPr>
            <w:tcW w:w="3827" w:type="dxa"/>
            <w:shd w:val="clear" w:color="auto" w:fill="auto"/>
            <w:vAlign w:val="center"/>
          </w:tcPr>
          <w:p w:rsidR="00127151" w:rsidRPr="00FD2DD1" w:rsidRDefault="00127151" w:rsidP="008F5035">
            <w:pPr>
              <w:autoSpaceDE w:val="0"/>
              <w:autoSpaceDN w:val="0"/>
              <w:adjustRightInd w:val="0"/>
              <w:ind w:right="284"/>
              <w:jc w:val="center"/>
              <w:rPr>
                <w:sz w:val="20"/>
                <w:szCs w:val="20"/>
              </w:rPr>
            </w:pPr>
            <w:r w:rsidRPr="00FD2DD1">
              <w:rPr>
                <w:sz w:val="20"/>
                <w:szCs w:val="20"/>
              </w:rPr>
              <w:t>4</w:t>
            </w:r>
          </w:p>
        </w:tc>
        <w:tc>
          <w:tcPr>
            <w:tcW w:w="2693" w:type="dxa"/>
            <w:shd w:val="clear" w:color="auto" w:fill="auto"/>
            <w:vAlign w:val="center"/>
          </w:tcPr>
          <w:p w:rsidR="00127151" w:rsidRPr="00FD2DD1" w:rsidRDefault="00127151" w:rsidP="008F5035">
            <w:pPr>
              <w:autoSpaceDE w:val="0"/>
              <w:autoSpaceDN w:val="0"/>
              <w:adjustRightInd w:val="0"/>
              <w:ind w:right="284"/>
              <w:jc w:val="center"/>
              <w:rPr>
                <w:sz w:val="20"/>
                <w:szCs w:val="20"/>
              </w:rPr>
            </w:pPr>
            <w:r w:rsidRPr="00FD2DD1">
              <w:rPr>
                <w:sz w:val="20"/>
                <w:szCs w:val="20"/>
              </w:rPr>
              <w:t>5</w:t>
            </w:r>
          </w:p>
        </w:tc>
      </w:tr>
      <w:tr w:rsidR="00127151" w:rsidRPr="00FD2DD1" w:rsidTr="00FD2DD1">
        <w:tc>
          <w:tcPr>
            <w:tcW w:w="2694" w:type="dxa"/>
          </w:tcPr>
          <w:p w:rsidR="00127151" w:rsidRPr="00FD2DD1" w:rsidRDefault="00127151" w:rsidP="008F5035">
            <w:pPr>
              <w:autoSpaceDE w:val="0"/>
              <w:autoSpaceDN w:val="0"/>
              <w:adjustRightInd w:val="0"/>
              <w:rPr>
                <w:bCs/>
                <w:sz w:val="20"/>
                <w:szCs w:val="20"/>
                <w:lang w:eastAsia="en-US"/>
              </w:rPr>
            </w:pPr>
            <w:r w:rsidRPr="00FD2DD1">
              <w:rPr>
                <w:bCs/>
                <w:sz w:val="20"/>
                <w:szCs w:val="20"/>
                <w:lang w:eastAsia="en-US"/>
              </w:rPr>
              <w:t>Предоставление коммунальных услуг 3.1.1</w:t>
            </w:r>
          </w:p>
          <w:p w:rsidR="00127151" w:rsidRPr="00FD2DD1" w:rsidRDefault="00127151" w:rsidP="008F5035">
            <w:pPr>
              <w:widowControl w:val="0"/>
              <w:autoSpaceDE w:val="0"/>
              <w:autoSpaceDN w:val="0"/>
              <w:adjustRightInd w:val="0"/>
              <w:rPr>
                <w:sz w:val="20"/>
                <w:szCs w:val="20"/>
                <w:lang w:eastAsia="en-US"/>
              </w:rPr>
            </w:pPr>
          </w:p>
        </w:tc>
        <w:tc>
          <w:tcPr>
            <w:tcW w:w="2552" w:type="dxa"/>
          </w:tcPr>
          <w:p w:rsidR="00127151" w:rsidRPr="00FD2DD1" w:rsidRDefault="00127151" w:rsidP="008F5035">
            <w:pPr>
              <w:autoSpaceDE w:val="0"/>
              <w:autoSpaceDN w:val="0"/>
              <w:adjustRightInd w:val="0"/>
              <w:rPr>
                <w:sz w:val="20"/>
                <w:szCs w:val="20"/>
                <w:lang w:eastAsia="en-US"/>
              </w:rPr>
            </w:pPr>
            <w:proofErr w:type="gramStart"/>
            <w:r w:rsidRPr="00FD2DD1">
              <w:rPr>
                <w:bCs/>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2693" w:type="dxa"/>
            <w:shd w:val="clear" w:color="auto" w:fill="auto"/>
          </w:tcPr>
          <w:p w:rsidR="00127151" w:rsidRPr="00FD2DD1" w:rsidRDefault="00127151" w:rsidP="008F5035">
            <w:pPr>
              <w:ind w:right="-172"/>
              <w:rPr>
                <w:sz w:val="20"/>
                <w:szCs w:val="20"/>
              </w:rPr>
            </w:pPr>
            <w:proofErr w:type="gramStart"/>
            <w:r w:rsidRPr="00FD2DD1">
              <w:rPr>
                <w:sz w:val="20"/>
                <w:szCs w:val="20"/>
              </w:rPr>
              <w:t>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канализация.</w:t>
            </w:r>
            <w:proofErr w:type="gramEnd"/>
          </w:p>
          <w:p w:rsidR="00127151" w:rsidRPr="00FD2DD1" w:rsidRDefault="00127151" w:rsidP="008F5035">
            <w:pPr>
              <w:ind w:right="-172"/>
              <w:rPr>
                <w:sz w:val="20"/>
                <w:szCs w:val="20"/>
              </w:rPr>
            </w:pPr>
            <w:r w:rsidRPr="00FD2DD1">
              <w:rPr>
                <w:sz w:val="20"/>
                <w:szCs w:val="20"/>
              </w:rPr>
              <w:t>Вышки сотовой связи</w:t>
            </w:r>
          </w:p>
        </w:tc>
        <w:tc>
          <w:tcPr>
            <w:tcW w:w="3827" w:type="dxa"/>
            <w:vMerge w:val="restart"/>
            <w:shd w:val="clear" w:color="auto" w:fill="auto"/>
          </w:tcPr>
          <w:p w:rsidR="00127151" w:rsidRPr="00FD2DD1" w:rsidRDefault="00127151" w:rsidP="008F5035">
            <w:pPr>
              <w:ind w:right="-172"/>
              <w:rPr>
                <w:sz w:val="20"/>
                <w:szCs w:val="20"/>
              </w:rPr>
            </w:pPr>
            <w:r w:rsidRPr="00FD2DD1">
              <w:rPr>
                <w:sz w:val="20"/>
                <w:szCs w:val="20"/>
              </w:rPr>
              <w:t>1.Предельные размеры земельных участков не устанавливаются.</w:t>
            </w:r>
          </w:p>
          <w:p w:rsidR="00127151" w:rsidRPr="00FD2DD1" w:rsidRDefault="00127151" w:rsidP="008F5035">
            <w:pPr>
              <w:ind w:right="-172"/>
              <w:rPr>
                <w:sz w:val="20"/>
                <w:szCs w:val="20"/>
              </w:rPr>
            </w:pPr>
            <w:r w:rsidRPr="00FD2DD1">
              <w:rPr>
                <w:sz w:val="20"/>
                <w:szCs w:val="20"/>
              </w:rPr>
              <w:t>2.Минимальный отступ от границ земельного участка не устанавливается.</w:t>
            </w:r>
          </w:p>
          <w:p w:rsidR="00127151" w:rsidRPr="00FD2DD1" w:rsidRDefault="00127151" w:rsidP="008F5035">
            <w:pPr>
              <w:ind w:right="-172"/>
              <w:rPr>
                <w:sz w:val="20"/>
                <w:szCs w:val="20"/>
              </w:rPr>
            </w:pPr>
            <w:r w:rsidRPr="00FD2DD1">
              <w:rPr>
                <w:sz w:val="20"/>
                <w:szCs w:val="20"/>
              </w:rPr>
              <w:t>3. Предельное количество этажей, предельная высота зданий, строений, сооружений не устанавливается.</w:t>
            </w:r>
          </w:p>
          <w:p w:rsidR="00127151" w:rsidRPr="00FD2DD1" w:rsidRDefault="00127151" w:rsidP="008F5035">
            <w:pPr>
              <w:ind w:right="-172"/>
              <w:rPr>
                <w:sz w:val="20"/>
                <w:szCs w:val="20"/>
              </w:rPr>
            </w:pPr>
            <w:r w:rsidRPr="00FD2DD1">
              <w:rPr>
                <w:sz w:val="20"/>
                <w:szCs w:val="20"/>
              </w:rPr>
              <w:t>4.Максимальный процент застройки не устанавливается.</w:t>
            </w:r>
          </w:p>
          <w:p w:rsidR="00127151" w:rsidRPr="00FD2DD1" w:rsidRDefault="00127151" w:rsidP="008F5035">
            <w:pPr>
              <w:ind w:right="-172"/>
              <w:rPr>
                <w:sz w:val="20"/>
                <w:szCs w:val="20"/>
              </w:rPr>
            </w:pPr>
          </w:p>
        </w:tc>
        <w:tc>
          <w:tcPr>
            <w:tcW w:w="2693" w:type="dxa"/>
            <w:vMerge w:val="restart"/>
            <w:shd w:val="clear" w:color="auto" w:fill="auto"/>
          </w:tcPr>
          <w:p w:rsidR="00127151" w:rsidRPr="00FD2DD1" w:rsidRDefault="00127151" w:rsidP="008F5035">
            <w:pPr>
              <w:ind w:right="-172"/>
              <w:rPr>
                <w:sz w:val="20"/>
                <w:szCs w:val="20"/>
              </w:rPr>
            </w:pPr>
            <w:r w:rsidRPr="00FD2DD1">
              <w:rPr>
                <w:sz w:val="20"/>
                <w:szCs w:val="20"/>
              </w:rPr>
              <w:t>Строительство осуществлять в соответствии с СП 42.13330.2016, со строительными нормами и правилами, техническими регламентами, по утвержденному проекту планировки, проекту межевания территории.</w:t>
            </w:r>
          </w:p>
          <w:p w:rsidR="00127151" w:rsidRPr="00FD2DD1" w:rsidRDefault="00127151" w:rsidP="008F5035">
            <w:pPr>
              <w:ind w:right="-172"/>
              <w:rPr>
                <w:sz w:val="20"/>
                <w:szCs w:val="20"/>
              </w:rPr>
            </w:pPr>
            <w:r w:rsidRPr="00FD2DD1">
              <w:rPr>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sz w:val="20"/>
                <w:szCs w:val="20"/>
              </w:rPr>
              <w:t>31-37</w:t>
            </w:r>
            <w:r w:rsidRPr="00FD2DD1">
              <w:rPr>
                <w:sz w:val="20"/>
                <w:szCs w:val="20"/>
              </w:rPr>
              <w:t xml:space="preserve"> настоящих  Правил.</w:t>
            </w:r>
          </w:p>
          <w:p w:rsidR="00127151" w:rsidRPr="00FD2DD1" w:rsidRDefault="00127151" w:rsidP="008F5035">
            <w:pPr>
              <w:ind w:right="-172"/>
              <w:rPr>
                <w:sz w:val="20"/>
                <w:szCs w:val="20"/>
              </w:rPr>
            </w:pPr>
            <w:r w:rsidRPr="00FD2DD1">
              <w:rPr>
                <w:sz w:val="20"/>
                <w:szCs w:val="20"/>
              </w:rPr>
              <w:t>Размещение вышек сотовой связи допустимо при условии соблюдения требований СанПиН 2.1.8/2.2.4.1383-03, в том числе в части установления санитарно-защитной зоны.</w:t>
            </w:r>
          </w:p>
          <w:p w:rsidR="00127151" w:rsidRPr="00FD2DD1" w:rsidRDefault="00127151" w:rsidP="008F5035">
            <w:pPr>
              <w:ind w:right="-172"/>
              <w:rPr>
                <w:sz w:val="20"/>
                <w:szCs w:val="20"/>
              </w:rPr>
            </w:pPr>
          </w:p>
        </w:tc>
      </w:tr>
      <w:tr w:rsidR="00127151" w:rsidRPr="00FD2DD1" w:rsidTr="00FD2DD1">
        <w:tc>
          <w:tcPr>
            <w:tcW w:w="2694" w:type="dxa"/>
          </w:tcPr>
          <w:p w:rsidR="00127151" w:rsidRPr="00FD2DD1" w:rsidRDefault="00127151" w:rsidP="008F5035">
            <w:pPr>
              <w:autoSpaceDE w:val="0"/>
              <w:autoSpaceDN w:val="0"/>
              <w:adjustRightInd w:val="0"/>
              <w:jc w:val="both"/>
              <w:rPr>
                <w:sz w:val="20"/>
                <w:szCs w:val="20"/>
              </w:rPr>
            </w:pPr>
            <w:r w:rsidRPr="00FD2DD1">
              <w:rPr>
                <w:sz w:val="20"/>
                <w:szCs w:val="20"/>
              </w:rPr>
              <w:t>Служебные гаражи 4.9.</w:t>
            </w:r>
          </w:p>
          <w:p w:rsidR="00127151" w:rsidRPr="00FD2DD1" w:rsidRDefault="00127151" w:rsidP="008F5035">
            <w:pPr>
              <w:tabs>
                <w:tab w:val="left" w:pos="142"/>
                <w:tab w:val="left" w:pos="284"/>
              </w:tabs>
              <w:overflowPunct w:val="0"/>
              <w:autoSpaceDE w:val="0"/>
              <w:autoSpaceDN w:val="0"/>
              <w:adjustRightInd w:val="0"/>
              <w:ind w:right="284"/>
              <w:rPr>
                <w:b/>
                <w:sz w:val="20"/>
                <w:szCs w:val="20"/>
              </w:rPr>
            </w:pPr>
          </w:p>
        </w:tc>
        <w:tc>
          <w:tcPr>
            <w:tcW w:w="2552" w:type="dxa"/>
          </w:tcPr>
          <w:p w:rsidR="00127151" w:rsidRPr="00FD2DD1" w:rsidRDefault="00127151" w:rsidP="008F5035">
            <w:pPr>
              <w:tabs>
                <w:tab w:val="left" w:pos="142"/>
                <w:tab w:val="left" w:pos="284"/>
              </w:tabs>
              <w:overflowPunct w:val="0"/>
              <w:autoSpaceDE w:val="0"/>
              <w:autoSpaceDN w:val="0"/>
              <w:adjustRightInd w:val="0"/>
              <w:ind w:right="284"/>
              <w:rPr>
                <w:bCs/>
                <w:sz w:val="20"/>
                <w:szCs w:val="20"/>
              </w:rPr>
            </w:pPr>
            <w:r w:rsidRPr="00FD2DD1">
              <w:rPr>
                <w:sz w:val="20"/>
                <w:szCs w:val="20"/>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w:t>
            </w:r>
            <w:r w:rsidRPr="00FD2DD1">
              <w:rPr>
                <w:sz w:val="20"/>
                <w:szCs w:val="20"/>
              </w:rPr>
              <w:lastRenderedPageBreak/>
              <w:t>транспортных средств общего пользования, в том числе в депо</w:t>
            </w:r>
          </w:p>
        </w:tc>
        <w:tc>
          <w:tcPr>
            <w:tcW w:w="2693" w:type="dxa"/>
            <w:shd w:val="clear" w:color="auto" w:fill="auto"/>
          </w:tcPr>
          <w:p w:rsidR="00127151" w:rsidRPr="00FD2DD1" w:rsidRDefault="00127151" w:rsidP="008F5035">
            <w:pPr>
              <w:rPr>
                <w:sz w:val="20"/>
                <w:szCs w:val="20"/>
              </w:rPr>
            </w:pPr>
            <w:r w:rsidRPr="00FD2DD1">
              <w:rPr>
                <w:sz w:val="20"/>
                <w:szCs w:val="20"/>
              </w:rPr>
              <w:lastRenderedPageBreak/>
              <w:t>Постоянные или временные гаражи с несколькими стояночными местами.</w:t>
            </w:r>
          </w:p>
          <w:p w:rsidR="00127151" w:rsidRPr="00FD2DD1" w:rsidRDefault="00127151" w:rsidP="008F5035">
            <w:pPr>
              <w:tabs>
                <w:tab w:val="left" w:pos="142"/>
                <w:tab w:val="left" w:pos="284"/>
              </w:tabs>
              <w:overflowPunct w:val="0"/>
              <w:autoSpaceDE w:val="0"/>
              <w:autoSpaceDN w:val="0"/>
              <w:adjustRightInd w:val="0"/>
              <w:ind w:right="284"/>
              <w:rPr>
                <w:bCs/>
                <w:sz w:val="20"/>
                <w:szCs w:val="20"/>
              </w:rPr>
            </w:pPr>
            <w:r w:rsidRPr="00FD2DD1">
              <w:rPr>
                <w:sz w:val="20"/>
                <w:szCs w:val="20"/>
              </w:rPr>
              <w:t>Стоянки, (парковки), в том числе многоярусные</w:t>
            </w:r>
          </w:p>
        </w:tc>
        <w:tc>
          <w:tcPr>
            <w:tcW w:w="3827" w:type="dxa"/>
            <w:vMerge/>
            <w:shd w:val="clear" w:color="auto" w:fill="auto"/>
          </w:tcPr>
          <w:p w:rsidR="00127151" w:rsidRPr="00FD2DD1" w:rsidRDefault="00127151" w:rsidP="008F5035">
            <w:pPr>
              <w:tabs>
                <w:tab w:val="left" w:pos="142"/>
                <w:tab w:val="left" w:pos="284"/>
              </w:tabs>
              <w:autoSpaceDE w:val="0"/>
              <w:ind w:right="284"/>
              <w:rPr>
                <w:sz w:val="20"/>
                <w:szCs w:val="20"/>
              </w:rPr>
            </w:pPr>
          </w:p>
        </w:tc>
        <w:tc>
          <w:tcPr>
            <w:tcW w:w="2693" w:type="dxa"/>
            <w:vMerge/>
            <w:shd w:val="clear" w:color="auto" w:fill="auto"/>
          </w:tcPr>
          <w:p w:rsidR="00127151" w:rsidRPr="00FD2DD1" w:rsidRDefault="00127151" w:rsidP="008F5035">
            <w:pPr>
              <w:autoSpaceDE w:val="0"/>
              <w:autoSpaceDN w:val="0"/>
              <w:adjustRightInd w:val="0"/>
              <w:ind w:right="284"/>
              <w:jc w:val="center"/>
              <w:rPr>
                <w:sz w:val="20"/>
                <w:szCs w:val="20"/>
              </w:rPr>
            </w:pPr>
          </w:p>
        </w:tc>
      </w:tr>
    </w:tbl>
    <w:p w:rsidR="00127151" w:rsidRPr="00FD2DD1" w:rsidRDefault="00127151" w:rsidP="00127151">
      <w:pPr>
        <w:rPr>
          <w:sz w:val="24"/>
          <w:szCs w:val="24"/>
        </w:rPr>
      </w:pPr>
    </w:p>
    <w:p w:rsidR="00127151" w:rsidRPr="00FD2DD1" w:rsidRDefault="00127151" w:rsidP="00127151">
      <w:pPr>
        <w:rPr>
          <w:sz w:val="24"/>
          <w:szCs w:val="24"/>
        </w:rPr>
      </w:pPr>
      <w:r w:rsidRPr="00FD2DD1">
        <w:rPr>
          <w:sz w:val="24"/>
          <w:szCs w:val="24"/>
        </w:rPr>
        <w:t>3. УСЛОВНО РАЗРЕШЁННЫЕ ВИДЫ И ПАРАМЕТРЫ ИСПОЛЬЗОВАНИЯ ЗЕМЕЛЬНЫХ УЧАСТКОВ И ОБЪЕКТОВ КАПИТАЛЬНОГО СТРОИТЕЛЬСТВА: не устанавливаются.</w:t>
      </w:r>
    </w:p>
    <w:p w:rsidR="00127151" w:rsidRPr="00FD2DD1" w:rsidRDefault="00127151" w:rsidP="00657A91">
      <w:pPr>
        <w:rPr>
          <w:sz w:val="24"/>
          <w:szCs w:val="24"/>
        </w:rPr>
      </w:pPr>
    </w:p>
    <w:p w:rsidR="00214910" w:rsidRDefault="00214910" w:rsidP="00214910">
      <w:pPr>
        <w:keepNext/>
        <w:keepLines/>
        <w:spacing w:before="200"/>
        <w:jc w:val="center"/>
        <w:outlineLvl w:val="2"/>
        <w:rPr>
          <w:rFonts w:eastAsiaTheme="majorEastAsia"/>
          <w:b/>
          <w:bCs/>
          <w:sz w:val="24"/>
          <w:szCs w:val="24"/>
        </w:rPr>
      </w:pPr>
      <w:r w:rsidRPr="00FD2DD1">
        <w:rPr>
          <w:rFonts w:eastAsiaTheme="majorEastAsia"/>
          <w:b/>
          <w:bCs/>
          <w:sz w:val="24"/>
          <w:szCs w:val="24"/>
        </w:rPr>
        <w:t xml:space="preserve">ЗОНЫ </w:t>
      </w:r>
      <w:r w:rsidR="005C26B6" w:rsidRPr="00FD2DD1">
        <w:rPr>
          <w:rFonts w:eastAsiaTheme="majorEastAsia"/>
          <w:b/>
          <w:bCs/>
          <w:sz w:val="24"/>
          <w:szCs w:val="24"/>
        </w:rPr>
        <w:t>СЕЛЬСКОХОЗЯЙСТВЕННОГО ИСПОЛЬЗОВАНИЯ</w:t>
      </w:r>
    </w:p>
    <w:p w:rsidR="00480F15" w:rsidRDefault="00480F15" w:rsidP="00214910">
      <w:pPr>
        <w:keepNext/>
        <w:keepLines/>
        <w:spacing w:before="200"/>
        <w:jc w:val="center"/>
        <w:outlineLvl w:val="2"/>
        <w:rPr>
          <w:rFonts w:eastAsiaTheme="majorEastAsia"/>
          <w:b/>
          <w:bCs/>
          <w:sz w:val="24"/>
          <w:szCs w:val="24"/>
        </w:rPr>
      </w:pPr>
    </w:p>
    <w:p w:rsidR="00480F15" w:rsidRPr="00480F15" w:rsidRDefault="00480F15" w:rsidP="00480F15">
      <w:pPr>
        <w:widowControl w:val="0"/>
        <w:jc w:val="center"/>
        <w:outlineLvl w:val="0"/>
        <w:rPr>
          <w:rFonts w:eastAsia="Times New Roman"/>
          <w:b/>
          <w:u w:val="single"/>
        </w:rPr>
      </w:pPr>
      <w:r w:rsidRPr="00480F15">
        <w:rPr>
          <w:rFonts w:eastAsia="Times New Roman"/>
          <w:b/>
          <w:u w:val="single"/>
        </w:rPr>
        <w:t>ЗОНЫ СЕЛЬСКОХОЗЯЙСТВЕННЫХ УГОДИЙ (СХЗ-1)</w:t>
      </w:r>
      <w:r w:rsidRPr="00480F15">
        <w:rPr>
          <w:rFonts w:eastAsia="Times New Roman"/>
          <w:b/>
          <w:u w:val="single"/>
          <w:vertAlign w:val="superscript"/>
        </w:rPr>
        <w:footnoteReference w:id="2"/>
      </w:r>
    </w:p>
    <w:p w:rsidR="00480F15" w:rsidRPr="00480F15" w:rsidRDefault="00480F15" w:rsidP="00480F15">
      <w:pPr>
        <w:widowControl w:val="0"/>
        <w:autoSpaceDE w:val="0"/>
        <w:autoSpaceDN w:val="0"/>
        <w:adjustRightInd w:val="0"/>
        <w:jc w:val="center"/>
        <w:rPr>
          <w:rFonts w:eastAsia="Times New Roman"/>
          <w:b/>
          <w:sz w:val="28"/>
          <w:szCs w:val="28"/>
        </w:rPr>
      </w:pPr>
    </w:p>
    <w:p w:rsidR="00480F15" w:rsidRPr="00480F15" w:rsidRDefault="00480F15" w:rsidP="00480F15">
      <w:pPr>
        <w:rPr>
          <w:rFonts w:eastAsia="Times New Roman"/>
          <w:b/>
          <w:sz w:val="24"/>
          <w:szCs w:val="24"/>
        </w:rPr>
      </w:pPr>
      <w:r w:rsidRPr="00480F15">
        <w:rPr>
          <w:rFonts w:eastAsia="Times New Roman"/>
          <w:b/>
          <w:sz w:val="24"/>
          <w:szCs w:val="24"/>
        </w:rPr>
        <w:t>1. ОСНОВНЫЕ ВИДЫ И ПАРАМЕТРЫ РАЗРЕШЁННОГО ИСПОЛЬЗОВАНИЯ ЗЕМЕЛЬНЫХ УЧАСТКОВ И ОБЪЕКТОВ КАПИТАЛЬНОГО СТРОИТЕЛЬСТВА.</w:t>
      </w:r>
    </w:p>
    <w:p w:rsidR="00480F15" w:rsidRPr="00480F15" w:rsidRDefault="00480F15" w:rsidP="00480F15">
      <w:pPr>
        <w:rPr>
          <w:rFonts w:eastAsia="Times New Roman"/>
          <w:b/>
          <w:sz w:val="24"/>
          <w:szCs w:val="24"/>
        </w:rPr>
      </w:pPr>
    </w:p>
    <w:tbl>
      <w:tblPr>
        <w:tblW w:w="1445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330"/>
        <w:gridCol w:w="2765"/>
        <w:gridCol w:w="2893"/>
        <w:gridCol w:w="3491"/>
        <w:gridCol w:w="2980"/>
      </w:tblGrid>
      <w:tr w:rsidR="00480F15" w:rsidRPr="00480F15" w:rsidTr="00480F15">
        <w:trPr>
          <w:tblHeader/>
        </w:trPr>
        <w:tc>
          <w:tcPr>
            <w:tcW w:w="7988" w:type="dxa"/>
            <w:gridSpan w:val="3"/>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autoSpaceDE w:val="0"/>
              <w:autoSpaceDN w:val="0"/>
              <w:adjustRightInd w:val="0"/>
              <w:spacing w:line="276" w:lineRule="auto"/>
              <w:jc w:val="center"/>
              <w:rPr>
                <w:rFonts w:eastAsia="Times New Roman"/>
                <w:sz w:val="20"/>
                <w:szCs w:val="20"/>
                <w:lang w:eastAsia="en-US"/>
              </w:rPr>
            </w:pPr>
            <w:r w:rsidRPr="00480F15">
              <w:rPr>
                <w:rFonts w:eastAsia="Times New Roman"/>
                <w:sz w:val="20"/>
                <w:szCs w:val="20"/>
                <w:lang w:eastAsia="en-US"/>
              </w:rPr>
              <w:t>ВИДЫ РАЗРЕШЕННОГО ИСПОЛЬЗОВАНИЯ ЗЕМЕЛЬНЫХ УЧАСТКОВ И ОБЪЕКТОВ КАПИТАЛЬНОГО СТРОИТЕЛЬСТВА</w:t>
            </w:r>
          </w:p>
        </w:tc>
        <w:tc>
          <w:tcPr>
            <w:tcW w:w="3491" w:type="dxa"/>
            <w:vMerge w:val="restart"/>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autoSpaceDE w:val="0"/>
              <w:autoSpaceDN w:val="0"/>
              <w:adjustRightInd w:val="0"/>
              <w:spacing w:line="276" w:lineRule="auto"/>
              <w:jc w:val="center"/>
              <w:rPr>
                <w:rFonts w:eastAsia="Times New Roman"/>
                <w:sz w:val="20"/>
                <w:szCs w:val="20"/>
                <w:lang w:eastAsia="en-US"/>
              </w:rPr>
            </w:pPr>
            <w:r w:rsidRPr="00480F15">
              <w:rPr>
                <w:rFonts w:eastAsia="Times New Roman"/>
                <w:sz w:val="20"/>
                <w:szCs w:val="20"/>
                <w:lang w:eastAsia="en-US"/>
              </w:rPr>
              <w:t>ПАРАМЕТРЫ РАЗРЕШЕННОГО ИСПОЛЬЗОВАНИЯ</w:t>
            </w:r>
          </w:p>
        </w:tc>
        <w:tc>
          <w:tcPr>
            <w:tcW w:w="2980" w:type="dxa"/>
            <w:vMerge w:val="restart"/>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autoSpaceDE w:val="0"/>
              <w:autoSpaceDN w:val="0"/>
              <w:adjustRightInd w:val="0"/>
              <w:spacing w:line="276" w:lineRule="auto"/>
              <w:jc w:val="center"/>
              <w:rPr>
                <w:rFonts w:eastAsia="Times New Roman"/>
                <w:sz w:val="20"/>
                <w:szCs w:val="20"/>
                <w:lang w:eastAsia="en-US"/>
              </w:rPr>
            </w:pPr>
            <w:r w:rsidRPr="00480F15">
              <w:rPr>
                <w:rFonts w:eastAsia="Times New Roman"/>
                <w:sz w:val="20"/>
                <w:szCs w:val="20"/>
                <w:lang w:eastAsia="en-US"/>
              </w:rPr>
              <w:t>ОСОБЫЕ УСЛОВИЯ РЕАЛИЗАЦИИ РЕГЛАМЕНТА</w:t>
            </w:r>
          </w:p>
        </w:tc>
      </w:tr>
      <w:tr w:rsidR="00480F15" w:rsidRPr="00480F15" w:rsidTr="00480F15">
        <w:trPr>
          <w:tblHeader/>
        </w:trPr>
        <w:tc>
          <w:tcPr>
            <w:tcW w:w="2330"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autoSpaceDE w:val="0"/>
              <w:autoSpaceDN w:val="0"/>
              <w:adjustRightInd w:val="0"/>
              <w:spacing w:line="276" w:lineRule="auto"/>
              <w:jc w:val="center"/>
              <w:rPr>
                <w:rFonts w:eastAsia="Times New Roman"/>
                <w:sz w:val="20"/>
                <w:szCs w:val="20"/>
                <w:lang w:eastAsia="en-US"/>
              </w:rPr>
            </w:pPr>
            <w:r w:rsidRPr="00480F15">
              <w:rPr>
                <w:rFonts w:eastAsia="Times New Roman"/>
                <w:sz w:val="20"/>
                <w:szCs w:val="20"/>
                <w:lang w:eastAsia="en-US"/>
              </w:rPr>
              <w:t>ВИДЫ ИСПОЛЬЗОВАНИЯ</w:t>
            </w:r>
          </w:p>
          <w:p w:rsidR="00480F15" w:rsidRPr="00480F15" w:rsidRDefault="00480F15" w:rsidP="00480F15">
            <w:pPr>
              <w:widowControl w:val="0"/>
              <w:autoSpaceDE w:val="0"/>
              <w:autoSpaceDN w:val="0"/>
              <w:adjustRightInd w:val="0"/>
              <w:spacing w:line="276" w:lineRule="auto"/>
              <w:jc w:val="center"/>
              <w:rPr>
                <w:rFonts w:eastAsia="Times New Roman"/>
                <w:sz w:val="20"/>
                <w:szCs w:val="20"/>
                <w:lang w:eastAsia="en-US"/>
              </w:rPr>
            </w:pPr>
            <w:r w:rsidRPr="00480F15">
              <w:rPr>
                <w:rFonts w:eastAsia="Times New Roman"/>
                <w:sz w:val="20"/>
                <w:szCs w:val="20"/>
                <w:lang w:eastAsia="en-US"/>
              </w:rPr>
              <w:t>ЗЕМЕЛЬНОГО УЧАСТКА</w:t>
            </w:r>
          </w:p>
        </w:tc>
        <w:tc>
          <w:tcPr>
            <w:tcW w:w="2765"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autoSpaceDE w:val="0"/>
              <w:autoSpaceDN w:val="0"/>
              <w:adjustRightInd w:val="0"/>
              <w:spacing w:line="276" w:lineRule="auto"/>
              <w:jc w:val="center"/>
              <w:rPr>
                <w:rFonts w:eastAsia="Times New Roman"/>
                <w:sz w:val="20"/>
                <w:szCs w:val="20"/>
                <w:lang w:eastAsia="en-US"/>
              </w:rPr>
            </w:pPr>
            <w:r w:rsidRPr="00480F15">
              <w:rPr>
                <w:rFonts w:eastAsia="Times New Roman"/>
                <w:sz w:val="20"/>
                <w:szCs w:val="20"/>
                <w:lang w:eastAsia="en-US"/>
              </w:rPr>
              <w:t>ОПИСАНИЕ ВИДА РАЗРЕШЕННОГО ИСПОЛЬЗОВАНИЯ ЗЕМЕЛЬНОГО УЧАСТКА</w:t>
            </w:r>
          </w:p>
        </w:tc>
        <w:tc>
          <w:tcPr>
            <w:tcW w:w="2893"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autoSpaceDE w:val="0"/>
              <w:autoSpaceDN w:val="0"/>
              <w:adjustRightInd w:val="0"/>
              <w:spacing w:line="276" w:lineRule="auto"/>
              <w:jc w:val="center"/>
              <w:rPr>
                <w:rFonts w:eastAsia="Times New Roman"/>
                <w:sz w:val="20"/>
                <w:szCs w:val="20"/>
                <w:lang w:eastAsia="en-US"/>
              </w:rPr>
            </w:pPr>
            <w:r w:rsidRPr="00480F15">
              <w:rPr>
                <w:rFonts w:eastAsia="Times New Roman"/>
                <w:sz w:val="20"/>
                <w:szCs w:val="20"/>
                <w:lang w:eastAsia="en-US"/>
              </w:rPr>
              <w:t>ОБЪЕКТЫ</w:t>
            </w:r>
          </w:p>
          <w:p w:rsidR="00480F15" w:rsidRPr="00480F15" w:rsidRDefault="00480F15" w:rsidP="00480F15">
            <w:pPr>
              <w:widowControl w:val="0"/>
              <w:autoSpaceDE w:val="0"/>
              <w:autoSpaceDN w:val="0"/>
              <w:adjustRightInd w:val="0"/>
              <w:spacing w:line="276" w:lineRule="auto"/>
              <w:jc w:val="center"/>
              <w:rPr>
                <w:rFonts w:eastAsia="Times New Roman"/>
                <w:sz w:val="20"/>
                <w:szCs w:val="20"/>
                <w:lang w:eastAsia="en-US"/>
              </w:rPr>
            </w:pPr>
            <w:r w:rsidRPr="00480F15">
              <w:rPr>
                <w:rFonts w:eastAsia="Times New Roman"/>
                <w:sz w:val="20"/>
                <w:szCs w:val="20"/>
                <w:lang w:eastAsia="en-US"/>
              </w:rPr>
              <w:t>КАПИТАЛЬНОГО СТРОИТЕЛЬСТВА И ИНЫЕ ВИДЫ ОБЪЕКТОВ</w:t>
            </w:r>
          </w:p>
        </w:tc>
        <w:tc>
          <w:tcPr>
            <w:tcW w:w="0" w:type="auto"/>
            <w:vMerge/>
            <w:tcBorders>
              <w:top w:val="single" w:sz="12" w:space="0" w:color="auto"/>
              <w:left w:val="single" w:sz="12" w:space="0" w:color="auto"/>
              <w:bottom w:val="single" w:sz="12" w:space="0" w:color="auto"/>
              <w:right w:val="single" w:sz="12" w:space="0" w:color="auto"/>
            </w:tcBorders>
            <w:vAlign w:val="center"/>
            <w:hideMark/>
          </w:tcPr>
          <w:p w:rsidR="00480F15" w:rsidRPr="00480F15" w:rsidRDefault="00480F15" w:rsidP="00480F15">
            <w:pPr>
              <w:rPr>
                <w:rFonts w:eastAsia="Times New Roman"/>
                <w:sz w:val="20"/>
                <w:szCs w:val="20"/>
                <w:lang w:eastAsia="en-US"/>
              </w:rPr>
            </w:pPr>
          </w:p>
        </w:tc>
        <w:tc>
          <w:tcPr>
            <w:tcW w:w="2980" w:type="dxa"/>
            <w:vMerge/>
            <w:tcBorders>
              <w:top w:val="single" w:sz="12" w:space="0" w:color="auto"/>
              <w:left w:val="single" w:sz="12" w:space="0" w:color="auto"/>
              <w:bottom w:val="single" w:sz="12" w:space="0" w:color="auto"/>
              <w:right w:val="single" w:sz="12" w:space="0" w:color="auto"/>
            </w:tcBorders>
            <w:vAlign w:val="center"/>
            <w:hideMark/>
          </w:tcPr>
          <w:p w:rsidR="00480F15" w:rsidRPr="00480F15" w:rsidRDefault="00480F15" w:rsidP="00480F15">
            <w:pPr>
              <w:rPr>
                <w:rFonts w:eastAsia="Times New Roman"/>
                <w:sz w:val="20"/>
                <w:szCs w:val="20"/>
                <w:lang w:eastAsia="en-US"/>
              </w:rPr>
            </w:pPr>
          </w:p>
        </w:tc>
      </w:tr>
      <w:tr w:rsidR="00480F15" w:rsidRPr="00480F15" w:rsidTr="00480F15">
        <w:trPr>
          <w:tblHeader/>
        </w:trPr>
        <w:tc>
          <w:tcPr>
            <w:tcW w:w="2330"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autoSpaceDE w:val="0"/>
              <w:autoSpaceDN w:val="0"/>
              <w:adjustRightInd w:val="0"/>
              <w:spacing w:line="276" w:lineRule="auto"/>
              <w:jc w:val="center"/>
              <w:rPr>
                <w:rFonts w:eastAsia="Times New Roman"/>
                <w:sz w:val="20"/>
                <w:szCs w:val="20"/>
                <w:lang w:eastAsia="en-US"/>
              </w:rPr>
            </w:pPr>
            <w:r w:rsidRPr="00480F15">
              <w:rPr>
                <w:rFonts w:eastAsia="Times New Roman"/>
                <w:sz w:val="20"/>
                <w:szCs w:val="20"/>
                <w:lang w:eastAsia="en-US"/>
              </w:rPr>
              <w:t>1</w:t>
            </w:r>
          </w:p>
        </w:tc>
        <w:tc>
          <w:tcPr>
            <w:tcW w:w="2765"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autoSpaceDE w:val="0"/>
              <w:autoSpaceDN w:val="0"/>
              <w:adjustRightInd w:val="0"/>
              <w:spacing w:line="276" w:lineRule="auto"/>
              <w:jc w:val="center"/>
              <w:rPr>
                <w:rFonts w:eastAsia="Times New Roman"/>
                <w:sz w:val="20"/>
                <w:szCs w:val="20"/>
                <w:lang w:eastAsia="en-US"/>
              </w:rPr>
            </w:pPr>
            <w:r w:rsidRPr="00480F15">
              <w:rPr>
                <w:rFonts w:eastAsia="Times New Roman"/>
                <w:sz w:val="20"/>
                <w:szCs w:val="20"/>
                <w:lang w:eastAsia="en-US"/>
              </w:rPr>
              <w:t>2</w:t>
            </w:r>
          </w:p>
        </w:tc>
        <w:tc>
          <w:tcPr>
            <w:tcW w:w="2893"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autoSpaceDE w:val="0"/>
              <w:autoSpaceDN w:val="0"/>
              <w:adjustRightInd w:val="0"/>
              <w:spacing w:line="276" w:lineRule="auto"/>
              <w:jc w:val="center"/>
              <w:rPr>
                <w:rFonts w:eastAsia="Times New Roman"/>
                <w:sz w:val="20"/>
                <w:szCs w:val="20"/>
                <w:lang w:eastAsia="en-US"/>
              </w:rPr>
            </w:pPr>
            <w:r w:rsidRPr="00480F15">
              <w:rPr>
                <w:rFonts w:eastAsia="Times New Roman"/>
                <w:sz w:val="20"/>
                <w:szCs w:val="20"/>
                <w:lang w:eastAsia="en-US"/>
              </w:rPr>
              <w:t>3</w:t>
            </w:r>
          </w:p>
        </w:tc>
        <w:tc>
          <w:tcPr>
            <w:tcW w:w="3491"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autoSpaceDE w:val="0"/>
              <w:autoSpaceDN w:val="0"/>
              <w:adjustRightInd w:val="0"/>
              <w:spacing w:line="276" w:lineRule="auto"/>
              <w:jc w:val="center"/>
              <w:rPr>
                <w:rFonts w:eastAsia="Times New Roman"/>
                <w:sz w:val="20"/>
                <w:szCs w:val="20"/>
                <w:lang w:eastAsia="en-US"/>
              </w:rPr>
            </w:pPr>
            <w:r w:rsidRPr="00480F15">
              <w:rPr>
                <w:rFonts w:eastAsia="Times New Roman"/>
                <w:sz w:val="20"/>
                <w:szCs w:val="20"/>
                <w:lang w:eastAsia="en-US"/>
              </w:rPr>
              <w:t>4</w:t>
            </w:r>
          </w:p>
        </w:tc>
        <w:tc>
          <w:tcPr>
            <w:tcW w:w="2980"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autoSpaceDE w:val="0"/>
              <w:autoSpaceDN w:val="0"/>
              <w:adjustRightInd w:val="0"/>
              <w:spacing w:line="276" w:lineRule="auto"/>
              <w:jc w:val="center"/>
              <w:rPr>
                <w:rFonts w:eastAsia="Times New Roman"/>
                <w:sz w:val="20"/>
                <w:szCs w:val="20"/>
                <w:lang w:eastAsia="en-US"/>
              </w:rPr>
            </w:pPr>
            <w:r w:rsidRPr="00480F15">
              <w:rPr>
                <w:rFonts w:eastAsia="Times New Roman"/>
                <w:sz w:val="20"/>
                <w:szCs w:val="20"/>
                <w:lang w:eastAsia="en-US"/>
              </w:rPr>
              <w:t>5</w:t>
            </w:r>
          </w:p>
        </w:tc>
      </w:tr>
      <w:tr w:rsidR="00480F15" w:rsidRPr="00480F15" w:rsidTr="00480F15">
        <w:tc>
          <w:tcPr>
            <w:tcW w:w="2330"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spacing w:line="276" w:lineRule="auto"/>
              <w:textAlignment w:val="baseline"/>
              <w:rPr>
                <w:rFonts w:eastAsia="Times New Roman"/>
                <w:sz w:val="20"/>
                <w:szCs w:val="20"/>
                <w:lang w:eastAsia="en-US"/>
              </w:rPr>
            </w:pPr>
            <w:r w:rsidRPr="00480F15">
              <w:rPr>
                <w:rFonts w:eastAsia="Times New Roman"/>
                <w:sz w:val="20"/>
                <w:szCs w:val="20"/>
                <w:lang w:eastAsia="en-US"/>
              </w:rPr>
              <w:t>Растениеводство 1.1.</w:t>
            </w:r>
          </w:p>
        </w:tc>
        <w:tc>
          <w:tcPr>
            <w:tcW w:w="2765"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autoSpaceDE w:val="0"/>
              <w:autoSpaceDN w:val="0"/>
              <w:adjustRightInd w:val="0"/>
              <w:spacing w:line="276" w:lineRule="auto"/>
              <w:jc w:val="both"/>
              <w:rPr>
                <w:rFonts w:eastAsia="Times New Roman"/>
                <w:sz w:val="20"/>
                <w:szCs w:val="20"/>
                <w:lang w:eastAsia="en-US"/>
              </w:rPr>
            </w:pPr>
            <w:r w:rsidRPr="00480F15">
              <w:rPr>
                <w:rFonts w:eastAsia="Times New Roman"/>
                <w:sz w:val="20"/>
                <w:szCs w:val="20"/>
                <w:lang w:eastAsia="en-US"/>
              </w:rPr>
              <w:t xml:space="preserve">Осуществление хозяйственной деятельности, связанной с выращиванием сельскохозяйственных </w:t>
            </w:r>
            <w:r w:rsidRPr="00480F15">
              <w:rPr>
                <w:rFonts w:eastAsia="Times New Roman"/>
                <w:sz w:val="20"/>
                <w:szCs w:val="20"/>
                <w:lang w:eastAsia="en-US"/>
              </w:rPr>
              <w:lastRenderedPageBreak/>
              <w:t>культур.</w:t>
            </w:r>
          </w:p>
          <w:p w:rsidR="00480F15" w:rsidRPr="00480F15" w:rsidRDefault="00480F15" w:rsidP="00480F15">
            <w:pPr>
              <w:spacing w:line="276" w:lineRule="auto"/>
              <w:textAlignment w:val="baseline"/>
              <w:rPr>
                <w:rFonts w:eastAsia="Times New Roman"/>
                <w:sz w:val="20"/>
                <w:szCs w:val="20"/>
                <w:lang w:eastAsia="en-US"/>
              </w:rPr>
            </w:pPr>
            <w:r w:rsidRPr="00480F15">
              <w:rPr>
                <w:rFonts w:eastAsia="Times New Roman"/>
                <w:sz w:val="20"/>
                <w:szCs w:val="20"/>
                <w:lang w:eastAsia="en-US"/>
              </w:rPr>
              <w:t xml:space="preserve">Содержание данного вида разрешенного использования включает в себя содержание видов разрешенного использования с </w:t>
            </w:r>
            <w:hyperlink r:id="rId27" w:anchor="Par51" w:tooltip="1.2" w:history="1">
              <w:r w:rsidRPr="00480F15">
                <w:rPr>
                  <w:rFonts w:eastAsia="Times New Roman"/>
                  <w:sz w:val="20"/>
                  <w:szCs w:val="20"/>
                  <w:lang w:eastAsia="en-US"/>
                </w:rPr>
                <w:t>кодами 1.2</w:t>
              </w:r>
            </w:hyperlink>
            <w:r w:rsidRPr="00480F15">
              <w:rPr>
                <w:rFonts w:eastAsia="Times New Roman"/>
                <w:sz w:val="20"/>
                <w:szCs w:val="20"/>
                <w:lang w:eastAsia="en-US"/>
              </w:rPr>
              <w:t xml:space="preserve"> - </w:t>
            </w:r>
            <w:hyperlink r:id="rId28" w:anchor="Par63" w:tooltip="1.6" w:history="1">
              <w:r w:rsidRPr="00480F15">
                <w:rPr>
                  <w:rFonts w:eastAsia="Times New Roman"/>
                  <w:sz w:val="20"/>
                  <w:szCs w:val="20"/>
                  <w:lang w:eastAsia="en-US"/>
                </w:rPr>
                <w:t>1.6</w:t>
              </w:r>
            </w:hyperlink>
          </w:p>
        </w:tc>
        <w:tc>
          <w:tcPr>
            <w:tcW w:w="2893"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tabs>
                <w:tab w:val="left" w:pos="142"/>
              </w:tabs>
              <w:overflowPunct w:val="0"/>
              <w:autoSpaceDE w:val="0"/>
              <w:autoSpaceDN w:val="0"/>
              <w:adjustRightInd w:val="0"/>
              <w:spacing w:line="276" w:lineRule="auto"/>
              <w:rPr>
                <w:rFonts w:eastAsia="Times New Roman"/>
                <w:b/>
                <w:sz w:val="20"/>
                <w:szCs w:val="20"/>
                <w:shd w:val="clear" w:color="auto" w:fill="00FF00"/>
                <w:lang w:eastAsia="en-US"/>
              </w:rPr>
            </w:pPr>
            <w:r w:rsidRPr="00480F15">
              <w:rPr>
                <w:rFonts w:eastAsia="Times New Roman"/>
                <w:sz w:val="20"/>
                <w:szCs w:val="20"/>
                <w:lang w:eastAsia="en-US"/>
              </w:rPr>
              <w:lastRenderedPageBreak/>
              <w:t>-</w:t>
            </w:r>
          </w:p>
        </w:tc>
        <w:tc>
          <w:tcPr>
            <w:tcW w:w="3491" w:type="dxa"/>
            <w:vMerge w:val="restart"/>
            <w:tcBorders>
              <w:top w:val="single" w:sz="12" w:space="0" w:color="auto"/>
              <w:left w:val="single" w:sz="12" w:space="0" w:color="auto"/>
              <w:bottom w:val="single" w:sz="12" w:space="0" w:color="auto"/>
              <w:right w:val="single" w:sz="12" w:space="0" w:color="auto"/>
            </w:tcBorders>
          </w:tcPr>
          <w:p w:rsidR="00480F15" w:rsidRDefault="00480F15" w:rsidP="00480F15">
            <w:pPr>
              <w:overflowPunct w:val="0"/>
              <w:autoSpaceDE w:val="0"/>
              <w:autoSpaceDN w:val="0"/>
              <w:adjustRightInd w:val="0"/>
              <w:spacing w:line="276" w:lineRule="auto"/>
              <w:jc w:val="both"/>
              <w:rPr>
                <w:rFonts w:eastAsia="Times New Roman"/>
                <w:sz w:val="20"/>
                <w:szCs w:val="20"/>
                <w:lang w:eastAsia="en-US"/>
              </w:rPr>
            </w:pPr>
            <w:r>
              <w:rPr>
                <w:rFonts w:eastAsia="Times New Roman"/>
                <w:sz w:val="20"/>
                <w:szCs w:val="20"/>
                <w:lang w:eastAsia="en-US"/>
              </w:rPr>
              <w:t>1.</w:t>
            </w:r>
            <w:r w:rsidRPr="00480F15">
              <w:rPr>
                <w:rFonts w:eastAsia="Times New Roman"/>
                <w:sz w:val="20"/>
                <w:szCs w:val="20"/>
                <w:lang w:eastAsia="en-US"/>
              </w:rPr>
              <w:t xml:space="preserve">Минимальная площадь земельного участка 0,06 га, </w:t>
            </w:r>
          </w:p>
          <w:p w:rsidR="00480F15" w:rsidRPr="00480F15" w:rsidRDefault="00480F15" w:rsidP="00480F15">
            <w:pPr>
              <w:overflowPunct w:val="0"/>
              <w:autoSpaceDE w:val="0"/>
              <w:autoSpaceDN w:val="0"/>
              <w:adjustRightInd w:val="0"/>
              <w:spacing w:line="276" w:lineRule="auto"/>
              <w:jc w:val="both"/>
              <w:rPr>
                <w:rFonts w:eastAsia="Times New Roman"/>
                <w:sz w:val="20"/>
                <w:szCs w:val="20"/>
                <w:lang w:eastAsia="en-US"/>
              </w:rPr>
            </w:pPr>
            <w:r>
              <w:rPr>
                <w:rFonts w:eastAsia="Times New Roman"/>
                <w:sz w:val="20"/>
                <w:szCs w:val="20"/>
                <w:lang w:eastAsia="en-US"/>
              </w:rPr>
              <w:t>2.</w:t>
            </w:r>
            <w:r w:rsidRPr="00480F15">
              <w:rPr>
                <w:rFonts w:eastAsia="Times New Roman"/>
                <w:sz w:val="20"/>
                <w:szCs w:val="20"/>
                <w:lang w:eastAsia="en-US"/>
              </w:rPr>
              <w:t xml:space="preserve">Минимальный  отступ от границ земельного участка не </w:t>
            </w:r>
            <w:proofErr w:type="gramStart"/>
            <w:r w:rsidRPr="00480F15">
              <w:rPr>
                <w:rFonts w:eastAsia="Times New Roman"/>
                <w:sz w:val="20"/>
                <w:szCs w:val="20"/>
                <w:lang w:eastAsia="en-US"/>
              </w:rPr>
              <w:t>у</w:t>
            </w:r>
            <w:proofErr w:type="gramEnd"/>
            <w:r w:rsidRPr="00480F15">
              <w:rPr>
                <w:rFonts w:eastAsia="Times New Roman"/>
                <w:sz w:val="20"/>
                <w:szCs w:val="20"/>
                <w:lang w:eastAsia="en-US"/>
              </w:rPr>
              <w:t xml:space="preserve"> </w:t>
            </w:r>
            <w:r w:rsidRPr="00480F15">
              <w:rPr>
                <w:rFonts w:eastAsia="Times New Roman"/>
                <w:sz w:val="20"/>
                <w:szCs w:val="20"/>
                <w:lang w:eastAsia="en-US"/>
              </w:rPr>
              <w:lastRenderedPageBreak/>
              <w:t>устанавливается</w:t>
            </w:r>
          </w:p>
          <w:p w:rsidR="00480F15" w:rsidRPr="00480F15" w:rsidRDefault="00480F15" w:rsidP="00480F15">
            <w:pPr>
              <w:overflowPunct w:val="0"/>
              <w:autoSpaceDE w:val="0"/>
              <w:autoSpaceDN w:val="0"/>
              <w:adjustRightInd w:val="0"/>
              <w:spacing w:line="276" w:lineRule="auto"/>
              <w:jc w:val="both"/>
              <w:rPr>
                <w:rFonts w:eastAsia="Times New Roman"/>
                <w:sz w:val="20"/>
                <w:szCs w:val="20"/>
                <w:lang w:eastAsia="en-US"/>
              </w:rPr>
            </w:pPr>
            <w:r>
              <w:rPr>
                <w:rFonts w:eastAsia="Times New Roman"/>
                <w:sz w:val="20"/>
                <w:szCs w:val="20"/>
                <w:lang w:eastAsia="en-US"/>
              </w:rPr>
              <w:t>3.</w:t>
            </w:r>
            <w:r w:rsidRPr="00480F15">
              <w:rPr>
                <w:rFonts w:eastAsia="Times New Roman"/>
                <w:sz w:val="20"/>
                <w:szCs w:val="20"/>
                <w:lang w:eastAsia="en-US"/>
              </w:rPr>
              <w:t>Предельное количество этажей, предельная высота зданий строений сооружений не устанавливается.</w:t>
            </w:r>
          </w:p>
          <w:p w:rsidR="00480F15" w:rsidRPr="00480F15" w:rsidRDefault="00480F15" w:rsidP="00480F15">
            <w:pPr>
              <w:overflowPunct w:val="0"/>
              <w:autoSpaceDE w:val="0"/>
              <w:autoSpaceDN w:val="0"/>
              <w:adjustRightInd w:val="0"/>
              <w:spacing w:line="276" w:lineRule="auto"/>
              <w:jc w:val="both"/>
              <w:rPr>
                <w:rFonts w:eastAsia="Times New Roman"/>
                <w:sz w:val="20"/>
                <w:szCs w:val="20"/>
                <w:lang w:eastAsia="en-US"/>
              </w:rPr>
            </w:pPr>
            <w:r>
              <w:rPr>
                <w:rFonts w:eastAsia="Times New Roman"/>
                <w:sz w:val="20"/>
                <w:szCs w:val="20"/>
                <w:lang w:eastAsia="en-US"/>
              </w:rPr>
              <w:t>4.</w:t>
            </w:r>
            <w:r w:rsidRPr="00480F15">
              <w:rPr>
                <w:rFonts w:eastAsia="Times New Roman"/>
                <w:sz w:val="20"/>
                <w:szCs w:val="20"/>
                <w:lang w:eastAsia="en-US"/>
              </w:rPr>
              <w:t xml:space="preserve">Максимальный процент </w:t>
            </w:r>
          </w:p>
          <w:p w:rsidR="00480F15" w:rsidRPr="00480F15" w:rsidRDefault="00480F15" w:rsidP="00480F15">
            <w:pPr>
              <w:widowControl w:val="0"/>
              <w:tabs>
                <w:tab w:val="left" w:pos="142"/>
              </w:tabs>
              <w:autoSpaceDE w:val="0"/>
              <w:spacing w:line="276" w:lineRule="auto"/>
              <w:rPr>
                <w:rFonts w:eastAsia="Times New Roman"/>
                <w:sz w:val="20"/>
                <w:szCs w:val="20"/>
                <w:lang w:eastAsia="en-US"/>
              </w:rPr>
            </w:pPr>
            <w:r w:rsidRPr="00480F15">
              <w:rPr>
                <w:rFonts w:eastAsia="Times New Roman"/>
                <w:sz w:val="20"/>
                <w:szCs w:val="20"/>
                <w:lang w:eastAsia="en-US"/>
              </w:rPr>
              <w:t>участков не устанавливается</w:t>
            </w:r>
          </w:p>
          <w:p w:rsidR="00480F15" w:rsidRPr="00480F15" w:rsidRDefault="00480F15" w:rsidP="00480F15">
            <w:pPr>
              <w:tabs>
                <w:tab w:val="left" w:pos="142"/>
              </w:tabs>
              <w:overflowPunct w:val="0"/>
              <w:autoSpaceDE w:val="0"/>
              <w:autoSpaceDN w:val="0"/>
              <w:adjustRightInd w:val="0"/>
              <w:spacing w:line="276" w:lineRule="auto"/>
              <w:rPr>
                <w:rFonts w:eastAsia="Times New Roman"/>
                <w:sz w:val="20"/>
                <w:szCs w:val="20"/>
                <w:lang w:eastAsia="en-US"/>
              </w:rPr>
            </w:pPr>
          </w:p>
        </w:tc>
        <w:tc>
          <w:tcPr>
            <w:tcW w:w="2980" w:type="dxa"/>
            <w:vMerge w:val="restart"/>
            <w:tcBorders>
              <w:top w:val="single" w:sz="12" w:space="0" w:color="auto"/>
              <w:left w:val="single" w:sz="12" w:space="0" w:color="auto"/>
              <w:bottom w:val="single" w:sz="12" w:space="0" w:color="auto"/>
              <w:right w:val="single" w:sz="12" w:space="0" w:color="auto"/>
            </w:tcBorders>
          </w:tcPr>
          <w:p w:rsidR="00480F15" w:rsidRPr="00480F15" w:rsidRDefault="00480F15" w:rsidP="00480F15">
            <w:pPr>
              <w:spacing w:line="276" w:lineRule="auto"/>
              <w:rPr>
                <w:rFonts w:eastAsia="Times New Roman"/>
                <w:sz w:val="20"/>
                <w:szCs w:val="20"/>
                <w:lang w:eastAsia="en-US"/>
              </w:rPr>
            </w:pPr>
            <w:r w:rsidRPr="00480F15">
              <w:rPr>
                <w:rFonts w:eastAsia="Times New Roman"/>
                <w:sz w:val="20"/>
                <w:szCs w:val="20"/>
                <w:lang w:eastAsia="en-US"/>
              </w:rPr>
              <w:lastRenderedPageBreak/>
              <w:t xml:space="preserve">Использование земельных участков и объектов капитального строительства осуществлять с учетом </w:t>
            </w:r>
            <w:r w:rsidRPr="00480F15">
              <w:rPr>
                <w:rFonts w:eastAsia="Times New Roman"/>
                <w:sz w:val="20"/>
                <w:szCs w:val="20"/>
                <w:lang w:eastAsia="en-US"/>
              </w:rPr>
              <w:lastRenderedPageBreak/>
              <w:t xml:space="preserve">режимов зон с особыми условиями использования территорий, приведенных в статьях </w:t>
            </w:r>
            <w:r w:rsidR="009F5197">
              <w:rPr>
                <w:rFonts w:eastAsia="Times New Roman"/>
                <w:sz w:val="20"/>
                <w:szCs w:val="20"/>
                <w:lang w:eastAsia="en-US"/>
              </w:rPr>
              <w:t>31-37</w:t>
            </w:r>
            <w:r w:rsidRPr="00480F15">
              <w:rPr>
                <w:rFonts w:eastAsia="Times New Roman"/>
                <w:sz w:val="20"/>
                <w:szCs w:val="20"/>
                <w:lang w:eastAsia="en-US"/>
              </w:rPr>
              <w:t xml:space="preserve"> настоящих Правил.</w:t>
            </w:r>
          </w:p>
          <w:p w:rsidR="00480F15" w:rsidRPr="00480F15" w:rsidRDefault="00480F15" w:rsidP="00480F15">
            <w:pPr>
              <w:widowControl w:val="0"/>
              <w:autoSpaceDE w:val="0"/>
              <w:autoSpaceDN w:val="0"/>
              <w:adjustRightInd w:val="0"/>
              <w:spacing w:line="276" w:lineRule="auto"/>
              <w:jc w:val="center"/>
              <w:rPr>
                <w:rFonts w:eastAsia="Times New Roman"/>
                <w:sz w:val="20"/>
                <w:szCs w:val="20"/>
                <w:lang w:eastAsia="en-US"/>
              </w:rPr>
            </w:pPr>
          </w:p>
        </w:tc>
      </w:tr>
      <w:tr w:rsidR="00480F15" w:rsidRPr="00480F15" w:rsidTr="00480F15">
        <w:tc>
          <w:tcPr>
            <w:tcW w:w="2330" w:type="dxa"/>
            <w:tcBorders>
              <w:top w:val="single" w:sz="12" w:space="0" w:color="auto"/>
              <w:left w:val="single" w:sz="12" w:space="0" w:color="auto"/>
              <w:bottom w:val="single" w:sz="12" w:space="0" w:color="auto"/>
              <w:right w:val="single" w:sz="12" w:space="0" w:color="auto"/>
            </w:tcBorders>
          </w:tcPr>
          <w:p w:rsidR="00480F15" w:rsidRPr="00FD2DD1" w:rsidRDefault="00480F15" w:rsidP="00D45CCA">
            <w:pPr>
              <w:autoSpaceDE w:val="0"/>
              <w:autoSpaceDN w:val="0"/>
              <w:adjustRightInd w:val="0"/>
              <w:spacing w:line="276" w:lineRule="auto"/>
              <w:jc w:val="both"/>
              <w:rPr>
                <w:rFonts w:eastAsia="Times New Roman"/>
                <w:sz w:val="20"/>
                <w:szCs w:val="20"/>
                <w:lang w:eastAsia="en-US"/>
              </w:rPr>
            </w:pPr>
            <w:r w:rsidRPr="00FD2DD1">
              <w:rPr>
                <w:rFonts w:eastAsia="Times New Roman"/>
                <w:sz w:val="20"/>
                <w:szCs w:val="20"/>
                <w:lang w:eastAsia="en-US"/>
              </w:rPr>
              <w:lastRenderedPageBreak/>
              <w:t>Сенокошение 1.19</w:t>
            </w:r>
          </w:p>
        </w:tc>
        <w:tc>
          <w:tcPr>
            <w:tcW w:w="2765" w:type="dxa"/>
            <w:tcBorders>
              <w:top w:val="single" w:sz="12" w:space="0" w:color="auto"/>
              <w:left w:val="single" w:sz="12" w:space="0" w:color="auto"/>
              <w:bottom w:val="single" w:sz="12" w:space="0" w:color="auto"/>
              <w:right w:val="single" w:sz="12" w:space="0" w:color="auto"/>
            </w:tcBorders>
          </w:tcPr>
          <w:p w:rsidR="00480F15" w:rsidRPr="00FD2DD1" w:rsidRDefault="00480F15" w:rsidP="00D45CCA">
            <w:pPr>
              <w:autoSpaceDE w:val="0"/>
              <w:autoSpaceDN w:val="0"/>
              <w:adjustRightInd w:val="0"/>
              <w:spacing w:line="276" w:lineRule="auto"/>
              <w:jc w:val="both"/>
              <w:rPr>
                <w:rFonts w:eastAsia="Times New Roman"/>
                <w:sz w:val="20"/>
                <w:szCs w:val="20"/>
                <w:lang w:eastAsia="en-US"/>
              </w:rPr>
            </w:pPr>
            <w:r w:rsidRPr="00FD2DD1">
              <w:rPr>
                <w:rFonts w:eastAsia="Times New Roman"/>
                <w:sz w:val="20"/>
                <w:szCs w:val="20"/>
                <w:lang w:eastAsia="en-US"/>
              </w:rPr>
              <w:t>Кошение трав, сбор и заготовка сена</w:t>
            </w:r>
          </w:p>
        </w:tc>
        <w:tc>
          <w:tcPr>
            <w:tcW w:w="2893" w:type="dxa"/>
            <w:tcBorders>
              <w:top w:val="single" w:sz="12" w:space="0" w:color="auto"/>
              <w:left w:val="single" w:sz="12" w:space="0" w:color="auto"/>
              <w:bottom w:val="single" w:sz="12" w:space="0" w:color="auto"/>
              <w:right w:val="single" w:sz="12" w:space="0" w:color="auto"/>
            </w:tcBorders>
          </w:tcPr>
          <w:p w:rsidR="00480F15" w:rsidRPr="00FD2DD1" w:rsidRDefault="00480F15" w:rsidP="00D45CCA">
            <w:pPr>
              <w:autoSpaceDE w:val="0"/>
              <w:autoSpaceDN w:val="0"/>
              <w:adjustRightInd w:val="0"/>
              <w:spacing w:line="276" w:lineRule="auto"/>
              <w:jc w:val="both"/>
              <w:rPr>
                <w:rFonts w:eastAsia="Times New Roman"/>
                <w:sz w:val="20"/>
                <w:szCs w:val="20"/>
                <w:lang w:eastAsia="en-US"/>
              </w:rPr>
            </w:pPr>
            <w:r w:rsidRPr="00FD2DD1">
              <w:rPr>
                <w:rFonts w:eastAsia="Times New Roman"/>
                <w:sz w:val="20"/>
                <w:szCs w:val="20"/>
                <w:lang w:eastAsia="en-US"/>
              </w:rPr>
              <w:t>-</w:t>
            </w:r>
          </w:p>
        </w:tc>
        <w:tc>
          <w:tcPr>
            <w:tcW w:w="3491" w:type="dxa"/>
            <w:vMerge/>
            <w:tcBorders>
              <w:top w:val="single" w:sz="12" w:space="0" w:color="auto"/>
              <w:left w:val="single" w:sz="12" w:space="0" w:color="auto"/>
              <w:bottom w:val="single" w:sz="12" w:space="0" w:color="auto"/>
              <w:right w:val="single" w:sz="12" w:space="0" w:color="auto"/>
            </w:tcBorders>
          </w:tcPr>
          <w:p w:rsidR="00480F15" w:rsidRPr="00480F15" w:rsidRDefault="00480F15" w:rsidP="00480F15">
            <w:pPr>
              <w:overflowPunct w:val="0"/>
              <w:autoSpaceDE w:val="0"/>
              <w:autoSpaceDN w:val="0"/>
              <w:adjustRightInd w:val="0"/>
              <w:spacing w:line="276" w:lineRule="auto"/>
              <w:jc w:val="both"/>
              <w:rPr>
                <w:rFonts w:eastAsia="Times New Roman"/>
                <w:sz w:val="20"/>
                <w:szCs w:val="20"/>
                <w:lang w:eastAsia="en-US"/>
              </w:rPr>
            </w:pPr>
          </w:p>
        </w:tc>
        <w:tc>
          <w:tcPr>
            <w:tcW w:w="2980" w:type="dxa"/>
            <w:vMerge/>
            <w:tcBorders>
              <w:top w:val="single" w:sz="12" w:space="0" w:color="auto"/>
              <w:left w:val="single" w:sz="12" w:space="0" w:color="auto"/>
              <w:bottom w:val="single" w:sz="12" w:space="0" w:color="auto"/>
              <w:right w:val="single" w:sz="12" w:space="0" w:color="auto"/>
            </w:tcBorders>
          </w:tcPr>
          <w:p w:rsidR="00480F15" w:rsidRPr="00480F15" w:rsidRDefault="00480F15" w:rsidP="00480F15">
            <w:pPr>
              <w:spacing w:line="276" w:lineRule="auto"/>
              <w:rPr>
                <w:rFonts w:eastAsia="Times New Roman"/>
                <w:sz w:val="20"/>
                <w:szCs w:val="20"/>
                <w:lang w:eastAsia="en-US"/>
              </w:rPr>
            </w:pPr>
          </w:p>
        </w:tc>
      </w:tr>
      <w:tr w:rsidR="00480F15" w:rsidRPr="00480F15" w:rsidTr="00480F15">
        <w:tc>
          <w:tcPr>
            <w:tcW w:w="2330" w:type="dxa"/>
            <w:tcBorders>
              <w:top w:val="single" w:sz="12" w:space="0" w:color="auto"/>
              <w:left w:val="single" w:sz="12" w:space="0" w:color="auto"/>
              <w:bottom w:val="single" w:sz="12" w:space="0" w:color="auto"/>
              <w:right w:val="single" w:sz="12" w:space="0" w:color="auto"/>
            </w:tcBorders>
          </w:tcPr>
          <w:p w:rsidR="00480F15" w:rsidRPr="00FD2DD1" w:rsidRDefault="00480F15" w:rsidP="00D45CCA">
            <w:pPr>
              <w:autoSpaceDE w:val="0"/>
              <w:autoSpaceDN w:val="0"/>
              <w:adjustRightInd w:val="0"/>
              <w:spacing w:line="276" w:lineRule="auto"/>
              <w:jc w:val="both"/>
              <w:rPr>
                <w:rFonts w:eastAsia="Times New Roman"/>
                <w:sz w:val="20"/>
                <w:szCs w:val="20"/>
                <w:lang w:eastAsia="en-US"/>
              </w:rPr>
            </w:pPr>
            <w:r w:rsidRPr="00FD2DD1">
              <w:rPr>
                <w:rFonts w:eastAsia="Times New Roman"/>
                <w:sz w:val="20"/>
                <w:szCs w:val="20"/>
                <w:lang w:eastAsia="en-US"/>
              </w:rPr>
              <w:t>Выпас сельскохозяйственных животных 1.20</w:t>
            </w:r>
          </w:p>
        </w:tc>
        <w:tc>
          <w:tcPr>
            <w:tcW w:w="2765" w:type="dxa"/>
            <w:tcBorders>
              <w:top w:val="single" w:sz="12" w:space="0" w:color="auto"/>
              <w:left w:val="single" w:sz="12" w:space="0" w:color="auto"/>
              <w:bottom w:val="single" w:sz="12" w:space="0" w:color="auto"/>
              <w:right w:val="single" w:sz="12" w:space="0" w:color="auto"/>
            </w:tcBorders>
          </w:tcPr>
          <w:p w:rsidR="00480F15" w:rsidRPr="00FD2DD1" w:rsidRDefault="00480F15" w:rsidP="00D45CCA">
            <w:pPr>
              <w:autoSpaceDE w:val="0"/>
              <w:autoSpaceDN w:val="0"/>
              <w:adjustRightInd w:val="0"/>
              <w:spacing w:line="276" w:lineRule="auto"/>
              <w:jc w:val="both"/>
              <w:rPr>
                <w:rFonts w:eastAsia="Times New Roman"/>
                <w:sz w:val="20"/>
                <w:szCs w:val="20"/>
                <w:lang w:eastAsia="en-US"/>
              </w:rPr>
            </w:pPr>
            <w:r w:rsidRPr="00FD2DD1">
              <w:rPr>
                <w:rFonts w:eastAsia="Times New Roman"/>
                <w:sz w:val="20"/>
                <w:szCs w:val="20"/>
                <w:lang w:eastAsia="en-US"/>
              </w:rPr>
              <w:t>Выпас сельскохозяйственных животных</w:t>
            </w:r>
          </w:p>
        </w:tc>
        <w:tc>
          <w:tcPr>
            <w:tcW w:w="2893" w:type="dxa"/>
            <w:tcBorders>
              <w:top w:val="single" w:sz="12" w:space="0" w:color="auto"/>
              <w:left w:val="single" w:sz="12" w:space="0" w:color="auto"/>
              <w:bottom w:val="single" w:sz="12" w:space="0" w:color="auto"/>
              <w:right w:val="single" w:sz="12" w:space="0" w:color="auto"/>
            </w:tcBorders>
          </w:tcPr>
          <w:p w:rsidR="00480F15" w:rsidRPr="00FD2DD1" w:rsidRDefault="00480F15" w:rsidP="00D45CCA">
            <w:pPr>
              <w:autoSpaceDE w:val="0"/>
              <w:autoSpaceDN w:val="0"/>
              <w:adjustRightInd w:val="0"/>
              <w:spacing w:line="276" w:lineRule="auto"/>
              <w:jc w:val="both"/>
              <w:rPr>
                <w:rFonts w:eastAsia="Times New Roman"/>
                <w:sz w:val="20"/>
                <w:szCs w:val="20"/>
                <w:lang w:eastAsia="en-US"/>
              </w:rPr>
            </w:pPr>
            <w:r w:rsidRPr="00FD2DD1">
              <w:rPr>
                <w:rFonts w:eastAsia="Times New Roman"/>
                <w:sz w:val="20"/>
                <w:szCs w:val="20"/>
                <w:lang w:eastAsia="en-US"/>
              </w:rPr>
              <w:t>-</w:t>
            </w:r>
          </w:p>
        </w:tc>
        <w:tc>
          <w:tcPr>
            <w:tcW w:w="3491" w:type="dxa"/>
            <w:vMerge/>
            <w:tcBorders>
              <w:top w:val="single" w:sz="12" w:space="0" w:color="auto"/>
              <w:left w:val="single" w:sz="12" w:space="0" w:color="auto"/>
              <w:bottom w:val="single" w:sz="12" w:space="0" w:color="auto"/>
              <w:right w:val="single" w:sz="12" w:space="0" w:color="auto"/>
            </w:tcBorders>
          </w:tcPr>
          <w:p w:rsidR="00480F15" w:rsidRPr="00480F15" w:rsidRDefault="00480F15" w:rsidP="00480F15">
            <w:pPr>
              <w:overflowPunct w:val="0"/>
              <w:autoSpaceDE w:val="0"/>
              <w:autoSpaceDN w:val="0"/>
              <w:adjustRightInd w:val="0"/>
              <w:spacing w:line="276" w:lineRule="auto"/>
              <w:jc w:val="both"/>
              <w:rPr>
                <w:rFonts w:eastAsia="Times New Roman"/>
                <w:sz w:val="20"/>
                <w:szCs w:val="20"/>
                <w:lang w:eastAsia="en-US"/>
              </w:rPr>
            </w:pPr>
          </w:p>
        </w:tc>
        <w:tc>
          <w:tcPr>
            <w:tcW w:w="2980" w:type="dxa"/>
            <w:vMerge/>
            <w:tcBorders>
              <w:top w:val="single" w:sz="12" w:space="0" w:color="auto"/>
              <w:left w:val="single" w:sz="12" w:space="0" w:color="auto"/>
              <w:bottom w:val="single" w:sz="12" w:space="0" w:color="auto"/>
              <w:right w:val="single" w:sz="12" w:space="0" w:color="auto"/>
            </w:tcBorders>
          </w:tcPr>
          <w:p w:rsidR="00480F15" w:rsidRPr="00480F15" w:rsidRDefault="00480F15" w:rsidP="00480F15">
            <w:pPr>
              <w:spacing w:line="276" w:lineRule="auto"/>
              <w:rPr>
                <w:rFonts w:eastAsia="Times New Roman"/>
                <w:sz w:val="20"/>
                <w:szCs w:val="20"/>
                <w:lang w:eastAsia="en-US"/>
              </w:rPr>
            </w:pPr>
          </w:p>
        </w:tc>
      </w:tr>
    </w:tbl>
    <w:p w:rsidR="00480F15" w:rsidRPr="00480F15" w:rsidRDefault="00480F15" w:rsidP="00480F15">
      <w:pPr>
        <w:rPr>
          <w:rFonts w:eastAsia="Times New Roman"/>
          <w:b/>
          <w:sz w:val="20"/>
          <w:szCs w:val="20"/>
        </w:rPr>
      </w:pPr>
      <w:r w:rsidRPr="00480F15">
        <w:rPr>
          <w:rFonts w:eastAsia="Times New Roman"/>
          <w:b/>
          <w:sz w:val="20"/>
          <w:szCs w:val="20"/>
        </w:rPr>
        <w:t xml:space="preserve">2. ВСПОМОГАТЕЛЬНЫЕ ВИДЫ И ПАРАМЕТРЫ РАЗРЕШЕННОГО ИСПОЛЬЗОВАНИЯ ЗЕМЕЛЬНЫХ УЧАСТКОВ И ОБЪЕКТОВ КАПИТАЛЬНОГО СТРОИТЕЛЬСТВА: </w:t>
      </w:r>
    </w:p>
    <w:p w:rsidR="00480F15" w:rsidRPr="00480F15" w:rsidRDefault="00480F15" w:rsidP="00480F15">
      <w:pPr>
        <w:widowControl w:val="0"/>
        <w:autoSpaceDE w:val="0"/>
        <w:autoSpaceDN w:val="0"/>
        <w:adjustRightInd w:val="0"/>
        <w:rPr>
          <w:rFonts w:eastAsia="Times New Roman"/>
          <w:sz w:val="24"/>
          <w:szCs w:val="24"/>
        </w:rPr>
      </w:pPr>
    </w:p>
    <w:tbl>
      <w:tblPr>
        <w:tblW w:w="1445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411"/>
        <w:gridCol w:w="2706"/>
        <w:gridCol w:w="2974"/>
        <w:gridCol w:w="3392"/>
        <w:gridCol w:w="2976"/>
      </w:tblGrid>
      <w:tr w:rsidR="00480F15" w:rsidRPr="00480F15" w:rsidTr="00480F15">
        <w:trPr>
          <w:tblHeader/>
        </w:trPr>
        <w:tc>
          <w:tcPr>
            <w:tcW w:w="8091" w:type="dxa"/>
            <w:gridSpan w:val="3"/>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autoSpaceDE w:val="0"/>
              <w:autoSpaceDN w:val="0"/>
              <w:adjustRightInd w:val="0"/>
              <w:spacing w:line="276" w:lineRule="auto"/>
              <w:jc w:val="center"/>
              <w:rPr>
                <w:rFonts w:eastAsia="Times New Roman"/>
                <w:sz w:val="20"/>
                <w:szCs w:val="20"/>
                <w:lang w:eastAsia="en-US"/>
              </w:rPr>
            </w:pPr>
            <w:r w:rsidRPr="00480F15">
              <w:rPr>
                <w:rFonts w:eastAsia="Times New Roman"/>
                <w:sz w:val="20"/>
                <w:szCs w:val="20"/>
                <w:lang w:eastAsia="en-US"/>
              </w:rPr>
              <w:t>ВИДЫ РАЗРЕШЕННОГО ИСПОЛЬЗОВАНИЯ ЗЕМЕЛЬНЫХ УЧАСТКОВ И ОБЪЕКТОВ КАПИТАЛЬНОГО СТРОИТЕЛЬСТВА</w:t>
            </w:r>
          </w:p>
        </w:tc>
        <w:tc>
          <w:tcPr>
            <w:tcW w:w="3392" w:type="dxa"/>
            <w:vMerge w:val="restart"/>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autoSpaceDE w:val="0"/>
              <w:autoSpaceDN w:val="0"/>
              <w:adjustRightInd w:val="0"/>
              <w:spacing w:line="276" w:lineRule="auto"/>
              <w:jc w:val="center"/>
              <w:rPr>
                <w:rFonts w:eastAsia="Times New Roman"/>
                <w:sz w:val="20"/>
                <w:szCs w:val="20"/>
                <w:lang w:eastAsia="en-US"/>
              </w:rPr>
            </w:pPr>
            <w:r w:rsidRPr="00480F15">
              <w:rPr>
                <w:rFonts w:eastAsia="Times New Roman"/>
                <w:sz w:val="20"/>
                <w:szCs w:val="20"/>
                <w:lang w:eastAsia="en-US"/>
              </w:rPr>
              <w:t>ПАРАМЕТРЫ РАЗРЕШЕННОГО ИСПОЛЬЗОВАНИЯ</w:t>
            </w:r>
          </w:p>
        </w:tc>
        <w:tc>
          <w:tcPr>
            <w:tcW w:w="2976" w:type="dxa"/>
            <w:vMerge w:val="restart"/>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autoSpaceDE w:val="0"/>
              <w:autoSpaceDN w:val="0"/>
              <w:adjustRightInd w:val="0"/>
              <w:spacing w:line="276" w:lineRule="auto"/>
              <w:jc w:val="center"/>
              <w:rPr>
                <w:rFonts w:eastAsia="Times New Roman"/>
                <w:sz w:val="20"/>
                <w:szCs w:val="20"/>
                <w:lang w:eastAsia="en-US"/>
              </w:rPr>
            </w:pPr>
            <w:r w:rsidRPr="00480F15">
              <w:rPr>
                <w:rFonts w:eastAsia="Times New Roman"/>
                <w:sz w:val="20"/>
                <w:szCs w:val="20"/>
                <w:lang w:eastAsia="en-US"/>
              </w:rPr>
              <w:t>ОСОБЫЕ УСЛОВИЯ РЕАЛИЗАЦИИ РЕГЛАМЕНТА</w:t>
            </w:r>
          </w:p>
        </w:tc>
      </w:tr>
      <w:tr w:rsidR="00480F15" w:rsidRPr="00480F15" w:rsidTr="00480F15">
        <w:trPr>
          <w:tblHeader/>
        </w:trPr>
        <w:tc>
          <w:tcPr>
            <w:tcW w:w="2411"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autoSpaceDE w:val="0"/>
              <w:autoSpaceDN w:val="0"/>
              <w:adjustRightInd w:val="0"/>
              <w:spacing w:line="276" w:lineRule="auto"/>
              <w:jc w:val="center"/>
              <w:rPr>
                <w:rFonts w:eastAsia="Times New Roman"/>
                <w:sz w:val="20"/>
                <w:szCs w:val="20"/>
                <w:lang w:eastAsia="en-US"/>
              </w:rPr>
            </w:pPr>
            <w:r w:rsidRPr="00480F15">
              <w:rPr>
                <w:rFonts w:eastAsia="Times New Roman"/>
                <w:sz w:val="20"/>
                <w:szCs w:val="20"/>
                <w:lang w:eastAsia="en-US"/>
              </w:rPr>
              <w:t>ВИДЫ ИСПОЛЬЗОВАНИЯ</w:t>
            </w:r>
          </w:p>
          <w:p w:rsidR="00480F15" w:rsidRPr="00480F15" w:rsidRDefault="00480F15" w:rsidP="00480F15">
            <w:pPr>
              <w:widowControl w:val="0"/>
              <w:autoSpaceDE w:val="0"/>
              <w:autoSpaceDN w:val="0"/>
              <w:adjustRightInd w:val="0"/>
              <w:spacing w:line="276" w:lineRule="auto"/>
              <w:jc w:val="center"/>
              <w:rPr>
                <w:rFonts w:eastAsia="Times New Roman"/>
                <w:sz w:val="20"/>
                <w:szCs w:val="20"/>
                <w:lang w:eastAsia="en-US"/>
              </w:rPr>
            </w:pPr>
            <w:r w:rsidRPr="00480F15">
              <w:rPr>
                <w:rFonts w:eastAsia="Times New Roman"/>
                <w:sz w:val="20"/>
                <w:szCs w:val="20"/>
                <w:lang w:eastAsia="en-US"/>
              </w:rPr>
              <w:t>ЗЕМЕЛЬНОГО УЧАСТКА</w:t>
            </w:r>
          </w:p>
        </w:tc>
        <w:tc>
          <w:tcPr>
            <w:tcW w:w="2706"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autoSpaceDE w:val="0"/>
              <w:autoSpaceDN w:val="0"/>
              <w:adjustRightInd w:val="0"/>
              <w:spacing w:line="276" w:lineRule="auto"/>
              <w:jc w:val="center"/>
              <w:rPr>
                <w:rFonts w:eastAsia="Times New Roman"/>
                <w:sz w:val="20"/>
                <w:szCs w:val="20"/>
                <w:lang w:eastAsia="en-US"/>
              </w:rPr>
            </w:pPr>
            <w:r w:rsidRPr="00480F15">
              <w:rPr>
                <w:rFonts w:eastAsia="Times New Roman"/>
                <w:sz w:val="20"/>
                <w:szCs w:val="20"/>
                <w:lang w:eastAsia="en-US"/>
              </w:rPr>
              <w:t>ОПИСАНИЕ ВИДА РАЗРЕШЕННОГО ИСПОЛЬЗОВАНИЯ ЗЕМЕЛЬНОГО УЧАСТКА</w:t>
            </w:r>
          </w:p>
        </w:tc>
        <w:tc>
          <w:tcPr>
            <w:tcW w:w="2974"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autoSpaceDE w:val="0"/>
              <w:autoSpaceDN w:val="0"/>
              <w:adjustRightInd w:val="0"/>
              <w:spacing w:line="276" w:lineRule="auto"/>
              <w:jc w:val="center"/>
              <w:rPr>
                <w:rFonts w:eastAsia="Times New Roman"/>
                <w:sz w:val="20"/>
                <w:szCs w:val="20"/>
                <w:lang w:eastAsia="en-US"/>
              </w:rPr>
            </w:pPr>
            <w:r w:rsidRPr="00480F15">
              <w:rPr>
                <w:rFonts w:eastAsia="Times New Roman"/>
                <w:sz w:val="20"/>
                <w:szCs w:val="20"/>
                <w:lang w:eastAsia="en-US"/>
              </w:rPr>
              <w:t>ОБЪЕКТЫ</w:t>
            </w:r>
          </w:p>
          <w:p w:rsidR="00480F15" w:rsidRPr="00480F15" w:rsidRDefault="00480F15" w:rsidP="00480F15">
            <w:pPr>
              <w:widowControl w:val="0"/>
              <w:autoSpaceDE w:val="0"/>
              <w:autoSpaceDN w:val="0"/>
              <w:adjustRightInd w:val="0"/>
              <w:spacing w:line="276" w:lineRule="auto"/>
              <w:jc w:val="center"/>
              <w:rPr>
                <w:rFonts w:eastAsia="Times New Roman"/>
                <w:sz w:val="20"/>
                <w:szCs w:val="20"/>
                <w:lang w:eastAsia="en-US"/>
              </w:rPr>
            </w:pPr>
            <w:r w:rsidRPr="00480F15">
              <w:rPr>
                <w:rFonts w:eastAsia="Times New Roman"/>
                <w:sz w:val="20"/>
                <w:szCs w:val="20"/>
                <w:lang w:eastAsia="en-US"/>
              </w:rPr>
              <w:t>КАПИТАЛЬНОГО СТРОИТЕЛЬСТВА И ИНЫЕ ВИДЫ ОБЪЕКТОВ</w:t>
            </w:r>
          </w:p>
        </w:tc>
        <w:tc>
          <w:tcPr>
            <w:tcW w:w="3392" w:type="dxa"/>
            <w:vMerge/>
            <w:tcBorders>
              <w:top w:val="single" w:sz="12" w:space="0" w:color="auto"/>
              <w:left w:val="single" w:sz="12" w:space="0" w:color="auto"/>
              <w:bottom w:val="single" w:sz="12" w:space="0" w:color="auto"/>
              <w:right w:val="single" w:sz="12" w:space="0" w:color="auto"/>
            </w:tcBorders>
            <w:vAlign w:val="center"/>
            <w:hideMark/>
          </w:tcPr>
          <w:p w:rsidR="00480F15" w:rsidRPr="00480F15" w:rsidRDefault="00480F15" w:rsidP="00480F15">
            <w:pPr>
              <w:rPr>
                <w:rFonts w:eastAsia="Times New Roman"/>
                <w:sz w:val="20"/>
                <w:szCs w:val="20"/>
                <w:lang w:eastAsia="en-US"/>
              </w:rPr>
            </w:pPr>
          </w:p>
        </w:tc>
        <w:tc>
          <w:tcPr>
            <w:tcW w:w="2976" w:type="dxa"/>
            <w:vMerge/>
            <w:tcBorders>
              <w:top w:val="single" w:sz="12" w:space="0" w:color="auto"/>
              <w:left w:val="single" w:sz="12" w:space="0" w:color="auto"/>
              <w:bottom w:val="single" w:sz="12" w:space="0" w:color="auto"/>
              <w:right w:val="single" w:sz="12" w:space="0" w:color="auto"/>
            </w:tcBorders>
            <w:vAlign w:val="center"/>
            <w:hideMark/>
          </w:tcPr>
          <w:p w:rsidR="00480F15" w:rsidRPr="00480F15" w:rsidRDefault="00480F15" w:rsidP="00480F15">
            <w:pPr>
              <w:rPr>
                <w:rFonts w:eastAsia="Times New Roman"/>
                <w:sz w:val="20"/>
                <w:szCs w:val="20"/>
                <w:lang w:eastAsia="en-US"/>
              </w:rPr>
            </w:pPr>
          </w:p>
        </w:tc>
      </w:tr>
      <w:tr w:rsidR="00480F15" w:rsidRPr="00480F15" w:rsidTr="00480F15">
        <w:trPr>
          <w:tblHeader/>
        </w:trPr>
        <w:tc>
          <w:tcPr>
            <w:tcW w:w="2411"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autoSpaceDE w:val="0"/>
              <w:autoSpaceDN w:val="0"/>
              <w:adjustRightInd w:val="0"/>
              <w:spacing w:line="276" w:lineRule="auto"/>
              <w:jc w:val="center"/>
              <w:rPr>
                <w:rFonts w:eastAsia="Times New Roman"/>
                <w:sz w:val="20"/>
                <w:szCs w:val="20"/>
                <w:lang w:eastAsia="en-US"/>
              </w:rPr>
            </w:pPr>
            <w:r w:rsidRPr="00480F15">
              <w:rPr>
                <w:rFonts w:eastAsia="Times New Roman"/>
                <w:sz w:val="20"/>
                <w:szCs w:val="20"/>
                <w:lang w:eastAsia="en-US"/>
              </w:rPr>
              <w:t>1</w:t>
            </w:r>
          </w:p>
        </w:tc>
        <w:tc>
          <w:tcPr>
            <w:tcW w:w="2706"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autoSpaceDE w:val="0"/>
              <w:autoSpaceDN w:val="0"/>
              <w:adjustRightInd w:val="0"/>
              <w:spacing w:line="276" w:lineRule="auto"/>
              <w:jc w:val="center"/>
              <w:rPr>
                <w:rFonts w:eastAsia="Times New Roman"/>
                <w:sz w:val="20"/>
                <w:szCs w:val="20"/>
                <w:lang w:eastAsia="en-US"/>
              </w:rPr>
            </w:pPr>
            <w:r w:rsidRPr="00480F15">
              <w:rPr>
                <w:rFonts w:eastAsia="Times New Roman"/>
                <w:sz w:val="20"/>
                <w:szCs w:val="20"/>
                <w:lang w:eastAsia="en-US"/>
              </w:rPr>
              <w:t>2</w:t>
            </w:r>
          </w:p>
        </w:tc>
        <w:tc>
          <w:tcPr>
            <w:tcW w:w="2974"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autoSpaceDE w:val="0"/>
              <w:autoSpaceDN w:val="0"/>
              <w:adjustRightInd w:val="0"/>
              <w:spacing w:line="276" w:lineRule="auto"/>
              <w:jc w:val="center"/>
              <w:rPr>
                <w:rFonts w:eastAsia="Times New Roman"/>
                <w:sz w:val="20"/>
                <w:szCs w:val="20"/>
                <w:lang w:eastAsia="en-US"/>
              </w:rPr>
            </w:pPr>
            <w:r w:rsidRPr="00480F15">
              <w:rPr>
                <w:rFonts w:eastAsia="Times New Roman"/>
                <w:sz w:val="20"/>
                <w:szCs w:val="20"/>
                <w:lang w:eastAsia="en-US"/>
              </w:rPr>
              <w:t>3</w:t>
            </w:r>
          </w:p>
        </w:tc>
        <w:tc>
          <w:tcPr>
            <w:tcW w:w="3392"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autoSpaceDE w:val="0"/>
              <w:autoSpaceDN w:val="0"/>
              <w:adjustRightInd w:val="0"/>
              <w:spacing w:line="276" w:lineRule="auto"/>
              <w:jc w:val="center"/>
              <w:rPr>
                <w:rFonts w:eastAsia="Times New Roman"/>
                <w:sz w:val="20"/>
                <w:szCs w:val="20"/>
                <w:lang w:eastAsia="en-US"/>
              </w:rPr>
            </w:pPr>
            <w:r w:rsidRPr="00480F15">
              <w:rPr>
                <w:rFonts w:eastAsia="Times New Roman"/>
                <w:sz w:val="20"/>
                <w:szCs w:val="20"/>
                <w:lang w:eastAsia="en-US"/>
              </w:rPr>
              <w:t>4</w:t>
            </w:r>
          </w:p>
        </w:tc>
        <w:tc>
          <w:tcPr>
            <w:tcW w:w="2976"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autoSpaceDE w:val="0"/>
              <w:autoSpaceDN w:val="0"/>
              <w:adjustRightInd w:val="0"/>
              <w:spacing w:line="276" w:lineRule="auto"/>
              <w:jc w:val="center"/>
              <w:rPr>
                <w:rFonts w:eastAsia="Times New Roman"/>
                <w:sz w:val="20"/>
                <w:szCs w:val="20"/>
                <w:lang w:eastAsia="en-US"/>
              </w:rPr>
            </w:pPr>
            <w:r w:rsidRPr="00480F15">
              <w:rPr>
                <w:rFonts w:eastAsia="Times New Roman"/>
                <w:sz w:val="20"/>
                <w:szCs w:val="20"/>
                <w:lang w:eastAsia="en-US"/>
              </w:rPr>
              <w:t>5</w:t>
            </w:r>
          </w:p>
        </w:tc>
      </w:tr>
      <w:tr w:rsidR="00480F15" w:rsidRPr="00480F15" w:rsidTr="00480F15">
        <w:tc>
          <w:tcPr>
            <w:tcW w:w="2411"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tabs>
                <w:tab w:val="left" w:pos="142"/>
              </w:tabs>
              <w:autoSpaceDE w:val="0"/>
              <w:spacing w:line="276" w:lineRule="auto"/>
              <w:rPr>
                <w:rFonts w:eastAsia="Times New Roman"/>
                <w:sz w:val="20"/>
                <w:szCs w:val="20"/>
                <w:lang w:eastAsia="en-US"/>
              </w:rPr>
            </w:pPr>
            <w:r w:rsidRPr="00480F15">
              <w:rPr>
                <w:rFonts w:eastAsia="Times New Roman"/>
                <w:sz w:val="20"/>
                <w:szCs w:val="20"/>
                <w:lang w:eastAsia="en-US"/>
              </w:rPr>
              <w:t>Обеспечение сельскохозяйственного производства 1.18.</w:t>
            </w:r>
          </w:p>
        </w:tc>
        <w:tc>
          <w:tcPr>
            <w:tcW w:w="2706"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tabs>
                <w:tab w:val="left" w:pos="142"/>
              </w:tabs>
              <w:autoSpaceDE w:val="0"/>
              <w:spacing w:line="276" w:lineRule="auto"/>
              <w:rPr>
                <w:rFonts w:eastAsia="Times New Roman"/>
                <w:sz w:val="20"/>
                <w:szCs w:val="20"/>
                <w:lang w:eastAsia="en-US"/>
              </w:rPr>
            </w:pPr>
            <w:r w:rsidRPr="00480F15">
              <w:rPr>
                <w:rFonts w:eastAsia="Times New Roman"/>
                <w:sz w:val="20"/>
                <w:szCs w:val="20"/>
                <w:lang w:eastAsia="en-US"/>
              </w:rPr>
              <w:t xml:space="preserve">Размещение машинно-транспортных и ремонтных станций, ангаров и гаражей для сельскохозяйственной техники, амбаров, водонапорных башен, </w:t>
            </w:r>
            <w:r w:rsidRPr="00480F15">
              <w:rPr>
                <w:rFonts w:eastAsia="Times New Roman"/>
                <w:sz w:val="20"/>
                <w:szCs w:val="20"/>
                <w:lang w:eastAsia="en-US"/>
              </w:rPr>
              <w:lastRenderedPageBreak/>
              <w:t>трансформаторных станций и иного технического оборудования, используемого для ведения сельского хозяйства</w:t>
            </w:r>
          </w:p>
        </w:tc>
        <w:tc>
          <w:tcPr>
            <w:tcW w:w="2974"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tabs>
                <w:tab w:val="left" w:pos="142"/>
              </w:tabs>
              <w:autoSpaceDE w:val="0"/>
              <w:spacing w:line="276" w:lineRule="auto"/>
              <w:rPr>
                <w:rFonts w:eastAsia="Times New Roman"/>
                <w:sz w:val="20"/>
                <w:szCs w:val="20"/>
                <w:lang w:eastAsia="en-US"/>
              </w:rPr>
            </w:pPr>
            <w:r w:rsidRPr="00480F15">
              <w:rPr>
                <w:rFonts w:eastAsia="Times New Roman"/>
                <w:sz w:val="20"/>
                <w:szCs w:val="20"/>
                <w:lang w:eastAsia="en-US"/>
              </w:rPr>
              <w:lastRenderedPageBreak/>
              <w:t xml:space="preserve">Машинно-транспортные и ремонтные станции, ангары и гаражи для сельскохозяйственной техники, амбары, водонапорные башни, трансформаторные станции </w:t>
            </w:r>
            <w:r w:rsidRPr="00480F15">
              <w:rPr>
                <w:rFonts w:eastAsia="Times New Roman"/>
                <w:sz w:val="20"/>
                <w:szCs w:val="20"/>
                <w:lang w:eastAsia="en-US"/>
              </w:rPr>
              <w:lastRenderedPageBreak/>
              <w:t>иное техническое оборудование, используемое для ведения сельского хозяйства</w:t>
            </w:r>
          </w:p>
        </w:tc>
        <w:tc>
          <w:tcPr>
            <w:tcW w:w="3392"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tabs>
                <w:tab w:val="left" w:pos="142"/>
              </w:tabs>
              <w:autoSpaceDE w:val="0"/>
              <w:autoSpaceDN w:val="0"/>
              <w:adjustRightInd w:val="0"/>
              <w:spacing w:line="276" w:lineRule="auto"/>
              <w:rPr>
                <w:rFonts w:eastAsia="Times New Roman"/>
                <w:sz w:val="20"/>
                <w:szCs w:val="20"/>
                <w:lang w:eastAsia="en-US"/>
              </w:rPr>
            </w:pPr>
            <w:r>
              <w:rPr>
                <w:rFonts w:eastAsia="Times New Roman"/>
                <w:sz w:val="20"/>
                <w:szCs w:val="20"/>
                <w:lang w:eastAsia="en-US"/>
              </w:rPr>
              <w:lastRenderedPageBreak/>
              <w:t>1.</w:t>
            </w:r>
            <w:r w:rsidRPr="00480F15">
              <w:rPr>
                <w:rFonts w:eastAsia="Times New Roman"/>
                <w:sz w:val="20"/>
                <w:szCs w:val="20"/>
                <w:lang w:eastAsia="en-US"/>
              </w:rPr>
              <w:t>Минимальный размер земельного участка – 0,01 га.</w:t>
            </w:r>
          </w:p>
          <w:p w:rsidR="00480F15" w:rsidRPr="00480F15" w:rsidRDefault="00480F15" w:rsidP="00480F15">
            <w:pPr>
              <w:widowControl w:val="0"/>
              <w:tabs>
                <w:tab w:val="left" w:pos="142"/>
              </w:tabs>
              <w:autoSpaceDE w:val="0"/>
              <w:spacing w:line="276" w:lineRule="auto"/>
              <w:rPr>
                <w:rFonts w:eastAsia="Times New Roman"/>
                <w:sz w:val="20"/>
                <w:szCs w:val="20"/>
                <w:lang w:eastAsia="en-US"/>
              </w:rPr>
            </w:pPr>
            <w:r>
              <w:rPr>
                <w:rFonts w:eastAsia="Times New Roman"/>
                <w:sz w:val="20"/>
                <w:szCs w:val="20"/>
                <w:lang w:eastAsia="en-US"/>
              </w:rPr>
              <w:t>2.</w:t>
            </w:r>
            <w:r w:rsidRPr="00480F15">
              <w:rPr>
                <w:rFonts w:eastAsia="Times New Roman"/>
                <w:sz w:val="20"/>
                <w:szCs w:val="20"/>
                <w:lang w:eastAsia="en-US"/>
              </w:rPr>
              <w:t>Предельная высота  объектов капитального строительства –  не устанавливается.</w:t>
            </w:r>
          </w:p>
          <w:p w:rsidR="00480F15" w:rsidRPr="00480F15" w:rsidRDefault="00480F15" w:rsidP="00480F15">
            <w:pPr>
              <w:spacing w:line="276" w:lineRule="auto"/>
              <w:rPr>
                <w:rFonts w:eastAsia="Times New Roman"/>
                <w:sz w:val="20"/>
                <w:szCs w:val="20"/>
                <w:lang w:eastAsia="en-US"/>
              </w:rPr>
            </w:pPr>
            <w:r>
              <w:rPr>
                <w:rFonts w:eastAsia="Times New Roman"/>
                <w:sz w:val="20"/>
                <w:szCs w:val="20"/>
                <w:lang w:eastAsia="en-US"/>
              </w:rPr>
              <w:t>3.</w:t>
            </w:r>
            <w:r w:rsidRPr="00480F15">
              <w:rPr>
                <w:rFonts w:eastAsia="Times New Roman"/>
                <w:sz w:val="20"/>
                <w:szCs w:val="20"/>
                <w:lang w:eastAsia="en-US"/>
              </w:rPr>
              <w:t xml:space="preserve">Минимальный отступ от границы </w:t>
            </w:r>
            <w:r w:rsidRPr="00480F15">
              <w:rPr>
                <w:rFonts w:eastAsia="Times New Roman"/>
                <w:sz w:val="20"/>
                <w:szCs w:val="20"/>
                <w:lang w:eastAsia="en-US"/>
              </w:rPr>
              <w:lastRenderedPageBreak/>
              <w:t>земельного участка – не устанавливается</w:t>
            </w:r>
          </w:p>
          <w:p w:rsidR="00480F15" w:rsidRPr="00480F15" w:rsidRDefault="00480F15" w:rsidP="00480F15">
            <w:pPr>
              <w:tabs>
                <w:tab w:val="left" w:pos="142"/>
                <w:tab w:val="left" w:pos="1860"/>
              </w:tabs>
              <w:spacing w:line="276" w:lineRule="auto"/>
              <w:rPr>
                <w:rFonts w:eastAsia="Times New Roman"/>
                <w:sz w:val="20"/>
                <w:szCs w:val="20"/>
                <w:lang w:eastAsia="en-US"/>
              </w:rPr>
            </w:pPr>
            <w:r>
              <w:rPr>
                <w:rFonts w:eastAsia="Times New Roman"/>
                <w:sz w:val="20"/>
                <w:szCs w:val="20"/>
                <w:lang w:eastAsia="en-US"/>
              </w:rPr>
              <w:t>4.</w:t>
            </w:r>
            <w:r w:rsidRPr="00480F15">
              <w:rPr>
                <w:rFonts w:eastAsia="Times New Roman"/>
                <w:sz w:val="20"/>
                <w:szCs w:val="20"/>
                <w:lang w:eastAsia="en-US"/>
              </w:rPr>
              <w:t>Максимальный процент застройки: земельного участка  - не устанавливается</w:t>
            </w:r>
          </w:p>
        </w:tc>
        <w:tc>
          <w:tcPr>
            <w:tcW w:w="2976" w:type="dxa"/>
            <w:tcBorders>
              <w:top w:val="single" w:sz="12" w:space="0" w:color="auto"/>
              <w:left w:val="single" w:sz="12" w:space="0" w:color="auto"/>
              <w:bottom w:val="single" w:sz="12" w:space="0" w:color="auto"/>
              <w:right w:val="single" w:sz="12" w:space="0" w:color="auto"/>
            </w:tcBorders>
          </w:tcPr>
          <w:p w:rsidR="00480F15" w:rsidRPr="00480F15" w:rsidRDefault="00480F15" w:rsidP="00480F15">
            <w:pPr>
              <w:spacing w:line="276" w:lineRule="auto"/>
              <w:rPr>
                <w:rFonts w:eastAsia="Times New Roman"/>
                <w:sz w:val="20"/>
                <w:szCs w:val="20"/>
                <w:lang w:eastAsia="en-US"/>
              </w:rPr>
            </w:pPr>
            <w:r w:rsidRPr="00480F15">
              <w:rPr>
                <w:rFonts w:eastAsia="Times New Roman"/>
                <w:sz w:val="20"/>
                <w:szCs w:val="20"/>
                <w:lang w:eastAsia="en-US"/>
              </w:rPr>
              <w:lastRenderedPageBreak/>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w:t>
            </w:r>
            <w:r w:rsidRPr="00480F15">
              <w:rPr>
                <w:rFonts w:eastAsia="Times New Roman"/>
                <w:sz w:val="20"/>
                <w:szCs w:val="20"/>
                <w:lang w:eastAsia="en-US"/>
              </w:rPr>
              <w:lastRenderedPageBreak/>
              <w:t xml:space="preserve">территорий, приведенных в статьях </w:t>
            </w:r>
            <w:r w:rsidR="009F5197">
              <w:rPr>
                <w:rFonts w:eastAsia="Times New Roman"/>
                <w:sz w:val="20"/>
                <w:szCs w:val="20"/>
                <w:lang w:eastAsia="en-US"/>
              </w:rPr>
              <w:t>31-37</w:t>
            </w:r>
            <w:r w:rsidRPr="00480F15">
              <w:rPr>
                <w:rFonts w:eastAsia="Times New Roman"/>
                <w:sz w:val="20"/>
                <w:szCs w:val="20"/>
                <w:lang w:eastAsia="en-US"/>
              </w:rPr>
              <w:t xml:space="preserve"> настоящих Правил.</w:t>
            </w:r>
          </w:p>
          <w:p w:rsidR="00480F15" w:rsidRPr="00480F15" w:rsidRDefault="00480F15" w:rsidP="00480F15">
            <w:pPr>
              <w:spacing w:line="276" w:lineRule="auto"/>
              <w:rPr>
                <w:rFonts w:eastAsia="Times New Roman"/>
                <w:sz w:val="20"/>
                <w:szCs w:val="20"/>
                <w:lang w:eastAsia="en-US"/>
              </w:rPr>
            </w:pPr>
          </w:p>
        </w:tc>
      </w:tr>
    </w:tbl>
    <w:p w:rsidR="00480F15" w:rsidRPr="00480F15" w:rsidRDefault="00480F15" w:rsidP="00480F15">
      <w:pPr>
        <w:widowControl w:val="0"/>
        <w:autoSpaceDE w:val="0"/>
        <w:autoSpaceDN w:val="0"/>
        <w:adjustRightInd w:val="0"/>
        <w:rPr>
          <w:rFonts w:eastAsia="Times New Roman"/>
          <w:sz w:val="24"/>
          <w:szCs w:val="24"/>
        </w:rPr>
      </w:pPr>
    </w:p>
    <w:p w:rsidR="00480F15" w:rsidRPr="00480F15" w:rsidRDefault="00480F15" w:rsidP="00480F15">
      <w:pPr>
        <w:widowControl w:val="0"/>
        <w:autoSpaceDE w:val="0"/>
        <w:autoSpaceDN w:val="0"/>
        <w:adjustRightInd w:val="0"/>
        <w:rPr>
          <w:rFonts w:eastAsia="Times New Roman"/>
          <w:b/>
          <w:sz w:val="20"/>
          <w:szCs w:val="20"/>
        </w:rPr>
      </w:pPr>
      <w:r w:rsidRPr="00480F15">
        <w:rPr>
          <w:rFonts w:eastAsia="Times New Roman"/>
          <w:b/>
          <w:sz w:val="20"/>
          <w:szCs w:val="20"/>
        </w:rPr>
        <w:t>3. УСЛОВНО РАЗРЕШЁННЫЕ ВИДЫ И ПАРАМЕТРЫ ИСПОЛЬЗОВАНИЯ ЗЕМЕЛЬНЫХ УЧАСТКОВ И ОБЪЕКТОВ КАПИТАЛЬНОГО СТРОИТЕЛЬСТВА: НЕТ</w:t>
      </w:r>
    </w:p>
    <w:p w:rsidR="00480F15" w:rsidRDefault="00480F15" w:rsidP="00214910">
      <w:pPr>
        <w:keepNext/>
        <w:keepLines/>
        <w:spacing w:before="200"/>
        <w:jc w:val="center"/>
        <w:outlineLvl w:val="2"/>
        <w:rPr>
          <w:rFonts w:eastAsiaTheme="majorEastAsia"/>
          <w:b/>
          <w:bCs/>
          <w:sz w:val="24"/>
          <w:szCs w:val="24"/>
        </w:rPr>
      </w:pPr>
    </w:p>
    <w:p w:rsidR="00480F15" w:rsidRPr="00480F15" w:rsidRDefault="00480F15" w:rsidP="00480F15">
      <w:pPr>
        <w:widowControl w:val="0"/>
        <w:jc w:val="center"/>
        <w:rPr>
          <w:rFonts w:eastAsia="Times New Roman"/>
          <w:b/>
          <w:sz w:val="24"/>
          <w:szCs w:val="24"/>
          <w:u w:val="single"/>
        </w:rPr>
      </w:pPr>
      <w:r w:rsidRPr="00480F15">
        <w:rPr>
          <w:rFonts w:eastAsia="Times New Roman"/>
          <w:b/>
          <w:sz w:val="24"/>
          <w:szCs w:val="24"/>
          <w:u w:val="single"/>
        </w:rPr>
        <w:t>ЗОНЫ САДОВОДСТВА, ОГОРОДНИЧЕСТВА  (СХЗ-2)</w:t>
      </w:r>
      <w:r>
        <w:rPr>
          <w:rStyle w:val="aff4"/>
          <w:rFonts w:eastAsia="Times New Roman"/>
          <w:b/>
          <w:sz w:val="24"/>
          <w:szCs w:val="24"/>
          <w:u w:val="single"/>
        </w:rPr>
        <w:footnoteReference w:id="3"/>
      </w:r>
    </w:p>
    <w:p w:rsidR="00480F15" w:rsidRPr="00480F15" w:rsidRDefault="00480F15" w:rsidP="00480F15">
      <w:pPr>
        <w:widowControl w:val="0"/>
        <w:autoSpaceDE w:val="0"/>
        <w:autoSpaceDN w:val="0"/>
        <w:adjustRightInd w:val="0"/>
        <w:rPr>
          <w:rFonts w:eastAsia="Times New Roman"/>
          <w:sz w:val="20"/>
          <w:szCs w:val="20"/>
        </w:rPr>
      </w:pPr>
      <w:r w:rsidRPr="00480F15">
        <w:rPr>
          <w:rFonts w:eastAsia="Times New Roman"/>
          <w:sz w:val="20"/>
          <w:szCs w:val="20"/>
        </w:rPr>
        <w:t>1.   ОСНОВНЫЕ ВИДЫ И ПАРАМЕТРЫ РАЗРЕШЁННОГО ИСПОЛЬЗОВАНИЯ ЗЕМЕЛЬНЫХ УЧАСТКОВ И ОБЪЕКТОВ КАПИТАЛЬНОГО СТРОИТЕЛЬСТВА</w:t>
      </w:r>
    </w:p>
    <w:tbl>
      <w:tblPr>
        <w:tblW w:w="1445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127"/>
        <w:gridCol w:w="2552"/>
        <w:gridCol w:w="2693"/>
        <w:gridCol w:w="4111"/>
        <w:gridCol w:w="2976"/>
      </w:tblGrid>
      <w:tr w:rsidR="00480F15" w:rsidRPr="00480F15" w:rsidTr="00480F15">
        <w:trPr>
          <w:tblHeader/>
        </w:trPr>
        <w:tc>
          <w:tcPr>
            <w:tcW w:w="7372" w:type="dxa"/>
            <w:gridSpan w:val="3"/>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spacing w:line="276" w:lineRule="auto"/>
              <w:jc w:val="center"/>
              <w:rPr>
                <w:rFonts w:eastAsia="Times New Roman"/>
                <w:sz w:val="20"/>
                <w:szCs w:val="20"/>
                <w:lang w:eastAsia="en-US"/>
              </w:rPr>
            </w:pPr>
            <w:r w:rsidRPr="00480F15">
              <w:rPr>
                <w:rFonts w:eastAsia="Times New Roman"/>
                <w:sz w:val="20"/>
                <w:szCs w:val="20"/>
                <w:lang w:eastAsia="en-US"/>
              </w:rPr>
              <w:t>ВИДЫ РАЗРЕШЕННОГО ИСПОЛЬЗОВАНИЯ ЗЕМЕЛЬНЫХ УЧАСТКОВ И ОБЪЕКТОВ КАПИТАЛЬНОГО СТРОИТЕЛЬСТВА</w:t>
            </w:r>
          </w:p>
        </w:tc>
        <w:tc>
          <w:tcPr>
            <w:tcW w:w="4111" w:type="dxa"/>
            <w:vMerge w:val="restart"/>
            <w:tcBorders>
              <w:top w:val="single" w:sz="12" w:space="0" w:color="auto"/>
              <w:left w:val="single" w:sz="12" w:space="0" w:color="auto"/>
              <w:bottom w:val="single" w:sz="12" w:space="0" w:color="auto"/>
              <w:right w:val="single" w:sz="12" w:space="0" w:color="auto"/>
            </w:tcBorders>
            <w:vAlign w:val="center"/>
            <w:hideMark/>
          </w:tcPr>
          <w:p w:rsidR="00480F15" w:rsidRPr="00480F15" w:rsidRDefault="00480F15" w:rsidP="00480F15">
            <w:pPr>
              <w:widowControl w:val="0"/>
              <w:spacing w:line="276" w:lineRule="auto"/>
              <w:jc w:val="center"/>
              <w:rPr>
                <w:rFonts w:eastAsia="Times New Roman"/>
                <w:sz w:val="20"/>
                <w:szCs w:val="20"/>
                <w:lang w:eastAsia="en-US"/>
              </w:rPr>
            </w:pPr>
            <w:r w:rsidRPr="00480F15">
              <w:rPr>
                <w:rFonts w:eastAsia="Times New Roman"/>
                <w:sz w:val="20"/>
                <w:szCs w:val="20"/>
                <w:lang w:eastAsia="en-US"/>
              </w:rPr>
              <w:t>ПАРАМЕТРЫ РАЗРЕШЕННОГО ИСПОЛЬЗОВАНИЯ</w:t>
            </w:r>
          </w:p>
        </w:tc>
        <w:tc>
          <w:tcPr>
            <w:tcW w:w="2976" w:type="dxa"/>
            <w:vMerge w:val="restart"/>
            <w:tcBorders>
              <w:top w:val="single" w:sz="12" w:space="0" w:color="auto"/>
              <w:left w:val="single" w:sz="12" w:space="0" w:color="auto"/>
              <w:bottom w:val="single" w:sz="12" w:space="0" w:color="auto"/>
              <w:right w:val="single" w:sz="12" w:space="0" w:color="auto"/>
            </w:tcBorders>
            <w:vAlign w:val="center"/>
            <w:hideMark/>
          </w:tcPr>
          <w:p w:rsidR="00480F15" w:rsidRPr="00480F15" w:rsidRDefault="00480F15" w:rsidP="00480F15">
            <w:pPr>
              <w:widowControl w:val="0"/>
              <w:spacing w:line="276" w:lineRule="auto"/>
              <w:jc w:val="center"/>
              <w:rPr>
                <w:rFonts w:eastAsia="Times New Roman"/>
                <w:sz w:val="20"/>
                <w:szCs w:val="20"/>
                <w:lang w:eastAsia="en-US"/>
              </w:rPr>
            </w:pPr>
            <w:r w:rsidRPr="00480F15">
              <w:rPr>
                <w:rFonts w:eastAsia="Times New Roman"/>
                <w:sz w:val="20"/>
                <w:szCs w:val="20"/>
                <w:lang w:eastAsia="en-US"/>
              </w:rPr>
              <w:t>ОСОБЫЕ УСЛОВИЯ РЕАЛИЗАЦИИ РЕГЛАМЕНТА</w:t>
            </w:r>
          </w:p>
        </w:tc>
      </w:tr>
      <w:tr w:rsidR="00480F15" w:rsidRPr="00480F15" w:rsidTr="00480F15">
        <w:trPr>
          <w:tblHeader/>
        </w:trPr>
        <w:tc>
          <w:tcPr>
            <w:tcW w:w="2127"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spacing w:line="276" w:lineRule="auto"/>
              <w:jc w:val="center"/>
              <w:rPr>
                <w:rFonts w:eastAsia="Times New Roman"/>
                <w:sz w:val="20"/>
                <w:szCs w:val="20"/>
                <w:lang w:eastAsia="en-US"/>
              </w:rPr>
            </w:pPr>
            <w:r w:rsidRPr="00480F15">
              <w:rPr>
                <w:rFonts w:eastAsia="Times New Roman"/>
                <w:sz w:val="20"/>
                <w:szCs w:val="20"/>
                <w:lang w:eastAsia="en-US"/>
              </w:rPr>
              <w:t>ВИДЫ ИСПОЛЬЗОВАНИЯ ЗЕМЕЛЬНОГО УЧАСТКА</w:t>
            </w:r>
          </w:p>
        </w:tc>
        <w:tc>
          <w:tcPr>
            <w:tcW w:w="2552"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spacing w:line="276" w:lineRule="auto"/>
              <w:jc w:val="center"/>
              <w:rPr>
                <w:rFonts w:eastAsia="Times New Roman"/>
                <w:sz w:val="20"/>
                <w:szCs w:val="20"/>
                <w:lang w:eastAsia="en-US"/>
              </w:rPr>
            </w:pPr>
            <w:r w:rsidRPr="00480F15">
              <w:rPr>
                <w:rFonts w:eastAsia="Times New Roman"/>
                <w:sz w:val="20"/>
                <w:szCs w:val="20"/>
                <w:lang w:eastAsia="en-US"/>
              </w:rPr>
              <w:t>ОПИСАНИЕ ВИДА РАЗРЕШЕННОГО ИСПОЛЬЗОВАНИЯ ЗЕМЕЛЬНОГО УЧАСТКА</w:t>
            </w:r>
          </w:p>
        </w:tc>
        <w:tc>
          <w:tcPr>
            <w:tcW w:w="2693"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spacing w:line="276" w:lineRule="auto"/>
              <w:jc w:val="center"/>
              <w:rPr>
                <w:rFonts w:eastAsia="Times New Roman"/>
                <w:sz w:val="20"/>
                <w:szCs w:val="20"/>
                <w:lang w:eastAsia="en-US"/>
              </w:rPr>
            </w:pPr>
            <w:r w:rsidRPr="00480F15">
              <w:rPr>
                <w:rFonts w:eastAsia="Times New Roman"/>
                <w:sz w:val="20"/>
                <w:szCs w:val="20"/>
                <w:lang w:eastAsia="en-US"/>
              </w:rPr>
              <w:t>ОБЪЕКТЫ</w:t>
            </w:r>
          </w:p>
          <w:p w:rsidR="00480F15" w:rsidRPr="00480F15" w:rsidRDefault="00480F15" w:rsidP="00480F15">
            <w:pPr>
              <w:widowControl w:val="0"/>
              <w:spacing w:line="276" w:lineRule="auto"/>
              <w:jc w:val="center"/>
              <w:rPr>
                <w:rFonts w:eastAsia="Times New Roman"/>
                <w:sz w:val="20"/>
                <w:szCs w:val="20"/>
                <w:lang w:eastAsia="en-US"/>
              </w:rPr>
            </w:pPr>
            <w:r w:rsidRPr="00480F15">
              <w:rPr>
                <w:rFonts w:eastAsia="Times New Roman"/>
                <w:sz w:val="20"/>
                <w:szCs w:val="20"/>
                <w:lang w:eastAsia="en-US"/>
              </w:rPr>
              <w:t>КАПИТАЛЬНОГО СТРОИТЕЛЬСТВА И ИНЫЕ ВИДЫ ОБЪЕКТОВ</w:t>
            </w:r>
          </w:p>
        </w:tc>
        <w:tc>
          <w:tcPr>
            <w:tcW w:w="0" w:type="auto"/>
            <w:vMerge/>
            <w:tcBorders>
              <w:top w:val="single" w:sz="12" w:space="0" w:color="auto"/>
              <w:left w:val="single" w:sz="12" w:space="0" w:color="auto"/>
              <w:bottom w:val="single" w:sz="12" w:space="0" w:color="auto"/>
              <w:right w:val="single" w:sz="12" w:space="0" w:color="auto"/>
            </w:tcBorders>
            <w:vAlign w:val="center"/>
            <w:hideMark/>
          </w:tcPr>
          <w:p w:rsidR="00480F15" w:rsidRPr="00480F15" w:rsidRDefault="00480F15" w:rsidP="00480F15">
            <w:pPr>
              <w:rPr>
                <w:rFonts w:eastAsia="Times New Roman"/>
                <w:sz w:val="20"/>
                <w:szCs w:val="20"/>
                <w:lang w:eastAsia="en-US"/>
              </w:rPr>
            </w:pPr>
          </w:p>
        </w:tc>
        <w:tc>
          <w:tcPr>
            <w:tcW w:w="0" w:type="auto"/>
            <w:vMerge/>
            <w:tcBorders>
              <w:top w:val="single" w:sz="12" w:space="0" w:color="auto"/>
              <w:left w:val="single" w:sz="12" w:space="0" w:color="auto"/>
              <w:bottom w:val="single" w:sz="12" w:space="0" w:color="auto"/>
              <w:right w:val="single" w:sz="12" w:space="0" w:color="auto"/>
            </w:tcBorders>
            <w:vAlign w:val="center"/>
            <w:hideMark/>
          </w:tcPr>
          <w:p w:rsidR="00480F15" w:rsidRPr="00480F15" w:rsidRDefault="00480F15" w:rsidP="00480F15">
            <w:pPr>
              <w:rPr>
                <w:rFonts w:eastAsia="Times New Roman"/>
                <w:sz w:val="20"/>
                <w:szCs w:val="20"/>
                <w:lang w:eastAsia="en-US"/>
              </w:rPr>
            </w:pPr>
          </w:p>
        </w:tc>
      </w:tr>
      <w:tr w:rsidR="00480F15" w:rsidRPr="00480F15" w:rsidTr="00480F15">
        <w:trPr>
          <w:tblHeader/>
        </w:trPr>
        <w:tc>
          <w:tcPr>
            <w:tcW w:w="2127"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spacing w:line="276" w:lineRule="auto"/>
              <w:jc w:val="center"/>
              <w:rPr>
                <w:rFonts w:eastAsia="Times New Roman"/>
                <w:sz w:val="20"/>
                <w:szCs w:val="20"/>
                <w:lang w:eastAsia="en-US"/>
              </w:rPr>
            </w:pPr>
            <w:r w:rsidRPr="00480F15">
              <w:rPr>
                <w:rFonts w:eastAsia="Times New Roman"/>
                <w:sz w:val="20"/>
                <w:szCs w:val="20"/>
                <w:lang w:eastAsia="en-US"/>
              </w:rPr>
              <w:t>1</w:t>
            </w:r>
          </w:p>
        </w:tc>
        <w:tc>
          <w:tcPr>
            <w:tcW w:w="2552"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spacing w:line="276" w:lineRule="auto"/>
              <w:jc w:val="center"/>
              <w:rPr>
                <w:rFonts w:eastAsia="Times New Roman"/>
                <w:sz w:val="20"/>
                <w:szCs w:val="20"/>
                <w:lang w:eastAsia="en-US"/>
              </w:rPr>
            </w:pPr>
            <w:r w:rsidRPr="00480F15">
              <w:rPr>
                <w:rFonts w:eastAsia="Times New Roman"/>
                <w:sz w:val="20"/>
                <w:szCs w:val="20"/>
                <w:lang w:eastAsia="en-US"/>
              </w:rPr>
              <w:t>2</w:t>
            </w:r>
          </w:p>
        </w:tc>
        <w:tc>
          <w:tcPr>
            <w:tcW w:w="2693"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spacing w:line="276" w:lineRule="auto"/>
              <w:jc w:val="center"/>
              <w:rPr>
                <w:rFonts w:eastAsia="Times New Roman"/>
                <w:sz w:val="20"/>
                <w:szCs w:val="20"/>
                <w:lang w:eastAsia="en-US"/>
              </w:rPr>
            </w:pPr>
            <w:r w:rsidRPr="00480F15">
              <w:rPr>
                <w:rFonts w:eastAsia="Times New Roman"/>
                <w:sz w:val="20"/>
                <w:szCs w:val="20"/>
                <w:lang w:eastAsia="en-US"/>
              </w:rPr>
              <w:t>3</w:t>
            </w:r>
          </w:p>
        </w:tc>
        <w:tc>
          <w:tcPr>
            <w:tcW w:w="4111"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spacing w:line="276" w:lineRule="auto"/>
              <w:jc w:val="center"/>
              <w:rPr>
                <w:rFonts w:eastAsia="Times New Roman"/>
                <w:sz w:val="20"/>
                <w:szCs w:val="20"/>
                <w:lang w:eastAsia="en-US"/>
              </w:rPr>
            </w:pPr>
            <w:r w:rsidRPr="00480F15">
              <w:rPr>
                <w:rFonts w:eastAsia="Times New Roman"/>
                <w:sz w:val="20"/>
                <w:szCs w:val="20"/>
                <w:lang w:eastAsia="en-US"/>
              </w:rPr>
              <w:t>4</w:t>
            </w:r>
          </w:p>
        </w:tc>
        <w:tc>
          <w:tcPr>
            <w:tcW w:w="2976"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spacing w:line="276" w:lineRule="auto"/>
              <w:jc w:val="center"/>
              <w:rPr>
                <w:rFonts w:eastAsia="Times New Roman"/>
                <w:sz w:val="20"/>
                <w:szCs w:val="20"/>
                <w:lang w:eastAsia="en-US"/>
              </w:rPr>
            </w:pPr>
            <w:r w:rsidRPr="00480F15">
              <w:rPr>
                <w:rFonts w:eastAsia="Times New Roman"/>
                <w:sz w:val="20"/>
                <w:szCs w:val="20"/>
                <w:lang w:eastAsia="en-US"/>
              </w:rPr>
              <w:t>5</w:t>
            </w:r>
          </w:p>
        </w:tc>
      </w:tr>
      <w:tr w:rsidR="00480F15" w:rsidRPr="00480F15" w:rsidTr="00BC2F2E">
        <w:tc>
          <w:tcPr>
            <w:tcW w:w="2127"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spacing w:line="276" w:lineRule="auto"/>
              <w:textAlignment w:val="baseline"/>
              <w:rPr>
                <w:rFonts w:eastAsia="Times New Roman"/>
                <w:sz w:val="20"/>
                <w:szCs w:val="20"/>
                <w:lang w:eastAsia="en-US"/>
              </w:rPr>
            </w:pPr>
            <w:r w:rsidRPr="00480F15">
              <w:rPr>
                <w:rFonts w:eastAsia="Times New Roman"/>
                <w:sz w:val="20"/>
                <w:szCs w:val="20"/>
                <w:lang w:eastAsia="en-US"/>
              </w:rPr>
              <w:t>Ведение садоводства 13.2</w:t>
            </w:r>
          </w:p>
        </w:tc>
        <w:tc>
          <w:tcPr>
            <w:tcW w:w="2552"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spacing w:line="276" w:lineRule="auto"/>
              <w:textAlignment w:val="baseline"/>
              <w:rPr>
                <w:rFonts w:eastAsia="Times New Roman"/>
                <w:sz w:val="20"/>
                <w:szCs w:val="20"/>
                <w:lang w:eastAsia="en-US"/>
              </w:rPr>
            </w:pPr>
            <w:r w:rsidRPr="00480F15">
              <w:rPr>
                <w:rFonts w:eastAsia="Times New Roman"/>
                <w:sz w:val="20"/>
                <w:szCs w:val="20"/>
                <w:lang w:eastAsia="en-US"/>
              </w:rPr>
              <w:t xml:space="preserve">Осуществление отдыха и (или) выращивания гражданами для собственных нужд сельскохозяйственных культур; размещение для </w:t>
            </w:r>
            <w:r w:rsidRPr="00480F15">
              <w:rPr>
                <w:rFonts w:eastAsia="Times New Roman"/>
                <w:sz w:val="20"/>
                <w:szCs w:val="20"/>
                <w:lang w:eastAsia="en-US"/>
              </w:rPr>
              <w:lastRenderedPageBreak/>
              <w:t>собственных нужд садового дома, жилого дома, указанного в описании вида разрешенного использования с кодом 2.1, хозяйственных построек и гаражей для собственных нужд</w:t>
            </w:r>
          </w:p>
        </w:tc>
        <w:tc>
          <w:tcPr>
            <w:tcW w:w="2693"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tabs>
                <w:tab w:val="left" w:pos="142"/>
              </w:tabs>
              <w:spacing w:line="276" w:lineRule="auto"/>
              <w:rPr>
                <w:rFonts w:eastAsia="Times New Roman"/>
                <w:sz w:val="20"/>
                <w:szCs w:val="20"/>
                <w:lang w:eastAsia="en-US"/>
              </w:rPr>
            </w:pPr>
            <w:r w:rsidRPr="00480F15">
              <w:rPr>
                <w:rFonts w:eastAsia="Times New Roman"/>
                <w:sz w:val="20"/>
                <w:szCs w:val="20"/>
                <w:lang w:eastAsia="en-US"/>
              </w:rPr>
              <w:lastRenderedPageBreak/>
              <w:t>Садовый дом.</w:t>
            </w:r>
          </w:p>
          <w:p w:rsidR="00480F15" w:rsidRPr="00480F15" w:rsidRDefault="00480F15" w:rsidP="00480F15">
            <w:pPr>
              <w:tabs>
                <w:tab w:val="left" w:pos="142"/>
              </w:tabs>
              <w:spacing w:line="276" w:lineRule="auto"/>
              <w:rPr>
                <w:rFonts w:eastAsia="Times New Roman"/>
                <w:b/>
                <w:sz w:val="20"/>
                <w:szCs w:val="20"/>
                <w:shd w:val="clear" w:color="auto" w:fill="00FF00"/>
                <w:lang w:eastAsia="en-US"/>
              </w:rPr>
            </w:pPr>
            <w:r w:rsidRPr="00480F15">
              <w:rPr>
                <w:rFonts w:eastAsia="Times New Roman"/>
                <w:sz w:val="20"/>
                <w:szCs w:val="20"/>
                <w:lang w:eastAsia="en-US"/>
              </w:rPr>
              <w:t>Хозяйственные строения и сооружения</w:t>
            </w:r>
          </w:p>
        </w:tc>
        <w:tc>
          <w:tcPr>
            <w:tcW w:w="4111" w:type="dxa"/>
            <w:tcBorders>
              <w:top w:val="single" w:sz="12" w:space="0" w:color="auto"/>
              <w:left w:val="single" w:sz="12" w:space="0" w:color="auto"/>
              <w:bottom w:val="single" w:sz="12" w:space="0" w:color="auto"/>
              <w:right w:val="single" w:sz="12" w:space="0" w:color="auto"/>
            </w:tcBorders>
          </w:tcPr>
          <w:p w:rsidR="00480F15" w:rsidRPr="00480F15" w:rsidRDefault="00480F15" w:rsidP="00480F15">
            <w:pPr>
              <w:overflowPunct w:val="0"/>
              <w:autoSpaceDE w:val="0"/>
              <w:autoSpaceDN w:val="0"/>
              <w:adjustRightInd w:val="0"/>
              <w:spacing w:line="276" w:lineRule="auto"/>
              <w:jc w:val="both"/>
              <w:rPr>
                <w:rFonts w:eastAsia="Times New Roman"/>
                <w:sz w:val="20"/>
                <w:szCs w:val="20"/>
                <w:lang w:eastAsia="en-US"/>
              </w:rPr>
            </w:pPr>
            <w:r w:rsidRPr="00480F15">
              <w:rPr>
                <w:rFonts w:eastAsia="Times New Roman"/>
                <w:sz w:val="20"/>
                <w:szCs w:val="20"/>
                <w:lang w:eastAsia="en-US"/>
              </w:rPr>
              <w:t xml:space="preserve">1.Минимальная площадь земельного участка – 400кв.м. </w:t>
            </w:r>
          </w:p>
          <w:p w:rsidR="00480F15" w:rsidRPr="00480F15" w:rsidRDefault="00480F15" w:rsidP="00480F15">
            <w:pPr>
              <w:overflowPunct w:val="0"/>
              <w:autoSpaceDE w:val="0"/>
              <w:autoSpaceDN w:val="0"/>
              <w:adjustRightInd w:val="0"/>
              <w:spacing w:line="276" w:lineRule="auto"/>
              <w:jc w:val="both"/>
              <w:rPr>
                <w:rFonts w:eastAsia="Times New Roman"/>
                <w:sz w:val="20"/>
                <w:szCs w:val="20"/>
                <w:lang w:eastAsia="en-US"/>
              </w:rPr>
            </w:pPr>
            <w:r w:rsidRPr="00480F15">
              <w:rPr>
                <w:rFonts w:eastAsia="Times New Roman"/>
                <w:sz w:val="20"/>
                <w:szCs w:val="20"/>
                <w:lang w:eastAsia="en-US"/>
              </w:rPr>
              <w:t xml:space="preserve"> Максимальная площадь земельного участка –2000кв.м.</w:t>
            </w:r>
          </w:p>
          <w:p w:rsidR="00480F15" w:rsidRPr="00480F15" w:rsidRDefault="00480F15" w:rsidP="00480F15">
            <w:pPr>
              <w:overflowPunct w:val="0"/>
              <w:autoSpaceDE w:val="0"/>
              <w:autoSpaceDN w:val="0"/>
              <w:adjustRightInd w:val="0"/>
              <w:spacing w:line="276" w:lineRule="auto"/>
              <w:jc w:val="both"/>
              <w:rPr>
                <w:rFonts w:eastAsia="Times New Roman"/>
                <w:sz w:val="20"/>
                <w:szCs w:val="20"/>
                <w:lang w:eastAsia="en-US"/>
              </w:rPr>
            </w:pPr>
            <w:r w:rsidRPr="00480F15">
              <w:rPr>
                <w:rFonts w:eastAsia="Times New Roman"/>
                <w:sz w:val="20"/>
                <w:szCs w:val="20"/>
                <w:lang w:eastAsia="en-US"/>
              </w:rPr>
              <w:t xml:space="preserve"> 2.Минимальные отступы от границ земельных участков -3 м.</w:t>
            </w:r>
          </w:p>
          <w:p w:rsidR="00480F15" w:rsidRPr="00480F15" w:rsidRDefault="00480F15" w:rsidP="00480F15">
            <w:pPr>
              <w:overflowPunct w:val="0"/>
              <w:autoSpaceDE w:val="0"/>
              <w:autoSpaceDN w:val="0"/>
              <w:adjustRightInd w:val="0"/>
              <w:spacing w:line="276" w:lineRule="auto"/>
              <w:jc w:val="both"/>
              <w:rPr>
                <w:rFonts w:eastAsia="Times New Roman"/>
                <w:sz w:val="20"/>
                <w:szCs w:val="20"/>
                <w:lang w:eastAsia="en-US"/>
              </w:rPr>
            </w:pPr>
            <w:r w:rsidRPr="00480F15">
              <w:rPr>
                <w:rFonts w:eastAsia="Times New Roman"/>
                <w:sz w:val="20"/>
                <w:szCs w:val="20"/>
                <w:lang w:eastAsia="en-US"/>
              </w:rPr>
              <w:lastRenderedPageBreak/>
              <w:t>3. Максимальное количество этажей -3.</w:t>
            </w:r>
          </w:p>
          <w:p w:rsidR="00480F15" w:rsidRPr="00480F15" w:rsidRDefault="00480F15" w:rsidP="00480F15">
            <w:pPr>
              <w:overflowPunct w:val="0"/>
              <w:autoSpaceDE w:val="0"/>
              <w:autoSpaceDN w:val="0"/>
              <w:adjustRightInd w:val="0"/>
              <w:spacing w:line="276" w:lineRule="auto"/>
              <w:jc w:val="both"/>
              <w:rPr>
                <w:rFonts w:eastAsia="Times New Roman"/>
                <w:sz w:val="20"/>
                <w:szCs w:val="20"/>
                <w:lang w:eastAsia="en-US"/>
              </w:rPr>
            </w:pPr>
            <w:r w:rsidRPr="00480F15">
              <w:rPr>
                <w:rFonts w:eastAsia="Times New Roman"/>
                <w:sz w:val="20"/>
                <w:szCs w:val="20"/>
                <w:lang w:eastAsia="en-US"/>
              </w:rPr>
              <w:t>4. Максимальный процент застройки в границах земельного участка – 45%.</w:t>
            </w:r>
          </w:p>
          <w:p w:rsidR="00480F15" w:rsidRPr="00480F15" w:rsidRDefault="00480F15" w:rsidP="00480F15">
            <w:pPr>
              <w:overflowPunct w:val="0"/>
              <w:autoSpaceDE w:val="0"/>
              <w:autoSpaceDN w:val="0"/>
              <w:adjustRightInd w:val="0"/>
              <w:spacing w:line="276" w:lineRule="auto"/>
              <w:jc w:val="both"/>
              <w:rPr>
                <w:rFonts w:eastAsia="Times New Roman"/>
                <w:sz w:val="20"/>
                <w:szCs w:val="20"/>
                <w:lang w:eastAsia="en-US"/>
              </w:rPr>
            </w:pPr>
          </w:p>
        </w:tc>
        <w:tc>
          <w:tcPr>
            <w:tcW w:w="2976" w:type="dxa"/>
            <w:vMerge w:val="restart"/>
            <w:tcBorders>
              <w:top w:val="single" w:sz="12" w:space="0" w:color="auto"/>
              <w:left w:val="single" w:sz="12" w:space="0" w:color="auto"/>
              <w:bottom w:val="single" w:sz="12" w:space="0" w:color="auto"/>
              <w:right w:val="single" w:sz="12" w:space="0" w:color="auto"/>
            </w:tcBorders>
          </w:tcPr>
          <w:p w:rsidR="00480F15" w:rsidRPr="00480F15" w:rsidRDefault="00480F15" w:rsidP="00BC2F2E">
            <w:pPr>
              <w:spacing w:line="276" w:lineRule="auto"/>
              <w:rPr>
                <w:rFonts w:eastAsia="Times New Roman"/>
                <w:sz w:val="20"/>
                <w:szCs w:val="20"/>
                <w:lang w:eastAsia="en-US"/>
              </w:rPr>
            </w:pPr>
            <w:r w:rsidRPr="00480F15">
              <w:rPr>
                <w:rFonts w:eastAsia="Times New Roman"/>
                <w:sz w:val="20"/>
                <w:szCs w:val="20"/>
                <w:lang w:eastAsia="en-US"/>
              </w:rPr>
              <w:lastRenderedPageBreak/>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w:t>
            </w:r>
            <w:r w:rsidRPr="00480F15">
              <w:rPr>
                <w:rFonts w:eastAsia="Times New Roman"/>
                <w:sz w:val="20"/>
                <w:szCs w:val="20"/>
                <w:lang w:eastAsia="en-US"/>
              </w:rPr>
              <w:lastRenderedPageBreak/>
              <w:t xml:space="preserve">территорий, приведенных в статьях </w:t>
            </w:r>
            <w:r w:rsidR="009F5197">
              <w:rPr>
                <w:rFonts w:eastAsia="Times New Roman"/>
                <w:sz w:val="20"/>
                <w:szCs w:val="20"/>
                <w:lang w:eastAsia="en-US"/>
              </w:rPr>
              <w:t>31-37</w:t>
            </w:r>
            <w:r w:rsidRPr="00480F15">
              <w:rPr>
                <w:rFonts w:eastAsia="Times New Roman"/>
                <w:sz w:val="20"/>
                <w:szCs w:val="20"/>
                <w:lang w:eastAsia="en-US"/>
              </w:rPr>
              <w:t xml:space="preserve"> настоящих Правил.</w:t>
            </w:r>
          </w:p>
          <w:p w:rsidR="00480F15" w:rsidRPr="00480F15" w:rsidRDefault="00480F15" w:rsidP="00BC2F2E">
            <w:pPr>
              <w:spacing w:line="276" w:lineRule="auto"/>
              <w:rPr>
                <w:rFonts w:eastAsia="Times New Roman"/>
                <w:sz w:val="20"/>
                <w:szCs w:val="20"/>
                <w:lang w:eastAsia="en-US"/>
              </w:rPr>
            </w:pPr>
          </w:p>
          <w:p w:rsidR="00480F15" w:rsidRPr="00480F15" w:rsidRDefault="00480F15" w:rsidP="00BC2F2E">
            <w:pPr>
              <w:widowControl w:val="0"/>
              <w:spacing w:line="276" w:lineRule="auto"/>
              <w:rPr>
                <w:rFonts w:eastAsia="Times New Roman"/>
                <w:sz w:val="20"/>
                <w:szCs w:val="20"/>
                <w:lang w:eastAsia="en-US"/>
              </w:rPr>
            </w:pPr>
            <w:r w:rsidRPr="00480F15">
              <w:rPr>
                <w:rFonts w:eastAsia="Times New Roman"/>
                <w:sz w:val="20"/>
                <w:szCs w:val="20"/>
                <w:lang w:eastAsia="en-US"/>
              </w:rPr>
              <w:t>Допускается блокировка хозяйственных построек на смежных земельных участках при условии взаимного согласия собственников жилых домов.</w:t>
            </w:r>
          </w:p>
          <w:p w:rsidR="00480F15" w:rsidRDefault="00480F15" w:rsidP="00BC2F2E">
            <w:pPr>
              <w:widowControl w:val="0"/>
              <w:spacing w:line="276" w:lineRule="auto"/>
              <w:rPr>
                <w:rFonts w:eastAsia="Times New Roman"/>
                <w:sz w:val="20"/>
                <w:szCs w:val="20"/>
                <w:lang w:eastAsia="en-US"/>
              </w:rPr>
            </w:pPr>
            <w:r w:rsidRPr="00480F15">
              <w:rPr>
                <w:rFonts w:eastAsia="Times New Roman"/>
                <w:sz w:val="20"/>
                <w:szCs w:val="20"/>
                <w:lang w:eastAsia="en-US"/>
              </w:rPr>
              <w:t>Ограждения между участками должны устраиваться из прозрачных или не затеняющих материалов.</w:t>
            </w:r>
          </w:p>
          <w:p w:rsidR="00BC2F2E" w:rsidRPr="00480F15" w:rsidRDefault="00BC2F2E" w:rsidP="00BC2F2E">
            <w:pPr>
              <w:widowControl w:val="0"/>
              <w:spacing w:line="276" w:lineRule="auto"/>
              <w:rPr>
                <w:rFonts w:eastAsia="Times New Roman"/>
                <w:sz w:val="20"/>
                <w:szCs w:val="20"/>
                <w:lang w:eastAsia="en-US"/>
              </w:rPr>
            </w:pPr>
          </w:p>
          <w:p w:rsidR="00480F15" w:rsidRPr="00480F15" w:rsidRDefault="00BC2F2E" w:rsidP="00BC2F2E">
            <w:pPr>
              <w:widowControl w:val="0"/>
              <w:spacing w:line="276" w:lineRule="auto"/>
              <w:rPr>
                <w:rFonts w:eastAsia="Times New Roman"/>
                <w:sz w:val="20"/>
                <w:szCs w:val="20"/>
                <w:lang w:eastAsia="en-US"/>
              </w:rPr>
            </w:pPr>
            <w:r w:rsidRPr="00BC2F2E">
              <w:rPr>
                <w:rFonts w:eastAsia="Times New Roman"/>
                <w:sz w:val="20"/>
                <w:szCs w:val="20"/>
                <w:lang w:eastAsia="en-US"/>
              </w:rPr>
              <w:t>Не допускается застройка противопожарного разрыва в 30м. зоне от лесных насаждений в лесничествах (лесопарках).</w:t>
            </w:r>
          </w:p>
        </w:tc>
      </w:tr>
      <w:tr w:rsidR="00480F15" w:rsidRPr="00480F15" w:rsidTr="00480F15">
        <w:tc>
          <w:tcPr>
            <w:tcW w:w="2127"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spacing w:line="276" w:lineRule="auto"/>
              <w:textAlignment w:val="baseline"/>
              <w:rPr>
                <w:rFonts w:eastAsia="Times New Roman"/>
                <w:sz w:val="20"/>
                <w:szCs w:val="20"/>
                <w:lang w:eastAsia="en-US"/>
              </w:rPr>
            </w:pPr>
            <w:r w:rsidRPr="00480F15">
              <w:rPr>
                <w:rFonts w:eastAsia="Times New Roman"/>
                <w:sz w:val="20"/>
                <w:szCs w:val="20"/>
                <w:lang w:eastAsia="en-US"/>
              </w:rPr>
              <w:lastRenderedPageBreak/>
              <w:t>Ведение огородничества 13.1.</w:t>
            </w:r>
          </w:p>
        </w:tc>
        <w:tc>
          <w:tcPr>
            <w:tcW w:w="2552"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spacing w:line="276" w:lineRule="auto"/>
              <w:textAlignment w:val="baseline"/>
              <w:rPr>
                <w:rFonts w:eastAsia="Times New Roman"/>
                <w:sz w:val="20"/>
                <w:szCs w:val="20"/>
                <w:lang w:eastAsia="en-US"/>
              </w:rPr>
            </w:pPr>
            <w:r w:rsidRPr="00480F15">
              <w:rPr>
                <w:rFonts w:eastAsia="Times New Roman"/>
                <w:sz w:val="20"/>
                <w:szCs w:val="20"/>
                <w:lang w:eastAsia="en-US"/>
              </w:rPr>
              <w:t>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2693"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tabs>
                <w:tab w:val="left" w:pos="142"/>
              </w:tabs>
              <w:spacing w:line="276" w:lineRule="auto"/>
              <w:rPr>
                <w:rFonts w:eastAsia="Times New Roman"/>
                <w:sz w:val="20"/>
                <w:szCs w:val="20"/>
                <w:lang w:eastAsia="en-US"/>
              </w:rPr>
            </w:pPr>
            <w:r w:rsidRPr="00480F15">
              <w:rPr>
                <w:rFonts w:eastAsia="Times New Roman"/>
                <w:sz w:val="20"/>
                <w:szCs w:val="20"/>
                <w:lang w:eastAsia="en-US"/>
              </w:rPr>
              <w:t>Некапитальные жилые строения.</w:t>
            </w:r>
          </w:p>
          <w:p w:rsidR="00480F15" w:rsidRPr="00480F15" w:rsidRDefault="00480F15" w:rsidP="00480F15">
            <w:pPr>
              <w:tabs>
                <w:tab w:val="left" w:pos="142"/>
              </w:tabs>
              <w:spacing w:line="276" w:lineRule="auto"/>
              <w:rPr>
                <w:rFonts w:eastAsia="Calibri"/>
                <w:b/>
                <w:sz w:val="20"/>
                <w:szCs w:val="20"/>
                <w:shd w:val="clear" w:color="auto" w:fill="00FF00"/>
                <w:lang w:eastAsia="en-US"/>
              </w:rPr>
            </w:pPr>
            <w:r w:rsidRPr="00480F15">
              <w:rPr>
                <w:rFonts w:eastAsia="Times New Roman"/>
                <w:sz w:val="20"/>
                <w:szCs w:val="20"/>
                <w:lang w:eastAsia="en-US"/>
              </w:rPr>
              <w:t>Подсобные сооружения</w:t>
            </w:r>
          </w:p>
        </w:tc>
        <w:tc>
          <w:tcPr>
            <w:tcW w:w="4111"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spacing w:line="276" w:lineRule="auto"/>
              <w:rPr>
                <w:rFonts w:eastAsia="Times New Roman"/>
                <w:sz w:val="20"/>
                <w:szCs w:val="20"/>
                <w:lang w:eastAsia="en-US"/>
              </w:rPr>
            </w:pPr>
            <w:r w:rsidRPr="00480F15">
              <w:rPr>
                <w:rFonts w:eastAsia="Times New Roman"/>
                <w:sz w:val="20"/>
                <w:szCs w:val="20"/>
                <w:lang w:eastAsia="en-US"/>
              </w:rPr>
              <w:t xml:space="preserve">1.Минимальная площадь земельного участка – 200кв.м. </w:t>
            </w:r>
          </w:p>
          <w:p w:rsidR="00480F15" w:rsidRPr="00480F15" w:rsidRDefault="00480F15" w:rsidP="00480F15">
            <w:pPr>
              <w:spacing w:line="276" w:lineRule="auto"/>
              <w:rPr>
                <w:rFonts w:eastAsia="Times New Roman"/>
                <w:sz w:val="20"/>
                <w:szCs w:val="20"/>
                <w:lang w:eastAsia="en-US"/>
              </w:rPr>
            </w:pPr>
            <w:r w:rsidRPr="00480F15">
              <w:rPr>
                <w:rFonts w:eastAsia="Times New Roman"/>
                <w:sz w:val="20"/>
                <w:szCs w:val="20"/>
                <w:lang w:eastAsia="en-US"/>
              </w:rPr>
              <w:t xml:space="preserve"> Максимальная площадь земельного участка –1000кв.м.</w:t>
            </w:r>
          </w:p>
          <w:p w:rsidR="00480F15" w:rsidRPr="00480F15" w:rsidRDefault="00480F15" w:rsidP="00480F15">
            <w:pPr>
              <w:overflowPunct w:val="0"/>
              <w:autoSpaceDE w:val="0"/>
              <w:autoSpaceDN w:val="0"/>
              <w:adjustRightInd w:val="0"/>
              <w:spacing w:line="276" w:lineRule="auto"/>
              <w:jc w:val="both"/>
              <w:rPr>
                <w:rFonts w:eastAsia="Times New Roman"/>
                <w:sz w:val="20"/>
                <w:szCs w:val="20"/>
                <w:lang w:eastAsia="en-US"/>
              </w:rPr>
            </w:pPr>
            <w:r w:rsidRPr="00480F15">
              <w:rPr>
                <w:rFonts w:eastAsia="Times New Roman"/>
                <w:sz w:val="20"/>
                <w:szCs w:val="20"/>
                <w:lang w:eastAsia="en-US"/>
              </w:rPr>
              <w:t>2.Минимальные отступы от границ земельных участков -3 м.</w:t>
            </w:r>
          </w:p>
          <w:p w:rsidR="00480F15" w:rsidRPr="00480F15" w:rsidRDefault="00480F15" w:rsidP="00480F15">
            <w:pPr>
              <w:overflowPunct w:val="0"/>
              <w:autoSpaceDE w:val="0"/>
              <w:autoSpaceDN w:val="0"/>
              <w:adjustRightInd w:val="0"/>
              <w:spacing w:line="276" w:lineRule="auto"/>
              <w:jc w:val="both"/>
              <w:rPr>
                <w:rFonts w:eastAsia="Times New Roman"/>
                <w:sz w:val="20"/>
                <w:szCs w:val="20"/>
                <w:lang w:eastAsia="en-US"/>
              </w:rPr>
            </w:pPr>
            <w:r w:rsidRPr="00480F15">
              <w:rPr>
                <w:rFonts w:eastAsia="Times New Roman"/>
                <w:sz w:val="20"/>
                <w:szCs w:val="20"/>
                <w:lang w:eastAsia="en-US"/>
              </w:rPr>
              <w:t>3. Предельное количество этажей или предельная высота зданий, строений, сооружений не устанавливается.</w:t>
            </w:r>
          </w:p>
          <w:p w:rsidR="00480F15" w:rsidRPr="00480F15" w:rsidRDefault="00480F15" w:rsidP="00480F15">
            <w:pPr>
              <w:overflowPunct w:val="0"/>
              <w:autoSpaceDE w:val="0"/>
              <w:autoSpaceDN w:val="0"/>
              <w:adjustRightInd w:val="0"/>
              <w:spacing w:line="276" w:lineRule="auto"/>
              <w:jc w:val="both"/>
              <w:rPr>
                <w:rFonts w:eastAsia="Times New Roman"/>
                <w:sz w:val="20"/>
                <w:szCs w:val="20"/>
                <w:lang w:eastAsia="en-US"/>
              </w:rPr>
            </w:pPr>
            <w:r w:rsidRPr="00480F15">
              <w:rPr>
                <w:rFonts w:eastAsia="Times New Roman"/>
                <w:sz w:val="20"/>
                <w:szCs w:val="20"/>
                <w:lang w:eastAsia="en-US"/>
              </w:rPr>
              <w:t>4. Максимальный процент застройки не устанавливается</w:t>
            </w:r>
          </w:p>
          <w:p w:rsidR="00480F15" w:rsidRPr="00480F15" w:rsidRDefault="00480F15" w:rsidP="00480F15">
            <w:pPr>
              <w:overflowPunct w:val="0"/>
              <w:autoSpaceDE w:val="0"/>
              <w:autoSpaceDN w:val="0"/>
              <w:adjustRightInd w:val="0"/>
              <w:spacing w:line="276" w:lineRule="auto"/>
              <w:jc w:val="both"/>
              <w:rPr>
                <w:rFonts w:eastAsia="Times New Roman"/>
                <w:sz w:val="20"/>
                <w:szCs w:val="20"/>
                <w:lang w:eastAsia="en-US"/>
              </w:rPr>
            </w:pPr>
            <w:r w:rsidRPr="00480F15">
              <w:rPr>
                <w:rFonts w:eastAsia="Times New Roman"/>
                <w:sz w:val="20"/>
                <w:szCs w:val="20"/>
                <w:lang w:eastAsia="en-US"/>
              </w:rPr>
              <w:t>Иные параметры:</w:t>
            </w:r>
          </w:p>
          <w:p w:rsidR="00480F15" w:rsidRPr="00480F15" w:rsidRDefault="00480F15" w:rsidP="00480F15">
            <w:pPr>
              <w:overflowPunct w:val="0"/>
              <w:autoSpaceDE w:val="0"/>
              <w:autoSpaceDN w:val="0"/>
              <w:adjustRightInd w:val="0"/>
              <w:spacing w:line="276" w:lineRule="auto"/>
              <w:jc w:val="both"/>
              <w:rPr>
                <w:rFonts w:eastAsia="Times New Roman"/>
                <w:sz w:val="20"/>
                <w:szCs w:val="20"/>
                <w:lang w:eastAsia="en-US"/>
              </w:rPr>
            </w:pPr>
            <w:r w:rsidRPr="00480F15">
              <w:rPr>
                <w:rFonts w:eastAsia="Times New Roman"/>
                <w:sz w:val="20"/>
                <w:szCs w:val="20"/>
                <w:lang w:eastAsia="en-US"/>
              </w:rPr>
              <w:t>Максимальное количество этажей для некапитальных строений – 1 этаж</w:t>
            </w:r>
          </w:p>
          <w:p w:rsidR="00480F15" w:rsidRPr="00480F15" w:rsidRDefault="00480F15" w:rsidP="00480F15">
            <w:pPr>
              <w:spacing w:line="276" w:lineRule="auto"/>
              <w:rPr>
                <w:rFonts w:eastAsia="Times New Roman"/>
                <w:sz w:val="20"/>
                <w:szCs w:val="20"/>
                <w:lang w:eastAsia="en-US"/>
              </w:rPr>
            </w:pPr>
            <w:r w:rsidRPr="00480F15">
              <w:rPr>
                <w:rFonts w:eastAsia="Times New Roman"/>
                <w:sz w:val="20"/>
                <w:szCs w:val="20"/>
                <w:lang w:eastAsia="en-US"/>
              </w:rPr>
              <w:t>Максимальный процент площади размещения некапитальных строений – 20% от площади земельного участка.</w:t>
            </w:r>
          </w:p>
        </w:tc>
        <w:tc>
          <w:tcPr>
            <w:tcW w:w="0" w:type="auto"/>
            <w:vMerge/>
            <w:tcBorders>
              <w:top w:val="single" w:sz="12" w:space="0" w:color="auto"/>
              <w:left w:val="single" w:sz="12" w:space="0" w:color="auto"/>
              <w:bottom w:val="single" w:sz="12" w:space="0" w:color="auto"/>
              <w:right w:val="single" w:sz="12" w:space="0" w:color="auto"/>
            </w:tcBorders>
            <w:vAlign w:val="center"/>
            <w:hideMark/>
          </w:tcPr>
          <w:p w:rsidR="00480F15" w:rsidRPr="00480F15" w:rsidRDefault="00480F15" w:rsidP="00480F15">
            <w:pPr>
              <w:rPr>
                <w:rFonts w:eastAsia="Times New Roman"/>
                <w:sz w:val="20"/>
                <w:szCs w:val="20"/>
                <w:lang w:eastAsia="en-US"/>
              </w:rPr>
            </w:pPr>
          </w:p>
        </w:tc>
      </w:tr>
      <w:tr w:rsidR="00480F15" w:rsidRPr="00480F15" w:rsidTr="00480F15">
        <w:tc>
          <w:tcPr>
            <w:tcW w:w="2127"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spacing w:line="276" w:lineRule="auto"/>
              <w:textAlignment w:val="baseline"/>
              <w:rPr>
                <w:rFonts w:eastAsia="Times New Roman"/>
                <w:sz w:val="20"/>
                <w:szCs w:val="20"/>
                <w:lang w:eastAsia="en-US"/>
              </w:rPr>
            </w:pPr>
            <w:r w:rsidRPr="00480F15">
              <w:rPr>
                <w:rFonts w:eastAsia="Times New Roman"/>
                <w:sz w:val="20"/>
                <w:szCs w:val="20"/>
                <w:lang w:eastAsia="en-US"/>
              </w:rPr>
              <w:t xml:space="preserve">Земельные участки общего назначения </w:t>
            </w:r>
            <w:r w:rsidRPr="00480F15">
              <w:rPr>
                <w:rFonts w:eastAsia="Times New Roman"/>
                <w:sz w:val="20"/>
                <w:szCs w:val="20"/>
                <w:lang w:eastAsia="en-US"/>
              </w:rPr>
              <w:lastRenderedPageBreak/>
              <w:t>13.0.</w:t>
            </w:r>
          </w:p>
        </w:tc>
        <w:tc>
          <w:tcPr>
            <w:tcW w:w="2552"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spacing w:line="276" w:lineRule="auto"/>
              <w:textAlignment w:val="baseline"/>
              <w:rPr>
                <w:rFonts w:eastAsia="Times New Roman"/>
                <w:sz w:val="20"/>
                <w:szCs w:val="20"/>
                <w:lang w:eastAsia="en-US"/>
              </w:rPr>
            </w:pPr>
            <w:r w:rsidRPr="00480F15">
              <w:rPr>
                <w:rFonts w:eastAsia="Times New Roman"/>
                <w:sz w:val="20"/>
                <w:szCs w:val="20"/>
                <w:lang w:eastAsia="en-US"/>
              </w:rPr>
              <w:lastRenderedPageBreak/>
              <w:t xml:space="preserve">Земельные участки, являющиеся имуществом </w:t>
            </w:r>
            <w:r w:rsidRPr="00480F15">
              <w:rPr>
                <w:rFonts w:eastAsia="Times New Roman"/>
                <w:sz w:val="20"/>
                <w:szCs w:val="20"/>
                <w:lang w:eastAsia="en-US"/>
              </w:rPr>
              <w:lastRenderedPageBreak/>
              <w:t>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2693"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tabs>
                <w:tab w:val="left" w:pos="142"/>
              </w:tabs>
              <w:spacing w:line="276" w:lineRule="auto"/>
              <w:rPr>
                <w:rFonts w:eastAsia="Times New Roman"/>
                <w:sz w:val="20"/>
                <w:szCs w:val="20"/>
                <w:lang w:eastAsia="en-US"/>
              </w:rPr>
            </w:pPr>
            <w:r w:rsidRPr="00480F15">
              <w:rPr>
                <w:rFonts w:eastAsia="Times New Roman"/>
                <w:sz w:val="20"/>
                <w:szCs w:val="20"/>
                <w:lang w:eastAsia="en-US"/>
              </w:rPr>
              <w:lastRenderedPageBreak/>
              <w:t xml:space="preserve">Объекты общего использования </w:t>
            </w:r>
            <w:r w:rsidRPr="00480F15">
              <w:rPr>
                <w:rFonts w:eastAsia="Times New Roman"/>
                <w:sz w:val="20"/>
                <w:szCs w:val="20"/>
                <w:lang w:eastAsia="en-US"/>
              </w:rPr>
              <w:lastRenderedPageBreak/>
              <w:t xml:space="preserve">правообладателями земельных участков, расположенных в границах территории ведения гражданами садоводства или огородничества для </w:t>
            </w:r>
            <w:proofErr w:type="spellStart"/>
            <w:proofErr w:type="gramStart"/>
            <w:r w:rsidRPr="00480F15">
              <w:rPr>
                <w:rFonts w:eastAsia="Times New Roman"/>
                <w:sz w:val="20"/>
                <w:szCs w:val="20"/>
                <w:lang w:eastAsia="en-US"/>
              </w:rPr>
              <w:t>соб-ственных</w:t>
            </w:r>
            <w:proofErr w:type="spellEnd"/>
            <w:proofErr w:type="gramEnd"/>
            <w:r w:rsidRPr="00480F15">
              <w:rPr>
                <w:rFonts w:eastAsia="Times New Roman"/>
                <w:sz w:val="20"/>
                <w:szCs w:val="20"/>
                <w:lang w:eastAsia="en-US"/>
              </w:rPr>
              <w:t xml:space="preserve"> нужд, </w:t>
            </w:r>
          </w:p>
          <w:p w:rsidR="00480F15" w:rsidRPr="00480F15" w:rsidRDefault="00480F15" w:rsidP="00480F15">
            <w:pPr>
              <w:tabs>
                <w:tab w:val="left" w:pos="142"/>
              </w:tabs>
              <w:spacing w:line="276" w:lineRule="auto"/>
              <w:rPr>
                <w:rFonts w:eastAsia="Times New Roman"/>
                <w:sz w:val="20"/>
                <w:szCs w:val="20"/>
                <w:lang w:eastAsia="en-US"/>
              </w:rPr>
            </w:pPr>
            <w:r w:rsidRPr="00480F15">
              <w:rPr>
                <w:rFonts w:eastAsia="Times New Roman"/>
                <w:sz w:val="20"/>
                <w:szCs w:val="20"/>
                <w:lang w:eastAsia="en-US"/>
              </w:rPr>
              <w:t xml:space="preserve">Объекты капитального строительства, </w:t>
            </w:r>
            <w:proofErr w:type="gramStart"/>
            <w:r w:rsidRPr="00480F15">
              <w:rPr>
                <w:rFonts w:eastAsia="Times New Roman"/>
                <w:sz w:val="20"/>
                <w:szCs w:val="20"/>
                <w:lang w:eastAsia="en-US"/>
              </w:rPr>
              <w:t>относящихся</w:t>
            </w:r>
            <w:proofErr w:type="gramEnd"/>
            <w:r w:rsidRPr="00480F15">
              <w:rPr>
                <w:rFonts w:eastAsia="Times New Roman"/>
                <w:sz w:val="20"/>
                <w:szCs w:val="20"/>
                <w:lang w:eastAsia="en-US"/>
              </w:rPr>
              <w:t xml:space="preserve"> к имуществу общего пользования</w:t>
            </w:r>
          </w:p>
        </w:tc>
        <w:tc>
          <w:tcPr>
            <w:tcW w:w="4111" w:type="dxa"/>
            <w:tcBorders>
              <w:top w:val="single" w:sz="12" w:space="0" w:color="auto"/>
              <w:left w:val="single" w:sz="12" w:space="0" w:color="auto"/>
              <w:bottom w:val="single" w:sz="12" w:space="0" w:color="auto"/>
              <w:right w:val="single" w:sz="12" w:space="0" w:color="auto"/>
            </w:tcBorders>
          </w:tcPr>
          <w:p w:rsidR="00480F15" w:rsidRPr="00480F15" w:rsidRDefault="00480F15" w:rsidP="00480F15">
            <w:pPr>
              <w:spacing w:line="276" w:lineRule="auto"/>
              <w:rPr>
                <w:rFonts w:eastAsia="Times New Roman"/>
                <w:sz w:val="20"/>
                <w:szCs w:val="20"/>
                <w:lang w:eastAsia="en-US"/>
              </w:rPr>
            </w:pPr>
            <w:r w:rsidRPr="00480F15">
              <w:rPr>
                <w:rFonts w:eastAsia="Times New Roman"/>
                <w:sz w:val="20"/>
                <w:szCs w:val="20"/>
                <w:lang w:eastAsia="en-US"/>
              </w:rPr>
              <w:lastRenderedPageBreak/>
              <w:t>1.Предельные размеры земельных участков не устанавливается.</w:t>
            </w:r>
          </w:p>
          <w:p w:rsidR="00480F15" w:rsidRPr="00480F15" w:rsidRDefault="00480F15" w:rsidP="00480F15">
            <w:pPr>
              <w:spacing w:line="276" w:lineRule="auto"/>
              <w:rPr>
                <w:rFonts w:eastAsia="Times New Roman"/>
                <w:sz w:val="20"/>
                <w:szCs w:val="20"/>
                <w:lang w:eastAsia="en-US"/>
              </w:rPr>
            </w:pPr>
            <w:r w:rsidRPr="00480F15">
              <w:rPr>
                <w:rFonts w:eastAsia="Times New Roman"/>
                <w:sz w:val="20"/>
                <w:szCs w:val="20"/>
                <w:lang w:eastAsia="en-US"/>
              </w:rPr>
              <w:lastRenderedPageBreak/>
              <w:t>2.Минимальный отступ от границ земельного участка  не устанавливается.</w:t>
            </w:r>
          </w:p>
          <w:p w:rsidR="00480F15" w:rsidRPr="00480F15" w:rsidRDefault="00480F15" w:rsidP="00480F15">
            <w:pPr>
              <w:spacing w:line="276" w:lineRule="auto"/>
              <w:rPr>
                <w:rFonts w:eastAsia="Times New Roman"/>
                <w:sz w:val="20"/>
                <w:szCs w:val="20"/>
                <w:lang w:eastAsia="en-US"/>
              </w:rPr>
            </w:pPr>
            <w:r w:rsidRPr="00480F15">
              <w:rPr>
                <w:rFonts w:eastAsia="Times New Roman"/>
                <w:sz w:val="20"/>
                <w:szCs w:val="20"/>
                <w:lang w:eastAsia="en-US"/>
              </w:rPr>
              <w:t>3.Максимальное количество этажей – 3</w:t>
            </w:r>
          </w:p>
          <w:p w:rsidR="00480F15" w:rsidRPr="00480F15" w:rsidRDefault="00480F15" w:rsidP="00480F15">
            <w:pPr>
              <w:spacing w:line="276" w:lineRule="auto"/>
              <w:rPr>
                <w:rFonts w:eastAsia="Times New Roman"/>
                <w:sz w:val="20"/>
                <w:szCs w:val="20"/>
                <w:lang w:eastAsia="en-US"/>
              </w:rPr>
            </w:pPr>
            <w:r w:rsidRPr="00480F15">
              <w:rPr>
                <w:rFonts w:eastAsia="Times New Roman"/>
                <w:sz w:val="20"/>
                <w:szCs w:val="20"/>
                <w:lang w:eastAsia="en-US"/>
              </w:rPr>
              <w:t>4.Максимальный процент застройки  не устанавливается.</w:t>
            </w:r>
          </w:p>
          <w:p w:rsidR="00480F15" w:rsidRPr="00480F15" w:rsidRDefault="00480F15" w:rsidP="00480F15">
            <w:pPr>
              <w:spacing w:line="276" w:lineRule="auto"/>
              <w:rPr>
                <w:rFonts w:eastAsia="Times New Roman"/>
                <w:sz w:val="20"/>
                <w:szCs w:val="20"/>
                <w:lang w:eastAsia="en-US"/>
              </w:rPr>
            </w:pPr>
          </w:p>
        </w:tc>
        <w:tc>
          <w:tcPr>
            <w:tcW w:w="2976" w:type="dxa"/>
            <w:vMerge w:val="restart"/>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spacing w:line="276" w:lineRule="auto"/>
              <w:rPr>
                <w:rFonts w:eastAsia="Times New Roman"/>
                <w:sz w:val="20"/>
                <w:szCs w:val="20"/>
                <w:lang w:eastAsia="en-US"/>
              </w:rPr>
            </w:pPr>
            <w:r w:rsidRPr="00480F15">
              <w:rPr>
                <w:rFonts w:eastAsia="Times New Roman"/>
                <w:sz w:val="20"/>
                <w:szCs w:val="20"/>
                <w:lang w:eastAsia="en-US"/>
              </w:rPr>
              <w:lastRenderedPageBreak/>
              <w:t xml:space="preserve">Использование земельных участков и объектов </w:t>
            </w:r>
            <w:r w:rsidRPr="00480F15">
              <w:rPr>
                <w:rFonts w:eastAsia="Times New Roman"/>
                <w:sz w:val="20"/>
                <w:szCs w:val="20"/>
                <w:lang w:eastAsia="en-US"/>
              </w:rPr>
              <w:lastRenderedPageBreak/>
              <w:t xml:space="preserve">капитального строительства осуществлять с учетом режимов зон с особыми условиями использования территорий, приведенных в статьях </w:t>
            </w:r>
            <w:r w:rsidR="009F5197">
              <w:rPr>
                <w:rFonts w:eastAsia="Times New Roman"/>
                <w:sz w:val="20"/>
                <w:szCs w:val="20"/>
                <w:lang w:eastAsia="en-US"/>
              </w:rPr>
              <w:t>31-37</w:t>
            </w:r>
            <w:r w:rsidRPr="00480F15">
              <w:rPr>
                <w:rFonts w:eastAsia="Times New Roman"/>
                <w:sz w:val="20"/>
                <w:szCs w:val="20"/>
                <w:lang w:eastAsia="en-US"/>
              </w:rPr>
              <w:t xml:space="preserve"> настоящих Правил</w:t>
            </w:r>
          </w:p>
        </w:tc>
      </w:tr>
      <w:tr w:rsidR="00480F15" w:rsidRPr="00480F15" w:rsidTr="00480F15">
        <w:tc>
          <w:tcPr>
            <w:tcW w:w="2127"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tabs>
                <w:tab w:val="left" w:pos="142"/>
              </w:tabs>
              <w:autoSpaceDE w:val="0"/>
              <w:spacing w:line="276" w:lineRule="auto"/>
              <w:rPr>
                <w:rFonts w:eastAsia="Times New Roman"/>
                <w:sz w:val="20"/>
                <w:szCs w:val="20"/>
                <w:lang w:eastAsia="en-US"/>
              </w:rPr>
            </w:pPr>
            <w:r w:rsidRPr="00480F15">
              <w:rPr>
                <w:rFonts w:eastAsia="Times New Roman"/>
                <w:sz w:val="20"/>
                <w:szCs w:val="20"/>
                <w:lang w:eastAsia="en-US"/>
              </w:rPr>
              <w:lastRenderedPageBreak/>
              <w:t>Земельные участки (территории) общего пользования 12.0</w:t>
            </w:r>
          </w:p>
        </w:tc>
        <w:tc>
          <w:tcPr>
            <w:tcW w:w="2552"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tabs>
                <w:tab w:val="left" w:pos="142"/>
              </w:tabs>
              <w:autoSpaceDE w:val="0"/>
              <w:spacing w:line="276" w:lineRule="auto"/>
              <w:rPr>
                <w:rFonts w:eastAsia="Calibri"/>
                <w:sz w:val="20"/>
                <w:szCs w:val="20"/>
                <w:lang w:eastAsia="en-US"/>
              </w:rPr>
            </w:pPr>
            <w:r w:rsidRPr="00480F15">
              <w:rPr>
                <w:rFonts w:eastAsia="Times New Roman"/>
                <w:sz w:val="20"/>
                <w:szCs w:val="20"/>
                <w:lang w:eastAsia="en-US"/>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693"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spacing w:line="276" w:lineRule="auto"/>
              <w:rPr>
                <w:rFonts w:eastAsia="Times New Roman"/>
                <w:sz w:val="20"/>
                <w:szCs w:val="20"/>
                <w:lang w:eastAsia="en-US"/>
              </w:rPr>
            </w:pPr>
            <w:r w:rsidRPr="00480F15">
              <w:rPr>
                <w:rFonts w:eastAsia="Times New Roman"/>
                <w:sz w:val="20"/>
                <w:szCs w:val="20"/>
                <w:lang w:eastAsia="en-US"/>
              </w:rPr>
              <w:t>Объекты улично-дорожной сети, автомобильные дороги,</w:t>
            </w:r>
          </w:p>
          <w:p w:rsidR="00480F15" w:rsidRPr="00480F15" w:rsidRDefault="00480F15" w:rsidP="00480F15">
            <w:pPr>
              <w:spacing w:line="276" w:lineRule="auto"/>
              <w:rPr>
                <w:rFonts w:eastAsia="Times New Roman"/>
                <w:sz w:val="20"/>
                <w:szCs w:val="20"/>
                <w:lang w:eastAsia="en-US"/>
              </w:rPr>
            </w:pPr>
            <w:r w:rsidRPr="00480F15">
              <w:rPr>
                <w:rFonts w:eastAsia="Times New Roman"/>
                <w:sz w:val="20"/>
                <w:szCs w:val="20"/>
                <w:lang w:eastAsia="en-US"/>
              </w:rPr>
              <w:t>открытые парковки автомобилей общего пользования.</w:t>
            </w:r>
          </w:p>
          <w:p w:rsidR="00480F15" w:rsidRPr="00480F15" w:rsidRDefault="00480F15" w:rsidP="00480F15">
            <w:pPr>
              <w:spacing w:line="276" w:lineRule="auto"/>
              <w:rPr>
                <w:rFonts w:eastAsia="Times New Roman"/>
                <w:b/>
                <w:sz w:val="20"/>
                <w:szCs w:val="20"/>
                <w:shd w:val="clear" w:color="auto" w:fill="00FF00"/>
                <w:lang w:eastAsia="en-US"/>
              </w:rPr>
            </w:pPr>
            <w:r w:rsidRPr="00480F15">
              <w:rPr>
                <w:rFonts w:eastAsia="Times New Roman"/>
                <w:sz w:val="20"/>
                <w:szCs w:val="20"/>
                <w:lang w:eastAsia="en-US"/>
              </w:rPr>
              <w:t>Объекты благоустройства</w:t>
            </w:r>
          </w:p>
        </w:tc>
        <w:tc>
          <w:tcPr>
            <w:tcW w:w="4111"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spacing w:line="276" w:lineRule="auto"/>
              <w:rPr>
                <w:rFonts w:eastAsia="Times New Roman"/>
                <w:sz w:val="20"/>
                <w:szCs w:val="20"/>
                <w:lang w:eastAsia="en-US"/>
              </w:rPr>
            </w:pPr>
            <w:r w:rsidRPr="00480F15">
              <w:rPr>
                <w:rFonts w:eastAsia="Times New Roman"/>
                <w:sz w:val="20"/>
                <w:szCs w:val="20"/>
                <w:lang w:eastAsia="en-US"/>
              </w:rPr>
              <w:t>1.Предельные размеры земельных участков не устанавливаются.</w:t>
            </w:r>
          </w:p>
          <w:p w:rsidR="00480F15" w:rsidRPr="00480F15" w:rsidRDefault="00480F15" w:rsidP="00480F15">
            <w:pPr>
              <w:spacing w:line="276" w:lineRule="auto"/>
              <w:rPr>
                <w:rFonts w:eastAsia="Times New Roman"/>
                <w:sz w:val="20"/>
                <w:szCs w:val="20"/>
                <w:lang w:eastAsia="en-US"/>
              </w:rPr>
            </w:pPr>
            <w:r w:rsidRPr="00480F15">
              <w:rPr>
                <w:rFonts w:eastAsia="Times New Roman"/>
                <w:sz w:val="20"/>
                <w:szCs w:val="20"/>
                <w:lang w:eastAsia="en-US"/>
              </w:rPr>
              <w:t>2. Минимальный отступ от границы земельного участка не устанавливается.</w:t>
            </w:r>
          </w:p>
          <w:p w:rsidR="00480F15" w:rsidRPr="00480F15" w:rsidRDefault="00480F15" w:rsidP="00480F15">
            <w:pPr>
              <w:spacing w:line="276" w:lineRule="auto"/>
              <w:rPr>
                <w:rFonts w:eastAsia="Times New Roman"/>
                <w:sz w:val="20"/>
                <w:szCs w:val="20"/>
                <w:lang w:eastAsia="en-US"/>
              </w:rPr>
            </w:pPr>
            <w:r w:rsidRPr="00480F15">
              <w:rPr>
                <w:rFonts w:eastAsia="Times New Roman"/>
                <w:sz w:val="20"/>
                <w:szCs w:val="20"/>
                <w:lang w:eastAsia="en-US"/>
              </w:rPr>
              <w:t>3. Предельная высота  объектов капитального строительства  не устанавливается.</w:t>
            </w:r>
          </w:p>
          <w:p w:rsidR="00480F15" w:rsidRPr="00480F15" w:rsidRDefault="00480F15" w:rsidP="00480F15">
            <w:pPr>
              <w:spacing w:line="276" w:lineRule="auto"/>
              <w:rPr>
                <w:rFonts w:eastAsia="Times New Roman"/>
                <w:sz w:val="20"/>
                <w:szCs w:val="20"/>
                <w:lang w:eastAsia="en-US"/>
              </w:rPr>
            </w:pPr>
            <w:r w:rsidRPr="00480F15">
              <w:rPr>
                <w:rFonts w:eastAsia="Times New Roman"/>
                <w:sz w:val="20"/>
                <w:szCs w:val="20"/>
                <w:lang w:eastAsia="en-US"/>
              </w:rPr>
              <w:t>4. Максимальный процент застройки: земельного участка   не устанавливается.</w:t>
            </w:r>
          </w:p>
        </w:tc>
        <w:tc>
          <w:tcPr>
            <w:tcW w:w="0" w:type="auto"/>
            <w:vMerge/>
            <w:tcBorders>
              <w:top w:val="single" w:sz="12" w:space="0" w:color="auto"/>
              <w:left w:val="single" w:sz="12" w:space="0" w:color="auto"/>
              <w:bottom w:val="single" w:sz="12" w:space="0" w:color="auto"/>
              <w:right w:val="single" w:sz="12" w:space="0" w:color="auto"/>
            </w:tcBorders>
            <w:vAlign w:val="center"/>
            <w:hideMark/>
          </w:tcPr>
          <w:p w:rsidR="00480F15" w:rsidRPr="00480F15" w:rsidRDefault="00480F15" w:rsidP="00480F15">
            <w:pPr>
              <w:rPr>
                <w:rFonts w:eastAsia="Times New Roman"/>
                <w:sz w:val="20"/>
                <w:szCs w:val="20"/>
                <w:lang w:eastAsia="en-US"/>
              </w:rPr>
            </w:pPr>
          </w:p>
        </w:tc>
      </w:tr>
      <w:tr w:rsidR="00480F15" w:rsidRPr="00480F15" w:rsidTr="00480F15">
        <w:tc>
          <w:tcPr>
            <w:tcW w:w="2127" w:type="dxa"/>
            <w:tcBorders>
              <w:top w:val="single" w:sz="12" w:space="0" w:color="auto"/>
              <w:left w:val="single" w:sz="12" w:space="0" w:color="auto"/>
              <w:bottom w:val="single" w:sz="12" w:space="0" w:color="auto"/>
              <w:right w:val="single" w:sz="12" w:space="0" w:color="auto"/>
            </w:tcBorders>
          </w:tcPr>
          <w:p w:rsidR="00480F15" w:rsidRPr="00480F15" w:rsidRDefault="00480F15" w:rsidP="00480F15">
            <w:pPr>
              <w:autoSpaceDE w:val="0"/>
              <w:autoSpaceDN w:val="0"/>
              <w:adjustRightInd w:val="0"/>
              <w:spacing w:line="276" w:lineRule="auto"/>
              <w:rPr>
                <w:rFonts w:eastAsia="Times New Roman"/>
                <w:bCs/>
                <w:sz w:val="20"/>
                <w:szCs w:val="20"/>
                <w:lang w:eastAsia="en-US"/>
              </w:rPr>
            </w:pPr>
            <w:r w:rsidRPr="00480F15">
              <w:rPr>
                <w:rFonts w:eastAsia="Times New Roman"/>
                <w:bCs/>
                <w:sz w:val="20"/>
                <w:szCs w:val="20"/>
                <w:lang w:eastAsia="en-US"/>
              </w:rPr>
              <w:lastRenderedPageBreak/>
              <w:t>Предоставление коммунальных услуг 3.1.1</w:t>
            </w:r>
          </w:p>
          <w:p w:rsidR="00480F15" w:rsidRPr="00480F15" w:rsidRDefault="00480F15" w:rsidP="00480F15">
            <w:pPr>
              <w:widowControl w:val="0"/>
              <w:tabs>
                <w:tab w:val="left" w:pos="142"/>
              </w:tabs>
              <w:autoSpaceDE w:val="0"/>
              <w:spacing w:line="276" w:lineRule="auto"/>
              <w:rPr>
                <w:rFonts w:eastAsia="Times New Roman"/>
                <w:sz w:val="20"/>
                <w:szCs w:val="20"/>
                <w:lang w:eastAsia="en-US"/>
              </w:rPr>
            </w:pPr>
          </w:p>
        </w:tc>
        <w:tc>
          <w:tcPr>
            <w:tcW w:w="2552"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tabs>
                <w:tab w:val="left" w:pos="142"/>
              </w:tabs>
              <w:autoSpaceDE w:val="0"/>
              <w:spacing w:line="276" w:lineRule="auto"/>
              <w:rPr>
                <w:rFonts w:eastAsia="Times New Roman"/>
                <w:sz w:val="20"/>
                <w:szCs w:val="20"/>
                <w:lang w:eastAsia="en-US"/>
              </w:rPr>
            </w:pPr>
            <w:proofErr w:type="gramStart"/>
            <w:r w:rsidRPr="00480F15">
              <w:rPr>
                <w:rFonts w:eastAsia="Times New Roman"/>
                <w:bCs/>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2693"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spacing w:line="276" w:lineRule="auto"/>
              <w:ind w:right="-172"/>
              <w:rPr>
                <w:rFonts w:eastAsia="Times New Roman"/>
                <w:sz w:val="20"/>
                <w:szCs w:val="20"/>
                <w:lang w:eastAsia="en-US"/>
              </w:rPr>
            </w:pPr>
            <w:proofErr w:type="gramStart"/>
            <w:r w:rsidRPr="00480F15">
              <w:rPr>
                <w:rFonts w:eastAsia="Times New Roman"/>
                <w:sz w:val="20"/>
                <w:szCs w:val="20"/>
                <w:lang w:eastAsia="en-US"/>
              </w:rPr>
              <w:t>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канализация</w:t>
            </w:r>
            <w:proofErr w:type="gramEnd"/>
          </w:p>
          <w:p w:rsidR="00480F15" w:rsidRPr="00480F15" w:rsidRDefault="00480F15" w:rsidP="00480F15">
            <w:pPr>
              <w:spacing w:line="276" w:lineRule="auto"/>
              <w:rPr>
                <w:rFonts w:eastAsia="Times New Roman"/>
                <w:sz w:val="20"/>
                <w:szCs w:val="20"/>
                <w:lang w:eastAsia="en-US"/>
              </w:rPr>
            </w:pPr>
            <w:r w:rsidRPr="00480F15">
              <w:rPr>
                <w:rFonts w:eastAsia="Times New Roman"/>
                <w:sz w:val="20"/>
                <w:szCs w:val="20"/>
                <w:lang w:eastAsia="en-US"/>
              </w:rPr>
              <w:t>Вышки сотовой связи</w:t>
            </w:r>
          </w:p>
        </w:tc>
        <w:tc>
          <w:tcPr>
            <w:tcW w:w="4111"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tabs>
                <w:tab w:val="left" w:pos="142"/>
              </w:tabs>
              <w:overflowPunct w:val="0"/>
              <w:autoSpaceDE w:val="0"/>
              <w:autoSpaceDN w:val="0"/>
              <w:adjustRightInd w:val="0"/>
              <w:spacing w:line="276" w:lineRule="auto"/>
              <w:rPr>
                <w:rFonts w:eastAsia="Times New Roman"/>
                <w:sz w:val="20"/>
                <w:szCs w:val="20"/>
                <w:lang w:eastAsia="en-US"/>
              </w:rPr>
            </w:pPr>
            <w:r w:rsidRPr="00480F15">
              <w:rPr>
                <w:rFonts w:eastAsia="Times New Roman"/>
                <w:sz w:val="20"/>
                <w:szCs w:val="20"/>
                <w:lang w:eastAsia="en-US"/>
              </w:rPr>
              <w:t>1. Предельные размеры земельных участков не устанавливаются.</w:t>
            </w:r>
          </w:p>
          <w:p w:rsidR="00480F15" w:rsidRPr="00480F15" w:rsidRDefault="00480F15" w:rsidP="00480F15">
            <w:pPr>
              <w:tabs>
                <w:tab w:val="left" w:pos="142"/>
              </w:tabs>
              <w:overflowPunct w:val="0"/>
              <w:autoSpaceDE w:val="0"/>
              <w:autoSpaceDN w:val="0"/>
              <w:adjustRightInd w:val="0"/>
              <w:spacing w:line="276" w:lineRule="auto"/>
              <w:rPr>
                <w:rFonts w:eastAsia="Times New Roman"/>
                <w:sz w:val="20"/>
                <w:szCs w:val="20"/>
                <w:lang w:eastAsia="en-US"/>
              </w:rPr>
            </w:pPr>
            <w:r w:rsidRPr="00480F15">
              <w:rPr>
                <w:rFonts w:eastAsia="Times New Roman"/>
                <w:sz w:val="20"/>
                <w:szCs w:val="20"/>
                <w:lang w:eastAsia="en-US"/>
              </w:rPr>
              <w:t>2. Минимальный отступ от границ земельного участка не устанавливается.</w:t>
            </w:r>
          </w:p>
          <w:p w:rsidR="00480F15" w:rsidRPr="00480F15" w:rsidRDefault="00480F15" w:rsidP="00480F15">
            <w:pPr>
              <w:tabs>
                <w:tab w:val="left" w:pos="142"/>
              </w:tabs>
              <w:overflowPunct w:val="0"/>
              <w:autoSpaceDE w:val="0"/>
              <w:autoSpaceDN w:val="0"/>
              <w:adjustRightInd w:val="0"/>
              <w:spacing w:line="276" w:lineRule="auto"/>
              <w:rPr>
                <w:rFonts w:eastAsia="Times New Roman"/>
                <w:sz w:val="20"/>
                <w:szCs w:val="20"/>
                <w:lang w:eastAsia="en-US"/>
              </w:rPr>
            </w:pPr>
            <w:r w:rsidRPr="00480F15">
              <w:rPr>
                <w:rFonts w:eastAsia="Times New Roman"/>
                <w:sz w:val="20"/>
                <w:szCs w:val="20"/>
                <w:lang w:eastAsia="en-US"/>
              </w:rPr>
              <w:t>3. Максимальное количество этажей -1.</w:t>
            </w:r>
          </w:p>
          <w:p w:rsidR="00480F15" w:rsidRPr="00480F15" w:rsidRDefault="00480F15" w:rsidP="00480F15">
            <w:pPr>
              <w:tabs>
                <w:tab w:val="left" w:pos="142"/>
              </w:tabs>
              <w:overflowPunct w:val="0"/>
              <w:autoSpaceDE w:val="0"/>
              <w:autoSpaceDN w:val="0"/>
              <w:adjustRightInd w:val="0"/>
              <w:spacing w:line="276" w:lineRule="auto"/>
              <w:ind w:left="-74"/>
              <w:rPr>
                <w:rFonts w:eastAsia="Times New Roman"/>
                <w:sz w:val="20"/>
                <w:szCs w:val="20"/>
                <w:lang w:eastAsia="en-US"/>
              </w:rPr>
            </w:pPr>
            <w:r w:rsidRPr="00480F15">
              <w:rPr>
                <w:rFonts w:eastAsia="Times New Roman"/>
                <w:sz w:val="20"/>
                <w:szCs w:val="20"/>
                <w:lang w:eastAsia="en-US"/>
              </w:rPr>
              <w:t>4. Максимальный процент застройки не устанавливается</w:t>
            </w:r>
          </w:p>
        </w:tc>
        <w:tc>
          <w:tcPr>
            <w:tcW w:w="2976" w:type="dxa"/>
            <w:tcBorders>
              <w:top w:val="single" w:sz="12" w:space="0" w:color="auto"/>
              <w:left w:val="single" w:sz="12" w:space="0" w:color="auto"/>
              <w:bottom w:val="single" w:sz="12" w:space="0" w:color="auto"/>
              <w:right w:val="single" w:sz="12" w:space="0" w:color="auto"/>
            </w:tcBorders>
          </w:tcPr>
          <w:p w:rsidR="00480F15" w:rsidRPr="00480F15" w:rsidRDefault="00480F15" w:rsidP="00480F15">
            <w:pPr>
              <w:spacing w:line="276" w:lineRule="auto"/>
              <w:ind w:right="-172"/>
              <w:rPr>
                <w:rFonts w:eastAsia="Times New Roman"/>
                <w:sz w:val="20"/>
                <w:szCs w:val="20"/>
                <w:lang w:eastAsia="en-US"/>
              </w:rPr>
            </w:pPr>
            <w:r w:rsidRPr="00480F15">
              <w:rPr>
                <w:rFonts w:eastAsia="Times New Roman"/>
                <w:sz w:val="20"/>
                <w:szCs w:val="20"/>
                <w:lang w:eastAsia="en-US"/>
              </w:rPr>
              <w:t>Строительство осуществлять в соответствии с СП 42.13330.2016, со строительными нормами и правилами, техническими регламентами, по утвержденному проекту планировки, проекту межевания территории.</w:t>
            </w:r>
          </w:p>
          <w:p w:rsidR="00480F15" w:rsidRPr="00480F15" w:rsidRDefault="00480F15" w:rsidP="00480F15">
            <w:pPr>
              <w:spacing w:line="276" w:lineRule="auto"/>
              <w:ind w:right="-172"/>
              <w:rPr>
                <w:rFonts w:eastAsia="Times New Roman"/>
                <w:sz w:val="20"/>
                <w:szCs w:val="20"/>
                <w:lang w:eastAsia="en-US"/>
              </w:rPr>
            </w:pPr>
            <w:r w:rsidRPr="00480F15">
              <w:rPr>
                <w:rFonts w:eastAsia="Times New Roman"/>
                <w:sz w:val="20"/>
                <w:szCs w:val="20"/>
                <w:lang w:eastAsia="en-US"/>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rFonts w:eastAsia="Times New Roman"/>
                <w:sz w:val="20"/>
                <w:szCs w:val="20"/>
                <w:lang w:eastAsia="en-US"/>
              </w:rPr>
              <w:t>31-37</w:t>
            </w:r>
            <w:r w:rsidRPr="00480F15">
              <w:rPr>
                <w:rFonts w:eastAsia="Times New Roman"/>
                <w:sz w:val="20"/>
                <w:szCs w:val="20"/>
                <w:lang w:eastAsia="en-US"/>
              </w:rPr>
              <w:t xml:space="preserve"> настоящих Правил.</w:t>
            </w:r>
          </w:p>
          <w:p w:rsidR="00480F15" w:rsidRPr="00480F15" w:rsidRDefault="00480F15" w:rsidP="00480F15">
            <w:pPr>
              <w:spacing w:line="276" w:lineRule="auto"/>
              <w:ind w:right="-172"/>
              <w:rPr>
                <w:rFonts w:eastAsia="Times New Roman"/>
                <w:sz w:val="20"/>
                <w:szCs w:val="20"/>
                <w:lang w:eastAsia="en-US"/>
              </w:rPr>
            </w:pPr>
            <w:r w:rsidRPr="00480F15">
              <w:rPr>
                <w:rFonts w:eastAsia="Times New Roman"/>
                <w:sz w:val="20"/>
                <w:szCs w:val="20"/>
                <w:lang w:eastAsia="en-US"/>
              </w:rPr>
              <w:t>Размещение вышек сотовой связи допустимо при условии соблюдения требований СанПиН 2.1.8/2.2.4.1383-03, в том числе в части установления санитарно-защитной зоны.</w:t>
            </w:r>
          </w:p>
          <w:p w:rsidR="00480F15" w:rsidRPr="00480F15" w:rsidRDefault="00480F15" w:rsidP="00480F15">
            <w:pPr>
              <w:spacing w:line="276" w:lineRule="auto"/>
              <w:rPr>
                <w:rFonts w:eastAsia="Times New Roman"/>
                <w:sz w:val="20"/>
                <w:szCs w:val="20"/>
                <w:lang w:eastAsia="en-US"/>
              </w:rPr>
            </w:pPr>
          </w:p>
        </w:tc>
      </w:tr>
    </w:tbl>
    <w:p w:rsidR="00480F15" w:rsidRPr="00480F15" w:rsidRDefault="00480F15" w:rsidP="00480F15">
      <w:pPr>
        <w:widowControl w:val="0"/>
        <w:autoSpaceDE w:val="0"/>
        <w:autoSpaceDN w:val="0"/>
        <w:adjustRightInd w:val="0"/>
        <w:rPr>
          <w:rFonts w:eastAsia="Times New Roman"/>
          <w:sz w:val="20"/>
          <w:szCs w:val="20"/>
        </w:rPr>
      </w:pPr>
      <w:r w:rsidRPr="00480F15">
        <w:rPr>
          <w:rFonts w:eastAsia="Times New Roman"/>
          <w:sz w:val="20"/>
          <w:szCs w:val="20"/>
        </w:rPr>
        <w:t xml:space="preserve">2. ВСПОМОГАТЕЛЬНЫЕ ВИДЫ И ПАРАМЕТРЫ РАЗРЕШЁННОГО ИСПОЛЬЗОВАНИЯ ЗЕМЕЛЬНЫХ УЧАСТКОВ И ОБЪЕКТОВ КАПИТАЛЬНОГО СТРОИТЕЛЬСТВА: </w:t>
      </w:r>
    </w:p>
    <w:tbl>
      <w:tblPr>
        <w:tblW w:w="1445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127"/>
        <w:gridCol w:w="2552"/>
        <w:gridCol w:w="2693"/>
        <w:gridCol w:w="4111"/>
        <w:gridCol w:w="2976"/>
      </w:tblGrid>
      <w:tr w:rsidR="00480F15" w:rsidRPr="00480F15" w:rsidTr="00480F15">
        <w:trPr>
          <w:tblHeader/>
        </w:trPr>
        <w:tc>
          <w:tcPr>
            <w:tcW w:w="7372" w:type="dxa"/>
            <w:gridSpan w:val="3"/>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spacing w:line="276" w:lineRule="auto"/>
              <w:jc w:val="center"/>
              <w:rPr>
                <w:rFonts w:eastAsia="Times New Roman"/>
                <w:sz w:val="20"/>
                <w:szCs w:val="20"/>
                <w:lang w:eastAsia="en-US"/>
              </w:rPr>
            </w:pPr>
            <w:r w:rsidRPr="00480F15">
              <w:rPr>
                <w:rFonts w:eastAsia="Times New Roman"/>
                <w:sz w:val="20"/>
                <w:szCs w:val="20"/>
                <w:lang w:eastAsia="en-US"/>
              </w:rPr>
              <w:t>ВИДЫ РАЗРЕШЕННОГО ИСПОЛЬЗОВАНИЯ ЗЕМЕЛЬНЫХ УЧАСТКОВ И ОБЪЕКТОВ КАПИТАЛЬНОГО СТРОИТЕЛЬСТВА</w:t>
            </w:r>
          </w:p>
        </w:tc>
        <w:tc>
          <w:tcPr>
            <w:tcW w:w="4111" w:type="dxa"/>
            <w:vMerge w:val="restart"/>
            <w:tcBorders>
              <w:top w:val="single" w:sz="12" w:space="0" w:color="auto"/>
              <w:left w:val="single" w:sz="12" w:space="0" w:color="auto"/>
              <w:bottom w:val="single" w:sz="12" w:space="0" w:color="auto"/>
              <w:right w:val="single" w:sz="12" w:space="0" w:color="auto"/>
            </w:tcBorders>
            <w:vAlign w:val="center"/>
            <w:hideMark/>
          </w:tcPr>
          <w:p w:rsidR="00480F15" w:rsidRPr="00480F15" w:rsidRDefault="00480F15" w:rsidP="00480F15">
            <w:pPr>
              <w:widowControl w:val="0"/>
              <w:spacing w:line="276" w:lineRule="auto"/>
              <w:jc w:val="center"/>
              <w:rPr>
                <w:rFonts w:eastAsia="Times New Roman"/>
                <w:sz w:val="20"/>
                <w:szCs w:val="20"/>
                <w:lang w:eastAsia="en-US"/>
              </w:rPr>
            </w:pPr>
            <w:r w:rsidRPr="00480F15">
              <w:rPr>
                <w:rFonts w:eastAsia="Times New Roman"/>
                <w:sz w:val="20"/>
                <w:szCs w:val="20"/>
                <w:lang w:eastAsia="en-US"/>
              </w:rPr>
              <w:t>ПАРАМЕТРЫ РАЗРЕШЕННОГО ИСПОЛЬЗОВАНИЯ</w:t>
            </w:r>
          </w:p>
        </w:tc>
        <w:tc>
          <w:tcPr>
            <w:tcW w:w="2976" w:type="dxa"/>
            <w:vMerge w:val="restart"/>
            <w:tcBorders>
              <w:top w:val="single" w:sz="12" w:space="0" w:color="auto"/>
              <w:left w:val="single" w:sz="12" w:space="0" w:color="auto"/>
              <w:bottom w:val="single" w:sz="12" w:space="0" w:color="auto"/>
              <w:right w:val="single" w:sz="12" w:space="0" w:color="auto"/>
            </w:tcBorders>
            <w:vAlign w:val="center"/>
            <w:hideMark/>
          </w:tcPr>
          <w:p w:rsidR="00480F15" w:rsidRPr="00480F15" w:rsidRDefault="00480F15" w:rsidP="00480F15">
            <w:pPr>
              <w:widowControl w:val="0"/>
              <w:spacing w:line="276" w:lineRule="auto"/>
              <w:jc w:val="center"/>
              <w:rPr>
                <w:rFonts w:eastAsia="Times New Roman"/>
                <w:sz w:val="20"/>
                <w:szCs w:val="20"/>
                <w:lang w:eastAsia="en-US"/>
              </w:rPr>
            </w:pPr>
            <w:r w:rsidRPr="00480F15">
              <w:rPr>
                <w:rFonts w:eastAsia="Times New Roman"/>
                <w:sz w:val="20"/>
                <w:szCs w:val="20"/>
                <w:lang w:eastAsia="en-US"/>
              </w:rPr>
              <w:t>ОСОБЫЕ УСЛОВИЯ РЕАЛИЗАЦИИ РЕГЛАМЕНТА</w:t>
            </w:r>
          </w:p>
        </w:tc>
      </w:tr>
      <w:tr w:rsidR="00480F15" w:rsidRPr="00480F15" w:rsidTr="00480F15">
        <w:trPr>
          <w:tblHeader/>
        </w:trPr>
        <w:tc>
          <w:tcPr>
            <w:tcW w:w="2127"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spacing w:line="276" w:lineRule="auto"/>
              <w:jc w:val="center"/>
              <w:rPr>
                <w:rFonts w:eastAsia="Times New Roman"/>
                <w:sz w:val="20"/>
                <w:szCs w:val="20"/>
                <w:lang w:eastAsia="en-US"/>
              </w:rPr>
            </w:pPr>
            <w:r w:rsidRPr="00480F15">
              <w:rPr>
                <w:rFonts w:eastAsia="Times New Roman"/>
                <w:sz w:val="20"/>
                <w:szCs w:val="20"/>
                <w:lang w:eastAsia="en-US"/>
              </w:rPr>
              <w:lastRenderedPageBreak/>
              <w:t>ВИДЫ ИСПОЛЬЗОВАНИЯ</w:t>
            </w:r>
          </w:p>
          <w:p w:rsidR="00480F15" w:rsidRPr="00480F15" w:rsidRDefault="00480F15" w:rsidP="00480F15">
            <w:pPr>
              <w:widowControl w:val="0"/>
              <w:spacing w:line="276" w:lineRule="auto"/>
              <w:jc w:val="center"/>
              <w:rPr>
                <w:rFonts w:eastAsia="Times New Roman"/>
                <w:sz w:val="20"/>
                <w:szCs w:val="20"/>
                <w:lang w:eastAsia="en-US"/>
              </w:rPr>
            </w:pPr>
            <w:r w:rsidRPr="00480F15">
              <w:rPr>
                <w:rFonts w:eastAsia="Times New Roman"/>
                <w:sz w:val="20"/>
                <w:szCs w:val="20"/>
                <w:lang w:eastAsia="en-US"/>
              </w:rPr>
              <w:t>ЗЕМЕЛЬНОГО УЧАСТКА</w:t>
            </w:r>
          </w:p>
        </w:tc>
        <w:tc>
          <w:tcPr>
            <w:tcW w:w="2552"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spacing w:line="276" w:lineRule="auto"/>
              <w:jc w:val="center"/>
              <w:rPr>
                <w:rFonts w:eastAsia="Times New Roman"/>
                <w:sz w:val="20"/>
                <w:szCs w:val="20"/>
                <w:lang w:eastAsia="en-US"/>
              </w:rPr>
            </w:pPr>
            <w:r w:rsidRPr="00480F15">
              <w:rPr>
                <w:rFonts w:eastAsia="Times New Roman"/>
                <w:sz w:val="20"/>
                <w:szCs w:val="20"/>
                <w:lang w:eastAsia="en-US"/>
              </w:rPr>
              <w:t>ОПИСАНИЕ ВИДА РАЗРЕШЕННОГО ИСПОЛЬЗОВАНИЯ ЗЕМЕЛЬНОГО УЧАСТКА</w:t>
            </w:r>
          </w:p>
        </w:tc>
        <w:tc>
          <w:tcPr>
            <w:tcW w:w="2693"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spacing w:line="276" w:lineRule="auto"/>
              <w:jc w:val="center"/>
              <w:rPr>
                <w:rFonts w:eastAsia="Times New Roman"/>
                <w:sz w:val="20"/>
                <w:szCs w:val="20"/>
                <w:lang w:eastAsia="en-US"/>
              </w:rPr>
            </w:pPr>
            <w:r w:rsidRPr="00480F15">
              <w:rPr>
                <w:rFonts w:eastAsia="Times New Roman"/>
                <w:sz w:val="20"/>
                <w:szCs w:val="20"/>
                <w:lang w:eastAsia="en-US"/>
              </w:rPr>
              <w:t>ОБЪЕКТЫ</w:t>
            </w:r>
          </w:p>
          <w:p w:rsidR="00480F15" w:rsidRPr="00480F15" w:rsidRDefault="00480F15" w:rsidP="00480F15">
            <w:pPr>
              <w:widowControl w:val="0"/>
              <w:spacing w:line="276" w:lineRule="auto"/>
              <w:jc w:val="center"/>
              <w:rPr>
                <w:rFonts w:eastAsia="Times New Roman"/>
                <w:sz w:val="20"/>
                <w:szCs w:val="20"/>
                <w:lang w:eastAsia="en-US"/>
              </w:rPr>
            </w:pPr>
            <w:r w:rsidRPr="00480F15">
              <w:rPr>
                <w:rFonts w:eastAsia="Times New Roman"/>
                <w:sz w:val="20"/>
                <w:szCs w:val="20"/>
                <w:lang w:eastAsia="en-US"/>
              </w:rPr>
              <w:t>КАПИТАЛЬНОГО СТРОИТЕЛЬСТВА И ИНЫЕ ВИДЫ ОБЪЕКТОВ</w:t>
            </w:r>
          </w:p>
        </w:tc>
        <w:tc>
          <w:tcPr>
            <w:tcW w:w="0" w:type="auto"/>
            <w:vMerge/>
            <w:tcBorders>
              <w:top w:val="single" w:sz="12" w:space="0" w:color="auto"/>
              <w:left w:val="single" w:sz="12" w:space="0" w:color="auto"/>
              <w:bottom w:val="single" w:sz="12" w:space="0" w:color="auto"/>
              <w:right w:val="single" w:sz="12" w:space="0" w:color="auto"/>
            </w:tcBorders>
            <w:vAlign w:val="center"/>
            <w:hideMark/>
          </w:tcPr>
          <w:p w:rsidR="00480F15" w:rsidRPr="00480F15" w:rsidRDefault="00480F15" w:rsidP="00480F15">
            <w:pPr>
              <w:rPr>
                <w:rFonts w:eastAsia="Times New Roman"/>
                <w:sz w:val="20"/>
                <w:szCs w:val="20"/>
                <w:lang w:eastAsia="en-US"/>
              </w:rPr>
            </w:pPr>
          </w:p>
        </w:tc>
        <w:tc>
          <w:tcPr>
            <w:tcW w:w="0" w:type="auto"/>
            <w:vMerge/>
            <w:tcBorders>
              <w:top w:val="single" w:sz="12" w:space="0" w:color="auto"/>
              <w:left w:val="single" w:sz="12" w:space="0" w:color="auto"/>
              <w:bottom w:val="single" w:sz="12" w:space="0" w:color="auto"/>
              <w:right w:val="single" w:sz="12" w:space="0" w:color="auto"/>
            </w:tcBorders>
            <w:vAlign w:val="center"/>
            <w:hideMark/>
          </w:tcPr>
          <w:p w:rsidR="00480F15" w:rsidRPr="00480F15" w:rsidRDefault="00480F15" w:rsidP="00480F15">
            <w:pPr>
              <w:rPr>
                <w:rFonts w:eastAsia="Times New Roman"/>
                <w:sz w:val="20"/>
                <w:szCs w:val="20"/>
                <w:lang w:eastAsia="en-US"/>
              </w:rPr>
            </w:pPr>
          </w:p>
        </w:tc>
      </w:tr>
      <w:tr w:rsidR="00480F15" w:rsidRPr="00480F15" w:rsidTr="00480F15">
        <w:trPr>
          <w:tblHeader/>
        </w:trPr>
        <w:tc>
          <w:tcPr>
            <w:tcW w:w="2127"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spacing w:line="276" w:lineRule="auto"/>
              <w:jc w:val="center"/>
              <w:rPr>
                <w:rFonts w:eastAsia="Times New Roman"/>
                <w:sz w:val="20"/>
                <w:szCs w:val="20"/>
                <w:lang w:eastAsia="en-US"/>
              </w:rPr>
            </w:pPr>
            <w:r w:rsidRPr="00480F15">
              <w:rPr>
                <w:rFonts w:eastAsia="Times New Roman"/>
                <w:sz w:val="20"/>
                <w:szCs w:val="20"/>
                <w:lang w:eastAsia="en-US"/>
              </w:rPr>
              <w:t>1</w:t>
            </w:r>
          </w:p>
        </w:tc>
        <w:tc>
          <w:tcPr>
            <w:tcW w:w="2552"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spacing w:line="276" w:lineRule="auto"/>
              <w:jc w:val="center"/>
              <w:rPr>
                <w:rFonts w:eastAsia="Times New Roman"/>
                <w:sz w:val="20"/>
                <w:szCs w:val="20"/>
                <w:lang w:eastAsia="en-US"/>
              </w:rPr>
            </w:pPr>
            <w:r w:rsidRPr="00480F15">
              <w:rPr>
                <w:rFonts w:eastAsia="Times New Roman"/>
                <w:sz w:val="20"/>
                <w:szCs w:val="20"/>
                <w:lang w:eastAsia="en-US"/>
              </w:rPr>
              <w:t>2</w:t>
            </w:r>
          </w:p>
        </w:tc>
        <w:tc>
          <w:tcPr>
            <w:tcW w:w="2693"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spacing w:line="276" w:lineRule="auto"/>
              <w:jc w:val="center"/>
              <w:rPr>
                <w:rFonts w:eastAsia="Times New Roman"/>
                <w:sz w:val="20"/>
                <w:szCs w:val="20"/>
                <w:lang w:eastAsia="en-US"/>
              </w:rPr>
            </w:pPr>
            <w:r w:rsidRPr="00480F15">
              <w:rPr>
                <w:rFonts w:eastAsia="Times New Roman"/>
                <w:sz w:val="20"/>
                <w:szCs w:val="20"/>
                <w:lang w:eastAsia="en-US"/>
              </w:rPr>
              <w:t>3</w:t>
            </w:r>
          </w:p>
        </w:tc>
        <w:tc>
          <w:tcPr>
            <w:tcW w:w="4111"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spacing w:line="276" w:lineRule="auto"/>
              <w:jc w:val="center"/>
              <w:rPr>
                <w:rFonts w:eastAsia="Times New Roman"/>
                <w:sz w:val="20"/>
                <w:szCs w:val="20"/>
                <w:lang w:eastAsia="en-US"/>
              </w:rPr>
            </w:pPr>
            <w:r w:rsidRPr="00480F15">
              <w:rPr>
                <w:rFonts w:eastAsia="Times New Roman"/>
                <w:sz w:val="20"/>
                <w:szCs w:val="20"/>
                <w:lang w:eastAsia="en-US"/>
              </w:rPr>
              <w:t>4</w:t>
            </w:r>
          </w:p>
        </w:tc>
        <w:tc>
          <w:tcPr>
            <w:tcW w:w="2976"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spacing w:line="276" w:lineRule="auto"/>
              <w:jc w:val="center"/>
              <w:rPr>
                <w:rFonts w:eastAsia="Times New Roman"/>
                <w:sz w:val="20"/>
                <w:szCs w:val="20"/>
                <w:lang w:eastAsia="en-US"/>
              </w:rPr>
            </w:pPr>
            <w:r w:rsidRPr="00480F15">
              <w:rPr>
                <w:rFonts w:eastAsia="Times New Roman"/>
                <w:sz w:val="20"/>
                <w:szCs w:val="20"/>
                <w:lang w:eastAsia="en-US"/>
              </w:rPr>
              <w:t>5</w:t>
            </w:r>
          </w:p>
        </w:tc>
      </w:tr>
      <w:tr w:rsidR="00480F15" w:rsidRPr="00480F15" w:rsidTr="00480F15">
        <w:tc>
          <w:tcPr>
            <w:tcW w:w="2127"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spacing w:line="276" w:lineRule="auto"/>
              <w:rPr>
                <w:rFonts w:eastAsia="Times New Roman"/>
                <w:sz w:val="20"/>
                <w:szCs w:val="20"/>
                <w:lang w:eastAsia="en-US"/>
              </w:rPr>
            </w:pPr>
            <w:r w:rsidRPr="00480F15">
              <w:rPr>
                <w:rFonts w:eastAsia="Times New Roman"/>
                <w:sz w:val="20"/>
                <w:szCs w:val="20"/>
                <w:lang w:eastAsia="en-US"/>
              </w:rPr>
              <w:t>Предоставление коммунальных услуг 3.1.1.</w:t>
            </w:r>
          </w:p>
        </w:tc>
        <w:tc>
          <w:tcPr>
            <w:tcW w:w="2552"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spacing w:line="276" w:lineRule="auto"/>
              <w:rPr>
                <w:rFonts w:eastAsia="Times New Roman"/>
                <w:sz w:val="20"/>
                <w:szCs w:val="20"/>
                <w:lang w:eastAsia="en-US"/>
              </w:rPr>
            </w:pPr>
            <w:proofErr w:type="gramStart"/>
            <w:r w:rsidRPr="00480F15">
              <w:rPr>
                <w:rFonts w:eastAsia="Times New Roman"/>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2693"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tabs>
                <w:tab w:val="left" w:pos="142"/>
              </w:tabs>
              <w:spacing w:line="276" w:lineRule="auto"/>
              <w:rPr>
                <w:rFonts w:eastAsia="Times New Roman"/>
                <w:bCs/>
                <w:sz w:val="20"/>
                <w:szCs w:val="20"/>
                <w:lang w:eastAsia="en-US"/>
              </w:rPr>
            </w:pPr>
            <w:r w:rsidRPr="00480F15">
              <w:rPr>
                <w:rFonts w:eastAsia="Times New Roman"/>
                <w:bCs/>
                <w:sz w:val="20"/>
                <w:szCs w:val="20"/>
                <w:lang w:eastAsia="en-US"/>
              </w:rPr>
              <w:t>Объекты инженерно-технического обеспечения, сооружения и коммуникации</w:t>
            </w:r>
          </w:p>
        </w:tc>
        <w:tc>
          <w:tcPr>
            <w:tcW w:w="4111" w:type="dxa"/>
            <w:tcBorders>
              <w:top w:val="single" w:sz="12" w:space="0" w:color="auto"/>
              <w:left w:val="single" w:sz="12" w:space="0" w:color="auto"/>
              <w:bottom w:val="single" w:sz="12" w:space="0" w:color="auto"/>
              <w:right w:val="single" w:sz="12" w:space="0" w:color="auto"/>
            </w:tcBorders>
          </w:tcPr>
          <w:p w:rsidR="00480F15" w:rsidRPr="00480F15" w:rsidRDefault="00480F15" w:rsidP="00480F15">
            <w:pPr>
              <w:spacing w:line="276" w:lineRule="auto"/>
              <w:rPr>
                <w:rFonts w:eastAsia="Times New Roman"/>
                <w:sz w:val="20"/>
                <w:szCs w:val="20"/>
                <w:lang w:eastAsia="en-US"/>
              </w:rPr>
            </w:pPr>
            <w:r w:rsidRPr="00480F15">
              <w:rPr>
                <w:rFonts w:eastAsia="Times New Roman"/>
                <w:sz w:val="20"/>
                <w:szCs w:val="20"/>
                <w:lang w:eastAsia="en-US"/>
              </w:rPr>
              <w:t>1.Предельные размеры земельных участков не устанавливаются.</w:t>
            </w:r>
          </w:p>
          <w:p w:rsidR="00480F15" w:rsidRPr="00480F15" w:rsidRDefault="00480F15" w:rsidP="00480F15">
            <w:pPr>
              <w:widowControl w:val="0"/>
              <w:tabs>
                <w:tab w:val="left" w:pos="142"/>
              </w:tabs>
              <w:overflowPunct w:val="0"/>
              <w:autoSpaceDE w:val="0"/>
              <w:autoSpaceDN w:val="0"/>
              <w:adjustRightInd w:val="0"/>
              <w:spacing w:line="276" w:lineRule="auto"/>
              <w:jc w:val="both"/>
              <w:rPr>
                <w:rFonts w:eastAsia="Times New Roman"/>
                <w:sz w:val="20"/>
                <w:szCs w:val="20"/>
                <w:lang w:eastAsia="en-US"/>
              </w:rPr>
            </w:pPr>
            <w:r w:rsidRPr="00480F15">
              <w:rPr>
                <w:rFonts w:eastAsia="Times New Roman"/>
                <w:sz w:val="20"/>
                <w:szCs w:val="20"/>
                <w:lang w:eastAsia="en-US"/>
              </w:rPr>
              <w:t>2. Минимальный отступ от границы земельного участка – не устанавливается.</w:t>
            </w:r>
          </w:p>
          <w:p w:rsidR="00480F15" w:rsidRPr="00480F15" w:rsidRDefault="00480F15" w:rsidP="00480F15">
            <w:pPr>
              <w:spacing w:line="276" w:lineRule="auto"/>
              <w:rPr>
                <w:rFonts w:eastAsia="Times New Roman"/>
                <w:sz w:val="20"/>
                <w:szCs w:val="20"/>
                <w:lang w:eastAsia="en-US"/>
              </w:rPr>
            </w:pPr>
            <w:r w:rsidRPr="00480F15">
              <w:rPr>
                <w:rFonts w:eastAsia="Times New Roman"/>
                <w:sz w:val="20"/>
                <w:szCs w:val="20"/>
                <w:lang w:eastAsia="en-US"/>
              </w:rPr>
              <w:t>3 Максимальная высота зданий строений сооружений – 3 м.</w:t>
            </w:r>
          </w:p>
          <w:p w:rsidR="00480F15" w:rsidRPr="00480F15" w:rsidRDefault="00480F15" w:rsidP="00480F15">
            <w:pPr>
              <w:widowControl w:val="0"/>
              <w:tabs>
                <w:tab w:val="left" w:pos="142"/>
              </w:tabs>
              <w:snapToGrid w:val="0"/>
              <w:spacing w:line="276" w:lineRule="auto"/>
              <w:rPr>
                <w:rFonts w:eastAsia="Times New Roman"/>
                <w:sz w:val="20"/>
                <w:szCs w:val="20"/>
                <w:lang w:eastAsia="en-US"/>
              </w:rPr>
            </w:pPr>
            <w:r w:rsidRPr="00480F15">
              <w:rPr>
                <w:rFonts w:eastAsia="Times New Roman"/>
                <w:sz w:val="20"/>
                <w:szCs w:val="20"/>
                <w:lang w:eastAsia="en-US"/>
              </w:rPr>
              <w:t>4.Максимальный процент застройки земельного участка  не устанавливается.</w:t>
            </w:r>
          </w:p>
          <w:p w:rsidR="00480F15" w:rsidRPr="00480F15" w:rsidRDefault="00480F15" w:rsidP="00480F15">
            <w:pPr>
              <w:widowControl w:val="0"/>
              <w:tabs>
                <w:tab w:val="left" w:pos="142"/>
              </w:tabs>
              <w:snapToGrid w:val="0"/>
              <w:spacing w:line="276" w:lineRule="auto"/>
              <w:rPr>
                <w:rFonts w:eastAsia="Times New Roman"/>
                <w:sz w:val="20"/>
                <w:szCs w:val="20"/>
                <w:lang w:eastAsia="en-US"/>
              </w:rPr>
            </w:pPr>
          </w:p>
        </w:tc>
        <w:tc>
          <w:tcPr>
            <w:tcW w:w="2976" w:type="dxa"/>
            <w:tcBorders>
              <w:top w:val="single" w:sz="12" w:space="0" w:color="auto"/>
              <w:left w:val="single" w:sz="12" w:space="0" w:color="auto"/>
              <w:bottom w:val="single" w:sz="12" w:space="0" w:color="auto"/>
              <w:right w:val="single" w:sz="12" w:space="0" w:color="auto"/>
            </w:tcBorders>
          </w:tcPr>
          <w:p w:rsidR="00480F15" w:rsidRPr="00480F15" w:rsidRDefault="00480F15" w:rsidP="00480F15">
            <w:pPr>
              <w:widowControl w:val="0"/>
              <w:spacing w:line="276" w:lineRule="auto"/>
              <w:rPr>
                <w:rFonts w:eastAsia="Times New Roman"/>
                <w:sz w:val="20"/>
                <w:szCs w:val="20"/>
                <w:lang w:eastAsia="en-US"/>
              </w:rPr>
            </w:pPr>
            <w:r w:rsidRPr="00480F15">
              <w:rPr>
                <w:rFonts w:eastAsia="Times New Roman"/>
                <w:sz w:val="20"/>
                <w:szCs w:val="20"/>
                <w:lang w:eastAsia="en-US"/>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rFonts w:eastAsia="Times New Roman"/>
                <w:sz w:val="20"/>
                <w:szCs w:val="20"/>
                <w:lang w:eastAsia="en-US"/>
              </w:rPr>
              <w:t>31-37</w:t>
            </w:r>
            <w:r w:rsidRPr="00480F15">
              <w:rPr>
                <w:rFonts w:eastAsia="Times New Roman"/>
                <w:sz w:val="20"/>
                <w:szCs w:val="20"/>
                <w:lang w:eastAsia="en-US"/>
              </w:rPr>
              <w:t xml:space="preserve"> настоящих Правил.</w:t>
            </w:r>
          </w:p>
          <w:p w:rsidR="00480F15" w:rsidRPr="00480F15" w:rsidRDefault="00480F15" w:rsidP="00480F15">
            <w:pPr>
              <w:widowControl w:val="0"/>
              <w:spacing w:line="276" w:lineRule="auto"/>
              <w:rPr>
                <w:rFonts w:eastAsia="Times New Roman"/>
                <w:sz w:val="20"/>
                <w:szCs w:val="20"/>
                <w:lang w:eastAsia="en-US"/>
              </w:rPr>
            </w:pPr>
            <w:r w:rsidRPr="00480F15">
              <w:rPr>
                <w:rFonts w:eastAsia="Times New Roman"/>
                <w:sz w:val="20"/>
                <w:szCs w:val="20"/>
                <w:lang w:eastAsia="en-US"/>
              </w:rPr>
              <w:t>Запрещается деятельность по предоставлению жилищно-коммунальных услуг при эксплуатации санаторно-курортных и рекреационных комплексов без сооружений, обеспечивающих очистку сточных вод и выбросов вредных веществ в атмосферный воздух до утвержденных нормативов.</w:t>
            </w:r>
          </w:p>
          <w:p w:rsidR="00480F15" w:rsidRPr="00480F15" w:rsidRDefault="00480F15" w:rsidP="00480F15">
            <w:pPr>
              <w:widowControl w:val="0"/>
              <w:spacing w:line="276" w:lineRule="auto"/>
              <w:rPr>
                <w:rFonts w:eastAsia="Times New Roman"/>
                <w:sz w:val="20"/>
                <w:szCs w:val="20"/>
                <w:lang w:eastAsia="en-US"/>
              </w:rPr>
            </w:pPr>
          </w:p>
        </w:tc>
      </w:tr>
      <w:tr w:rsidR="00480F15" w:rsidRPr="00480F15" w:rsidTr="00480F15">
        <w:tc>
          <w:tcPr>
            <w:tcW w:w="2127" w:type="dxa"/>
            <w:tcBorders>
              <w:top w:val="single" w:sz="12" w:space="0" w:color="auto"/>
              <w:left w:val="single" w:sz="12" w:space="0" w:color="auto"/>
              <w:bottom w:val="single" w:sz="12" w:space="0" w:color="auto"/>
              <w:right w:val="single" w:sz="12" w:space="0" w:color="auto"/>
            </w:tcBorders>
          </w:tcPr>
          <w:p w:rsidR="00480F15" w:rsidRPr="00480F15" w:rsidRDefault="00480F15" w:rsidP="00480F15">
            <w:pPr>
              <w:spacing w:line="276" w:lineRule="auto"/>
              <w:rPr>
                <w:rFonts w:eastAsia="Times New Roman"/>
                <w:sz w:val="20"/>
                <w:szCs w:val="20"/>
                <w:lang w:eastAsia="en-US"/>
              </w:rPr>
            </w:pPr>
            <w:r w:rsidRPr="00480F15">
              <w:rPr>
                <w:rFonts w:eastAsia="Times New Roman"/>
                <w:sz w:val="20"/>
                <w:szCs w:val="20"/>
                <w:lang w:eastAsia="en-US"/>
              </w:rPr>
              <w:t>Служебные гаражи 4.9.</w:t>
            </w:r>
          </w:p>
          <w:p w:rsidR="00480F15" w:rsidRPr="00480F15" w:rsidRDefault="00480F15" w:rsidP="00480F15">
            <w:pPr>
              <w:spacing w:line="276" w:lineRule="auto"/>
              <w:rPr>
                <w:rFonts w:eastAsia="Times New Roman"/>
                <w:sz w:val="20"/>
                <w:szCs w:val="20"/>
                <w:lang w:eastAsia="en-US"/>
              </w:rPr>
            </w:pPr>
          </w:p>
        </w:tc>
        <w:tc>
          <w:tcPr>
            <w:tcW w:w="2552"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spacing w:line="276" w:lineRule="auto"/>
              <w:rPr>
                <w:rFonts w:eastAsia="Times New Roman"/>
                <w:sz w:val="20"/>
                <w:szCs w:val="20"/>
                <w:lang w:eastAsia="en-US"/>
              </w:rPr>
            </w:pPr>
            <w:r w:rsidRPr="00480F15">
              <w:rPr>
                <w:rFonts w:eastAsia="Times New Roman"/>
                <w:sz w:val="20"/>
                <w:szCs w:val="20"/>
                <w:lang w:eastAsia="en-US"/>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w:t>
            </w:r>
            <w:r w:rsidRPr="00480F15">
              <w:rPr>
                <w:rFonts w:eastAsia="Times New Roman"/>
                <w:sz w:val="20"/>
                <w:szCs w:val="20"/>
                <w:lang w:eastAsia="en-US"/>
              </w:rPr>
              <w:lastRenderedPageBreak/>
              <w:t>разрешенного использования с кодами 3.0, 4.0,</w:t>
            </w:r>
          </w:p>
          <w:p w:rsidR="00480F15" w:rsidRPr="00480F15" w:rsidRDefault="00480F15" w:rsidP="00480F15">
            <w:pPr>
              <w:spacing w:line="276" w:lineRule="auto"/>
              <w:rPr>
                <w:rFonts w:eastAsia="Times New Roman"/>
                <w:sz w:val="20"/>
                <w:szCs w:val="20"/>
                <w:lang w:eastAsia="en-US"/>
              </w:rPr>
            </w:pPr>
            <w:r w:rsidRPr="00480F15">
              <w:rPr>
                <w:rFonts w:eastAsia="Times New Roman"/>
                <w:sz w:val="20"/>
                <w:szCs w:val="20"/>
                <w:lang w:eastAsia="en-US"/>
              </w:rPr>
              <w:t>а также для стоянки и хранения транспортных средств общего пользования, в том числе в депо</w:t>
            </w:r>
          </w:p>
        </w:tc>
        <w:tc>
          <w:tcPr>
            <w:tcW w:w="2693"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tabs>
                <w:tab w:val="left" w:pos="142"/>
              </w:tabs>
              <w:spacing w:line="276" w:lineRule="auto"/>
              <w:rPr>
                <w:rFonts w:eastAsia="Times New Roman"/>
                <w:sz w:val="20"/>
                <w:szCs w:val="20"/>
                <w:lang w:eastAsia="en-US"/>
              </w:rPr>
            </w:pPr>
            <w:r w:rsidRPr="00480F15">
              <w:rPr>
                <w:rFonts w:eastAsia="Times New Roman"/>
                <w:sz w:val="20"/>
                <w:szCs w:val="20"/>
                <w:lang w:eastAsia="en-US"/>
              </w:rPr>
              <w:lastRenderedPageBreak/>
              <w:t>Гаражи с несколькими стояночными местами, стоянок (парковок).</w:t>
            </w:r>
          </w:p>
          <w:p w:rsidR="00480F15" w:rsidRPr="00480F15" w:rsidRDefault="00480F15" w:rsidP="00480F15">
            <w:pPr>
              <w:widowControl w:val="0"/>
              <w:tabs>
                <w:tab w:val="left" w:pos="142"/>
              </w:tabs>
              <w:spacing w:line="276" w:lineRule="auto"/>
              <w:rPr>
                <w:rFonts w:eastAsia="Times New Roman"/>
                <w:sz w:val="20"/>
                <w:szCs w:val="20"/>
                <w:lang w:eastAsia="en-US"/>
              </w:rPr>
            </w:pPr>
            <w:proofErr w:type="gramStart"/>
            <w:r w:rsidRPr="00480F15">
              <w:rPr>
                <w:rFonts w:eastAsia="Times New Roman"/>
                <w:sz w:val="20"/>
                <w:szCs w:val="20"/>
                <w:lang w:eastAsia="en-US"/>
              </w:rPr>
              <w:t>Гаражи</w:t>
            </w:r>
            <w:proofErr w:type="gramEnd"/>
            <w:r w:rsidRPr="00480F15">
              <w:rPr>
                <w:rFonts w:eastAsia="Times New Roman"/>
                <w:sz w:val="20"/>
                <w:szCs w:val="20"/>
                <w:lang w:eastAsia="en-US"/>
              </w:rPr>
              <w:t xml:space="preserve">  в том числе многоярусные.</w:t>
            </w:r>
          </w:p>
          <w:p w:rsidR="00480F15" w:rsidRPr="00480F15" w:rsidRDefault="00480F15" w:rsidP="00480F15">
            <w:pPr>
              <w:widowControl w:val="0"/>
              <w:tabs>
                <w:tab w:val="left" w:pos="142"/>
              </w:tabs>
              <w:spacing w:line="276" w:lineRule="auto"/>
              <w:rPr>
                <w:rFonts w:eastAsia="Times New Roman"/>
                <w:sz w:val="20"/>
                <w:szCs w:val="20"/>
                <w:lang w:eastAsia="en-US"/>
              </w:rPr>
            </w:pPr>
            <w:r w:rsidRPr="00480F15">
              <w:rPr>
                <w:rFonts w:eastAsia="Times New Roman"/>
                <w:sz w:val="20"/>
                <w:szCs w:val="20"/>
                <w:lang w:eastAsia="en-US"/>
              </w:rPr>
              <w:t>Стоянка автомобилей</w:t>
            </w:r>
          </w:p>
        </w:tc>
        <w:tc>
          <w:tcPr>
            <w:tcW w:w="4111"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spacing w:line="276" w:lineRule="auto"/>
              <w:rPr>
                <w:rFonts w:eastAsia="Times New Roman"/>
                <w:sz w:val="20"/>
                <w:szCs w:val="20"/>
                <w:lang w:eastAsia="en-US"/>
              </w:rPr>
            </w:pPr>
            <w:r w:rsidRPr="00480F15">
              <w:rPr>
                <w:rFonts w:eastAsia="Times New Roman"/>
                <w:sz w:val="20"/>
                <w:szCs w:val="20"/>
                <w:lang w:eastAsia="en-US"/>
              </w:rPr>
              <w:t>1.Предельные размеры земельных участков не устанавливаются.</w:t>
            </w:r>
          </w:p>
          <w:p w:rsidR="00480F15" w:rsidRPr="00480F15" w:rsidRDefault="00480F15" w:rsidP="00480F15">
            <w:pPr>
              <w:spacing w:line="276" w:lineRule="auto"/>
              <w:rPr>
                <w:rFonts w:eastAsia="Times New Roman"/>
                <w:sz w:val="20"/>
                <w:szCs w:val="20"/>
                <w:lang w:eastAsia="en-US"/>
              </w:rPr>
            </w:pPr>
            <w:r w:rsidRPr="00480F15">
              <w:rPr>
                <w:rFonts w:eastAsia="Times New Roman"/>
                <w:sz w:val="20"/>
                <w:szCs w:val="20"/>
                <w:lang w:eastAsia="en-US"/>
              </w:rPr>
              <w:t>2. Минимальный отступ от границы земельного участка не устанавливается.</w:t>
            </w:r>
          </w:p>
          <w:p w:rsidR="00480F15" w:rsidRPr="00480F15" w:rsidRDefault="00480F15" w:rsidP="00480F15">
            <w:pPr>
              <w:spacing w:line="276" w:lineRule="auto"/>
              <w:rPr>
                <w:rFonts w:eastAsia="Times New Roman"/>
                <w:sz w:val="20"/>
                <w:szCs w:val="20"/>
                <w:lang w:eastAsia="en-US"/>
              </w:rPr>
            </w:pPr>
            <w:r w:rsidRPr="00480F15">
              <w:rPr>
                <w:rFonts w:eastAsia="Times New Roman"/>
                <w:sz w:val="20"/>
                <w:szCs w:val="20"/>
                <w:lang w:eastAsia="en-US"/>
              </w:rPr>
              <w:t>3.Предельная высота объектов капитального строительства – 9 м.</w:t>
            </w:r>
          </w:p>
          <w:p w:rsidR="00480F15" w:rsidRPr="00480F15" w:rsidRDefault="00480F15" w:rsidP="00480F15">
            <w:pPr>
              <w:widowControl w:val="0"/>
              <w:tabs>
                <w:tab w:val="left" w:pos="142"/>
              </w:tabs>
              <w:spacing w:line="276" w:lineRule="auto"/>
              <w:rPr>
                <w:rFonts w:eastAsia="Times New Roman"/>
                <w:sz w:val="20"/>
                <w:szCs w:val="20"/>
                <w:lang w:eastAsia="en-US"/>
              </w:rPr>
            </w:pPr>
            <w:r w:rsidRPr="00480F15">
              <w:rPr>
                <w:rFonts w:eastAsia="Times New Roman"/>
                <w:sz w:val="20"/>
                <w:szCs w:val="20"/>
                <w:lang w:eastAsia="en-US"/>
              </w:rPr>
              <w:t>4. Максимальный процент застройки: земельного участка   не устанавливается</w:t>
            </w:r>
          </w:p>
        </w:tc>
        <w:tc>
          <w:tcPr>
            <w:tcW w:w="2976" w:type="dxa"/>
            <w:tcBorders>
              <w:top w:val="single" w:sz="12" w:space="0" w:color="auto"/>
              <w:left w:val="single" w:sz="12" w:space="0" w:color="auto"/>
              <w:bottom w:val="single" w:sz="12" w:space="0" w:color="auto"/>
              <w:right w:val="single" w:sz="12" w:space="0" w:color="auto"/>
            </w:tcBorders>
          </w:tcPr>
          <w:p w:rsidR="00480F15" w:rsidRDefault="00480F15" w:rsidP="00480F15">
            <w:pPr>
              <w:spacing w:line="276" w:lineRule="auto"/>
              <w:rPr>
                <w:rFonts w:eastAsia="Times New Roman"/>
                <w:sz w:val="20"/>
                <w:szCs w:val="20"/>
                <w:lang w:eastAsia="en-US"/>
              </w:rPr>
            </w:pPr>
            <w:r w:rsidRPr="00480F15">
              <w:rPr>
                <w:rFonts w:eastAsia="Times New Roman"/>
                <w:sz w:val="20"/>
                <w:szCs w:val="20"/>
                <w:lang w:eastAsia="en-US"/>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rFonts w:eastAsia="Times New Roman"/>
                <w:sz w:val="20"/>
                <w:szCs w:val="20"/>
                <w:lang w:eastAsia="en-US"/>
              </w:rPr>
              <w:t>31-37</w:t>
            </w:r>
            <w:r w:rsidRPr="00480F15">
              <w:rPr>
                <w:rFonts w:eastAsia="Times New Roman"/>
                <w:sz w:val="20"/>
                <w:szCs w:val="20"/>
                <w:lang w:eastAsia="en-US"/>
              </w:rPr>
              <w:t xml:space="preserve"> настоящих Правил.</w:t>
            </w:r>
          </w:p>
          <w:p w:rsidR="00BC2F2E" w:rsidRPr="00480F15" w:rsidRDefault="00BC2F2E" w:rsidP="00480F15">
            <w:pPr>
              <w:spacing w:line="276" w:lineRule="auto"/>
              <w:rPr>
                <w:rFonts w:eastAsia="Times New Roman"/>
                <w:sz w:val="20"/>
                <w:szCs w:val="20"/>
                <w:lang w:eastAsia="en-US"/>
              </w:rPr>
            </w:pPr>
          </w:p>
          <w:p w:rsidR="00480F15" w:rsidRPr="00480F15" w:rsidRDefault="00BC2F2E" w:rsidP="00480F15">
            <w:pPr>
              <w:widowControl w:val="0"/>
              <w:spacing w:line="276" w:lineRule="auto"/>
              <w:rPr>
                <w:rFonts w:eastAsia="Times New Roman"/>
                <w:sz w:val="20"/>
                <w:szCs w:val="20"/>
                <w:lang w:eastAsia="en-US"/>
              </w:rPr>
            </w:pPr>
            <w:r w:rsidRPr="00BC2F2E">
              <w:rPr>
                <w:rFonts w:eastAsia="Times New Roman"/>
                <w:sz w:val="20"/>
                <w:szCs w:val="20"/>
                <w:lang w:eastAsia="en-US"/>
              </w:rPr>
              <w:t>Не допускается застройка противопожарного разрыва в 30м. зоне от лесных насаждений в лесничествах (лесопарках).</w:t>
            </w:r>
          </w:p>
        </w:tc>
      </w:tr>
    </w:tbl>
    <w:p w:rsidR="00480F15" w:rsidRPr="00480F15" w:rsidRDefault="00480F15" w:rsidP="00480F15">
      <w:pPr>
        <w:widowControl w:val="0"/>
        <w:autoSpaceDE w:val="0"/>
        <w:autoSpaceDN w:val="0"/>
        <w:adjustRightInd w:val="0"/>
        <w:rPr>
          <w:rFonts w:eastAsia="Times New Roman"/>
          <w:sz w:val="20"/>
          <w:szCs w:val="20"/>
        </w:rPr>
      </w:pPr>
      <w:r w:rsidRPr="00480F15">
        <w:rPr>
          <w:rFonts w:eastAsia="Times New Roman"/>
          <w:sz w:val="20"/>
          <w:szCs w:val="20"/>
        </w:rPr>
        <w:lastRenderedPageBreak/>
        <w:t xml:space="preserve">3.   УСЛОВНО РАЗРЕШЁННЫЕ ВИДЫ И ПАРАМЕТРЫ ИСПОЛЬЗОВАНИЯ ЗЕМЕЛЬНЫХ УЧАСТКОВ И ОБЪЕКТОВ КАПИТАЛЬНОГО СТРОИТЕЛЬСТВА: </w:t>
      </w:r>
    </w:p>
    <w:tbl>
      <w:tblPr>
        <w:tblW w:w="1445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127"/>
        <w:gridCol w:w="2552"/>
        <w:gridCol w:w="2693"/>
        <w:gridCol w:w="4111"/>
        <w:gridCol w:w="2976"/>
      </w:tblGrid>
      <w:tr w:rsidR="00480F15" w:rsidRPr="00480F15" w:rsidTr="00480F15">
        <w:trPr>
          <w:tblHeader/>
        </w:trPr>
        <w:tc>
          <w:tcPr>
            <w:tcW w:w="7372" w:type="dxa"/>
            <w:gridSpan w:val="3"/>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spacing w:line="276" w:lineRule="auto"/>
              <w:jc w:val="center"/>
              <w:rPr>
                <w:rFonts w:eastAsia="Times New Roman"/>
                <w:sz w:val="20"/>
                <w:szCs w:val="20"/>
                <w:lang w:eastAsia="en-US"/>
              </w:rPr>
            </w:pPr>
            <w:r w:rsidRPr="00480F15">
              <w:rPr>
                <w:rFonts w:eastAsia="Times New Roman"/>
                <w:sz w:val="20"/>
                <w:szCs w:val="20"/>
                <w:lang w:eastAsia="en-US"/>
              </w:rPr>
              <w:t>ВИДЫ РАЗРЕШЕННОГО ИСПОЛЬЗОВАНИЯ ЗЕМЕЛЬНЫХ УЧАСТКОВ И ОБЪЕКТОВ КАПИТАЛЬНОГО СТРОИТЕЛЬСТВА</w:t>
            </w:r>
          </w:p>
        </w:tc>
        <w:tc>
          <w:tcPr>
            <w:tcW w:w="4111" w:type="dxa"/>
            <w:vMerge w:val="restart"/>
            <w:tcBorders>
              <w:top w:val="single" w:sz="12" w:space="0" w:color="auto"/>
              <w:left w:val="single" w:sz="12" w:space="0" w:color="auto"/>
              <w:bottom w:val="single" w:sz="12" w:space="0" w:color="auto"/>
              <w:right w:val="single" w:sz="12" w:space="0" w:color="auto"/>
            </w:tcBorders>
            <w:vAlign w:val="center"/>
            <w:hideMark/>
          </w:tcPr>
          <w:p w:rsidR="00480F15" w:rsidRPr="00480F15" w:rsidRDefault="00480F15" w:rsidP="00480F15">
            <w:pPr>
              <w:widowControl w:val="0"/>
              <w:spacing w:line="276" w:lineRule="auto"/>
              <w:jc w:val="center"/>
              <w:rPr>
                <w:rFonts w:eastAsia="Times New Roman"/>
                <w:sz w:val="20"/>
                <w:szCs w:val="20"/>
                <w:lang w:eastAsia="en-US"/>
              </w:rPr>
            </w:pPr>
            <w:r w:rsidRPr="00480F15">
              <w:rPr>
                <w:rFonts w:eastAsia="Times New Roman"/>
                <w:sz w:val="20"/>
                <w:szCs w:val="20"/>
                <w:lang w:eastAsia="en-US"/>
              </w:rPr>
              <w:t>ПАРАМЕТРЫ РАЗРЕШЕННОГО ИСПОЛЬЗОВАНИЯ</w:t>
            </w:r>
          </w:p>
        </w:tc>
        <w:tc>
          <w:tcPr>
            <w:tcW w:w="2976" w:type="dxa"/>
            <w:vMerge w:val="restart"/>
            <w:tcBorders>
              <w:top w:val="single" w:sz="12" w:space="0" w:color="auto"/>
              <w:left w:val="single" w:sz="12" w:space="0" w:color="auto"/>
              <w:bottom w:val="single" w:sz="12" w:space="0" w:color="auto"/>
              <w:right w:val="single" w:sz="12" w:space="0" w:color="auto"/>
            </w:tcBorders>
            <w:vAlign w:val="center"/>
            <w:hideMark/>
          </w:tcPr>
          <w:p w:rsidR="00480F15" w:rsidRPr="00480F15" w:rsidRDefault="00480F15" w:rsidP="00480F15">
            <w:pPr>
              <w:widowControl w:val="0"/>
              <w:spacing w:line="276" w:lineRule="auto"/>
              <w:jc w:val="center"/>
              <w:rPr>
                <w:rFonts w:eastAsia="Times New Roman"/>
                <w:sz w:val="20"/>
                <w:szCs w:val="20"/>
                <w:lang w:eastAsia="en-US"/>
              </w:rPr>
            </w:pPr>
            <w:r w:rsidRPr="00480F15">
              <w:rPr>
                <w:rFonts w:eastAsia="Times New Roman"/>
                <w:sz w:val="20"/>
                <w:szCs w:val="20"/>
                <w:lang w:eastAsia="en-US"/>
              </w:rPr>
              <w:t>ОСОБЫЕ УСЛОВИЯ РЕАЛИЗАЦИИ РЕГЛАМЕНТА</w:t>
            </w:r>
          </w:p>
        </w:tc>
      </w:tr>
      <w:tr w:rsidR="00480F15" w:rsidRPr="00480F15" w:rsidTr="00480F15">
        <w:trPr>
          <w:tblHeader/>
        </w:trPr>
        <w:tc>
          <w:tcPr>
            <w:tcW w:w="2127"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spacing w:line="276" w:lineRule="auto"/>
              <w:jc w:val="center"/>
              <w:rPr>
                <w:rFonts w:eastAsia="Times New Roman"/>
                <w:sz w:val="20"/>
                <w:szCs w:val="20"/>
                <w:lang w:eastAsia="en-US"/>
              </w:rPr>
            </w:pPr>
            <w:r w:rsidRPr="00480F15">
              <w:rPr>
                <w:rFonts w:eastAsia="Times New Roman"/>
                <w:sz w:val="20"/>
                <w:szCs w:val="20"/>
                <w:lang w:eastAsia="en-US"/>
              </w:rPr>
              <w:t>ВИДЫ ИСПОЛЬЗОВАНИЯ</w:t>
            </w:r>
          </w:p>
          <w:p w:rsidR="00480F15" w:rsidRPr="00480F15" w:rsidRDefault="00480F15" w:rsidP="00480F15">
            <w:pPr>
              <w:widowControl w:val="0"/>
              <w:spacing w:line="276" w:lineRule="auto"/>
              <w:jc w:val="center"/>
              <w:rPr>
                <w:rFonts w:eastAsia="Times New Roman"/>
                <w:sz w:val="20"/>
                <w:szCs w:val="20"/>
                <w:lang w:eastAsia="en-US"/>
              </w:rPr>
            </w:pPr>
            <w:r w:rsidRPr="00480F15">
              <w:rPr>
                <w:rFonts w:eastAsia="Times New Roman"/>
                <w:sz w:val="20"/>
                <w:szCs w:val="20"/>
                <w:lang w:eastAsia="en-US"/>
              </w:rPr>
              <w:t>ЗЕМЕЛЬНОГО УЧАСТКА</w:t>
            </w:r>
          </w:p>
        </w:tc>
        <w:tc>
          <w:tcPr>
            <w:tcW w:w="2552"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spacing w:line="276" w:lineRule="auto"/>
              <w:jc w:val="center"/>
              <w:rPr>
                <w:rFonts w:eastAsia="Times New Roman"/>
                <w:sz w:val="20"/>
                <w:szCs w:val="20"/>
                <w:lang w:eastAsia="en-US"/>
              </w:rPr>
            </w:pPr>
            <w:r w:rsidRPr="00480F15">
              <w:rPr>
                <w:rFonts w:eastAsia="Times New Roman"/>
                <w:sz w:val="20"/>
                <w:szCs w:val="20"/>
                <w:lang w:eastAsia="en-US"/>
              </w:rPr>
              <w:t>ОПИСАНИЕ ВИДА РАЗРЕШЕННОГО ИСПОЛЬЗОВАНИЯ ЗЕМЕЛЬНОГО УЧАСТКА</w:t>
            </w:r>
          </w:p>
        </w:tc>
        <w:tc>
          <w:tcPr>
            <w:tcW w:w="2693"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spacing w:line="276" w:lineRule="auto"/>
              <w:jc w:val="center"/>
              <w:rPr>
                <w:rFonts w:eastAsia="Times New Roman"/>
                <w:sz w:val="20"/>
                <w:szCs w:val="20"/>
                <w:lang w:eastAsia="en-US"/>
              </w:rPr>
            </w:pPr>
            <w:r w:rsidRPr="00480F15">
              <w:rPr>
                <w:rFonts w:eastAsia="Times New Roman"/>
                <w:sz w:val="20"/>
                <w:szCs w:val="20"/>
                <w:lang w:eastAsia="en-US"/>
              </w:rPr>
              <w:t>ОБЪЕКТЫ</w:t>
            </w:r>
          </w:p>
          <w:p w:rsidR="00480F15" w:rsidRPr="00480F15" w:rsidRDefault="00480F15" w:rsidP="00480F15">
            <w:pPr>
              <w:widowControl w:val="0"/>
              <w:spacing w:line="276" w:lineRule="auto"/>
              <w:jc w:val="center"/>
              <w:rPr>
                <w:rFonts w:eastAsia="Times New Roman"/>
                <w:sz w:val="20"/>
                <w:szCs w:val="20"/>
                <w:lang w:eastAsia="en-US"/>
              </w:rPr>
            </w:pPr>
            <w:r w:rsidRPr="00480F15">
              <w:rPr>
                <w:rFonts w:eastAsia="Times New Roman"/>
                <w:sz w:val="20"/>
                <w:szCs w:val="20"/>
                <w:lang w:eastAsia="en-US"/>
              </w:rPr>
              <w:t>КАПИТАЛЬНОГО СТРОИТЕЛЬСТВА И ИНЫЕ ВИДЫ</w:t>
            </w:r>
          </w:p>
          <w:p w:rsidR="00480F15" w:rsidRPr="00480F15" w:rsidRDefault="00480F15" w:rsidP="00480F15">
            <w:pPr>
              <w:widowControl w:val="0"/>
              <w:spacing w:line="276" w:lineRule="auto"/>
              <w:jc w:val="center"/>
              <w:rPr>
                <w:rFonts w:eastAsia="Times New Roman"/>
                <w:sz w:val="20"/>
                <w:szCs w:val="20"/>
                <w:lang w:eastAsia="en-US"/>
              </w:rPr>
            </w:pPr>
            <w:r w:rsidRPr="00480F15">
              <w:rPr>
                <w:rFonts w:eastAsia="Times New Roman"/>
                <w:sz w:val="20"/>
                <w:szCs w:val="20"/>
                <w:lang w:eastAsia="en-US"/>
              </w:rPr>
              <w:t>ОБЪЕКТОВ</w:t>
            </w:r>
          </w:p>
        </w:tc>
        <w:tc>
          <w:tcPr>
            <w:tcW w:w="0" w:type="auto"/>
            <w:vMerge/>
            <w:tcBorders>
              <w:top w:val="single" w:sz="12" w:space="0" w:color="auto"/>
              <w:left w:val="single" w:sz="12" w:space="0" w:color="auto"/>
              <w:bottom w:val="single" w:sz="12" w:space="0" w:color="auto"/>
              <w:right w:val="single" w:sz="12" w:space="0" w:color="auto"/>
            </w:tcBorders>
            <w:vAlign w:val="center"/>
            <w:hideMark/>
          </w:tcPr>
          <w:p w:rsidR="00480F15" w:rsidRPr="00480F15" w:rsidRDefault="00480F15" w:rsidP="00480F15">
            <w:pPr>
              <w:rPr>
                <w:rFonts w:eastAsia="Times New Roman"/>
                <w:sz w:val="20"/>
                <w:szCs w:val="20"/>
                <w:lang w:eastAsia="en-US"/>
              </w:rPr>
            </w:pPr>
          </w:p>
        </w:tc>
        <w:tc>
          <w:tcPr>
            <w:tcW w:w="0" w:type="auto"/>
            <w:vMerge/>
            <w:tcBorders>
              <w:top w:val="single" w:sz="12" w:space="0" w:color="auto"/>
              <w:left w:val="single" w:sz="12" w:space="0" w:color="auto"/>
              <w:bottom w:val="single" w:sz="12" w:space="0" w:color="auto"/>
              <w:right w:val="single" w:sz="12" w:space="0" w:color="auto"/>
            </w:tcBorders>
            <w:vAlign w:val="center"/>
            <w:hideMark/>
          </w:tcPr>
          <w:p w:rsidR="00480F15" w:rsidRPr="00480F15" w:rsidRDefault="00480F15" w:rsidP="00480F15">
            <w:pPr>
              <w:rPr>
                <w:rFonts w:eastAsia="Times New Roman"/>
                <w:sz w:val="20"/>
                <w:szCs w:val="20"/>
                <w:lang w:eastAsia="en-US"/>
              </w:rPr>
            </w:pPr>
          </w:p>
        </w:tc>
      </w:tr>
      <w:tr w:rsidR="00480F15" w:rsidRPr="00480F15" w:rsidTr="00480F15">
        <w:trPr>
          <w:tblHeader/>
        </w:trPr>
        <w:tc>
          <w:tcPr>
            <w:tcW w:w="2127"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spacing w:line="276" w:lineRule="auto"/>
              <w:jc w:val="center"/>
              <w:rPr>
                <w:rFonts w:eastAsia="Times New Roman"/>
                <w:sz w:val="20"/>
                <w:szCs w:val="20"/>
                <w:lang w:eastAsia="en-US"/>
              </w:rPr>
            </w:pPr>
            <w:r w:rsidRPr="00480F15">
              <w:rPr>
                <w:rFonts w:eastAsia="Times New Roman"/>
                <w:sz w:val="20"/>
                <w:szCs w:val="20"/>
                <w:lang w:eastAsia="en-US"/>
              </w:rPr>
              <w:t>1</w:t>
            </w:r>
          </w:p>
        </w:tc>
        <w:tc>
          <w:tcPr>
            <w:tcW w:w="2552"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spacing w:line="276" w:lineRule="auto"/>
              <w:jc w:val="center"/>
              <w:rPr>
                <w:rFonts w:eastAsia="Times New Roman"/>
                <w:sz w:val="20"/>
                <w:szCs w:val="20"/>
                <w:lang w:eastAsia="en-US"/>
              </w:rPr>
            </w:pPr>
            <w:r w:rsidRPr="00480F15">
              <w:rPr>
                <w:rFonts w:eastAsia="Times New Roman"/>
                <w:sz w:val="20"/>
                <w:szCs w:val="20"/>
                <w:lang w:eastAsia="en-US"/>
              </w:rPr>
              <w:t>2</w:t>
            </w:r>
          </w:p>
        </w:tc>
        <w:tc>
          <w:tcPr>
            <w:tcW w:w="2693"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spacing w:line="276" w:lineRule="auto"/>
              <w:jc w:val="center"/>
              <w:rPr>
                <w:rFonts w:eastAsia="Times New Roman"/>
                <w:sz w:val="20"/>
                <w:szCs w:val="20"/>
                <w:lang w:eastAsia="en-US"/>
              </w:rPr>
            </w:pPr>
            <w:r w:rsidRPr="00480F15">
              <w:rPr>
                <w:rFonts w:eastAsia="Times New Roman"/>
                <w:sz w:val="20"/>
                <w:szCs w:val="20"/>
                <w:lang w:eastAsia="en-US"/>
              </w:rPr>
              <w:t>3</w:t>
            </w:r>
          </w:p>
        </w:tc>
        <w:tc>
          <w:tcPr>
            <w:tcW w:w="4111"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spacing w:line="276" w:lineRule="auto"/>
              <w:jc w:val="center"/>
              <w:rPr>
                <w:rFonts w:eastAsia="Times New Roman"/>
                <w:sz w:val="20"/>
                <w:szCs w:val="20"/>
                <w:lang w:eastAsia="en-US"/>
              </w:rPr>
            </w:pPr>
            <w:r w:rsidRPr="00480F15">
              <w:rPr>
                <w:rFonts w:eastAsia="Times New Roman"/>
                <w:sz w:val="20"/>
                <w:szCs w:val="20"/>
                <w:lang w:eastAsia="en-US"/>
              </w:rPr>
              <w:t>4</w:t>
            </w:r>
          </w:p>
        </w:tc>
        <w:tc>
          <w:tcPr>
            <w:tcW w:w="2976"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spacing w:line="276" w:lineRule="auto"/>
              <w:jc w:val="center"/>
              <w:rPr>
                <w:rFonts w:eastAsia="Times New Roman"/>
                <w:sz w:val="20"/>
                <w:szCs w:val="20"/>
                <w:lang w:eastAsia="en-US"/>
              </w:rPr>
            </w:pPr>
            <w:r w:rsidRPr="00480F15">
              <w:rPr>
                <w:rFonts w:eastAsia="Times New Roman"/>
                <w:sz w:val="20"/>
                <w:szCs w:val="20"/>
                <w:lang w:eastAsia="en-US"/>
              </w:rPr>
              <w:t>5</w:t>
            </w:r>
          </w:p>
        </w:tc>
      </w:tr>
      <w:tr w:rsidR="00480F15" w:rsidRPr="00480F15" w:rsidTr="00480F15">
        <w:tc>
          <w:tcPr>
            <w:tcW w:w="2127"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tabs>
                <w:tab w:val="left" w:pos="142"/>
              </w:tabs>
              <w:spacing w:line="276" w:lineRule="auto"/>
              <w:ind w:right="32"/>
              <w:rPr>
                <w:rFonts w:eastAsia="Times New Roman"/>
                <w:sz w:val="20"/>
                <w:szCs w:val="20"/>
                <w:lang w:eastAsia="en-US"/>
              </w:rPr>
            </w:pPr>
            <w:r w:rsidRPr="00480F15">
              <w:rPr>
                <w:rFonts w:eastAsia="Times New Roman"/>
                <w:sz w:val="20"/>
                <w:szCs w:val="20"/>
                <w:lang w:eastAsia="en-US"/>
              </w:rPr>
              <w:t>Магазины 4.4.</w:t>
            </w:r>
          </w:p>
        </w:tc>
        <w:tc>
          <w:tcPr>
            <w:tcW w:w="2552"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widowControl w:val="0"/>
              <w:tabs>
                <w:tab w:val="left" w:pos="142"/>
              </w:tabs>
              <w:spacing w:line="276" w:lineRule="auto"/>
              <w:ind w:right="32"/>
              <w:rPr>
                <w:rFonts w:eastAsia="Times New Roman"/>
                <w:sz w:val="20"/>
                <w:szCs w:val="20"/>
                <w:lang w:eastAsia="en-US"/>
              </w:rPr>
            </w:pPr>
            <w:r w:rsidRPr="00480F15">
              <w:rPr>
                <w:rFonts w:eastAsia="Times New Roman"/>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693" w:type="dxa"/>
            <w:tcBorders>
              <w:top w:val="single" w:sz="12" w:space="0" w:color="auto"/>
              <w:left w:val="single" w:sz="12" w:space="0" w:color="auto"/>
              <w:bottom w:val="single" w:sz="12" w:space="0" w:color="auto"/>
              <w:right w:val="single" w:sz="12" w:space="0" w:color="auto"/>
            </w:tcBorders>
            <w:hideMark/>
          </w:tcPr>
          <w:p w:rsidR="00480F15" w:rsidRPr="00480F15" w:rsidRDefault="00480F15" w:rsidP="00480F15">
            <w:pPr>
              <w:tabs>
                <w:tab w:val="left" w:pos="142"/>
              </w:tabs>
              <w:spacing w:line="276" w:lineRule="auto"/>
              <w:ind w:right="32"/>
              <w:rPr>
                <w:rFonts w:eastAsia="Times New Roman"/>
                <w:sz w:val="20"/>
                <w:szCs w:val="20"/>
                <w:lang w:eastAsia="en-US"/>
              </w:rPr>
            </w:pPr>
            <w:r w:rsidRPr="00480F15">
              <w:rPr>
                <w:rFonts w:eastAsia="Times New Roman"/>
                <w:sz w:val="20"/>
                <w:szCs w:val="20"/>
                <w:lang w:eastAsia="en-US"/>
              </w:rPr>
              <w:t>Объекты торгового назначения.</w:t>
            </w:r>
          </w:p>
        </w:tc>
        <w:tc>
          <w:tcPr>
            <w:tcW w:w="4111" w:type="dxa"/>
            <w:tcBorders>
              <w:top w:val="single" w:sz="12" w:space="0" w:color="auto"/>
              <w:left w:val="single" w:sz="12" w:space="0" w:color="auto"/>
              <w:bottom w:val="single" w:sz="12" w:space="0" w:color="auto"/>
              <w:right w:val="single" w:sz="12" w:space="0" w:color="auto"/>
            </w:tcBorders>
          </w:tcPr>
          <w:p w:rsidR="00480F15" w:rsidRPr="00480F15" w:rsidRDefault="00480F15" w:rsidP="00480F15">
            <w:pPr>
              <w:tabs>
                <w:tab w:val="left" w:pos="0"/>
                <w:tab w:val="left" w:pos="34"/>
              </w:tabs>
              <w:spacing w:line="276" w:lineRule="auto"/>
              <w:rPr>
                <w:rFonts w:eastAsia="Times New Roman"/>
                <w:sz w:val="20"/>
                <w:szCs w:val="20"/>
                <w:lang w:eastAsia="en-US"/>
              </w:rPr>
            </w:pPr>
            <w:r w:rsidRPr="00480F15">
              <w:rPr>
                <w:rFonts w:eastAsia="Times New Roman"/>
                <w:sz w:val="20"/>
                <w:szCs w:val="20"/>
                <w:lang w:eastAsia="en-US"/>
              </w:rPr>
              <w:t>1.</w:t>
            </w:r>
            <w:r w:rsidRPr="00480F15">
              <w:rPr>
                <w:rFonts w:eastAsia="Times New Roman"/>
                <w:sz w:val="20"/>
                <w:szCs w:val="20"/>
                <w:lang w:eastAsia="en-US"/>
              </w:rPr>
              <w:tab/>
              <w:t>Минимальный размер земельного участка 300  кв. м. Максимальный размер земельного участка 0,1 га.</w:t>
            </w:r>
          </w:p>
          <w:p w:rsidR="00480F15" w:rsidRPr="00480F15" w:rsidRDefault="00480F15" w:rsidP="00480F15">
            <w:pPr>
              <w:tabs>
                <w:tab w:val="left" w:pos="0"/>
                <w:tab w:val="left" w:pos="34"/>
              </w:tabs>
              <w:spacing w:line="276" w:lineRule="auto"/>
              <w:rPr>
                <w:rFonts w:eastAsia="Times New Roman"/>
                <w:sz w:val="20"/>
                <w:szCs w:val="20"/>
                <w:lang w:eastAsia="en-US"/>
              </w:rPr>
            </w:pPr>
            <w:r w:rsidRPr="00480F15">
              <w:rPr>
                <w:rFonts w:eastAsia="Times New Roman"/>
                <w:sz w:val="20"/>
                <w:szCs w:val="20"/>
                <w:lang w:eastAsia="en-US"/>
              </w:rPr>
              <w:t>2.</w:t>
            </w:r>
            <w:r w:rsidRPr="00480F15">
              <w:rPr>
                <w:rFonts w:eastAsia="Times New Roman"/>
                <w:sz w:val="20"/>
                <w:szCs w:val="20"/>
                <w:lang w:eastAsia="en-US"/>
              </w:rPr>
              <w:tab/>
              <w:t>Минимальный отступ от границ земельного участка – 3 м.</w:t>
            </w:r>
          </w:p>
          <w:p w:rsidR="00480F15" w:rsidRPr="00480F15" w:rsidRDefault="00480F15" w:rsidP="00480F15">
            <w:pPr>
              <w:tabs>
                <w:tab w:val="left" w:pos="0"/>
                <w:tab w:val="left" w:pos="34"/>
              </w:tabs>
              <w:spacing w:line="276" w:lineRule="auto"/>
              <w:rPr>
                <w:rFonts w:eastAsia="Times New Roman"/>
                <w:sz w:val="20"/>
                <w:szCs w:val="20"/>
                <w:lang w:eastAsia="en-US"/>
              </w:rPr>
            </w:pPr>
            <w:r w:rsidRPr="00480F15">
              <w:rPr>
                <w:rFonts w:eastAsia="Times New Roman"/>
                <w:sz w:val="20"/>
                <w:szCs w:val="20"/>
                <w:lang w:eastAsia="en-US"/>
              </w:rPr>
              <w:t>3.</w:t>
            </w:r>
            <w:r w:rsidRPr="00480F15">
              <w:rPr>
                <w:rFonts w:eastAsia="Times New Roman"/>
                <w:sz w:val="20"/>
                <w:szCs w:val="20"/>
                <w:lang w:eastAsia="en-US"/>
              </w:rPr>
              <w:tab/>
              <w:t>Максимальное количество этажей – 2.</w:t>
            </w:r>
          </w:p>
          <w:p w:rsidR="00480F15" w:rsidRPr="00480F15" w:rsidRDefault="00480F15" w:rsidP="00480F15">
            <w:pPr>
              <w:tabs>
                <w:tab w:val="left" w:pos="0"/>
                <w:tab w:val="left" w:pos="34"/>
              </w:tabs>
              <w:spacing w:line="276" w:lineRule="auto"/>
              <w:rPr>
                <w:rFonts w:eastAsia="Times New Roman"/>
                <w:sz w:val="20"/>
                <w:szCs w:val="20"/>
                <w:lang w:eastAsia="en-US"/>
              </w:rPr>
            </w:pPr>
            <w:r w:rsidRPr="00480F15">
              <w:rPr>
                <w:rFonts w:eastAsia="Times New Roman"/>
                <w:sz w:val="20"/>
                <w:szCs w:val="20"/>
                <w:lang w:eastAsia="en-US"/>
              </w:rPr>
              <w:t>4.</w:t>
            </w:r>
            <w:r w:rsidRPr="00480F15">
              <w:rPr>
                <w:rFonts w:eastAsia="Times New Roman"/>
                <w:sz w:val="20"/>
                <w:szCs w:val="20"/>
                <w:lang w:eastAsia="en-US"/>
              </w:rPr>
              <w:tab/>
              <w:t>Максимальный процент застройки – 45%.</w:t>
            </w:r>
          </w:p>
          <w:p w:rsidR="00480F15" w:rsidRPr="00480F15" w:rsidRDefault="00480F15" w:rsidP="00480F15">
            <w:pPr>
              <w:tabs>
                <w:tab w:val="left" w:pos="0"/>
                <w:tab w:val="left" w:pos="34"/>
              </w:tabs>
              <w:spacing w:line="276" w:lineRule="auto"/>
              <w:rPr>
                <w:rFonts w:eastAsia="Times New Roman"/>
                <w:sz w:val="20"/>
                <w:szCs w:val="20"/>
                <w:lang w:eastAsia="en-US"/>
              </w:rPr>
            </w:pPr>
            <w:r w:rsidRPr="00480F15">
              <w:rPr>
                <w:rFonts w:eastAsia="Times New Roman"/>
                <w:sz w:val="20"/>
                <w:szCs w:val="20"/>
                <w:lang w:eastAsia="en-US"/>
              </w:rPr>
              <w:t>Иные параметры:</w:t>
            </w:r>
          </w:p>
          <w:p w:rsidR="00480F15" w:rsidRPr="00480F15" w:rsidRDefault="00480F15" w:rsidP="00480F15">
            <w:pPr>
              <w:tabs>
                <w:tab w:val="left" w:pos="0"/>
              </w:tabs>
              <w:spacing w:line="276" w:lineRule="auto"/>
              <w:rPr>
                <w:rFonts w:eastAsia="Times New Roman"/>
                <w:sz w:val="20"/>
                <w:szCs w:val="20"/>
                <w:lang w:eastAsia="en-US"/>
              </w:rPr>
            </w:pPr>
            <w:r w:rsidRPr="00480F15">
              <w:rPr>
                <w:rFonts w:eastAsia="Times New Roman"/>
                <w:sz w:val="20"/>
                <w:szCs w:val="20"/>
                <w:lang w:eastAsia="en-US"/>
              </w:rPr>
              <w:t xml:space="preserve">Максимальная торговая площадь – 50 </w:t>
            </w:r>
            <w:proofErr w:type="spellStart"/>
            <w:r w:rsidRPr="00480F15">
              <w:rPr>
                <w:rFonts w:eastAsia="Times New Roman"/>
                <w:sz w:val="20"/>
                <w:szCs w:val="20"/>
                <w:lang w:eastAsia="en-US"/>
              </w:rPr>
              <w:t>кв.м</w:t>
            </w:r>
            <w:proofErr w:type="spellEnd"/>
            <w:r w:rsidRPr="00480F15">
              <w:rPr>
                <w:rFonts w:eastAsia="Times New Roman"/>
                <w:sz w:val="20"/>
                <w:szCs w:val="20"/>
                <w:lang w:eastAsia="en-US"/>
              </w:rPr>
              <w:t>.</w:t>
            </w:r>
          </w:p>
          <w:p w:rsidR="00480F15" w:rsidRPr="00480F15" w:rsidRDefault="00480F15" w:rsidP="00480F15">
            <w:pPr>
              <w:spacing w:line="276" w:lineRule="auto"/>
              <w:rPr>
                <w:rFonts w:eastAsia="Times New Roman"/>
                <w:sz w:val="20"/>
                <w:szCs w:val="20"/>
                <w:lang w:eastAsia="en-US"/>
              </w:rPr>
            </w:pPr>
          </w:p>
        </w:tc>
        <w:tc>
          <w:tcPr>
            <w:tcW w:w="2976" w:type="dxa"/>
            <w:tcBorders>
              <w:top w:val="single" w:sz="12" w:space="0" w:color="auto"/>
              <w:left w:val="single" w:sz="12" w:space="0" w:color="auto"/>
              <w:bottom w:val="single" w:sz="12" w:space="0" w:color="auto"/>
              <w:right w:val="single" w:sz="12" w:space="0" w:color="auto"/>
            </w:tcBorders>
          </w:tcPr>
          <w:p w:rsidR="00480F15" w:rsidRDefault="00480F15" w:rsidP="00480F15">
            <w:pPr>
              <w:spacing w:line="276" w:lineRule="auto"/>
              <w:ind w:right="32"/>
              <w:rPr>
                <w:rFonts w:eastAsia="Times New Roman"/>
                <w:sz w:val="20"/>
                <w:szCs w:val="20"/>
                <w:lang w:eastAsia="en-US"/>
              </w:rPr>
            </w:pPr>
            <w:r w:rsidRPr="00480F15">
              <w:rPr>
                <w:rFonts w:eastAsia="Times New Roman"/>
                <w:sz w:val="20"/>
                <w:szCs w:val="20"/>
                <w:lang w:eastAsia="en-US"/>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rFonts w:eastAsia="Times New Roman"/>
                <w:sz w:val="20"/>
                <w:szCs w:val="20"/>
                <w:lang w:eastAsia="en-US"/>
              </w:rPr>
              <w:t>31-37</w:t>
            </w:r>
            <w:r w:rsidRPr="00480F15">
              <w:rPr>
                <w:rFonts w:eastAsia="Times New Roman"/>
                <w:sz w:val="20"/>
                <w:szCs w:val="20"/>
                <w:lang w:eastAsia="en-US"/>
              </w:rPr>
              <w:t xml:space="preserve"> настоящих Правил.</w:t>
            </w:r>
          </w:p>
          <w:p w:rsidR="00BC2F2E" w:rsidRPr="00480F15" w:rsidRDefault="00BC2F2E" w:rsidP="00480F15">
            <w:pPr>
              <w:spacing w:line="276" w:lineRule="auto"/>
              <w:ind w:right="32"/>
              <w:rPr>
                <w:rFonts w:eastAsia="Times New Roman"/>
                <w:sz w:val="20"/>
                <w:szCs w:val="20"/>
                <w:lang w:eastAsia="en-US"/>
              </w:rPr>
            </w:pPr>
          </w:p>
          <w:p w:rsidR="00480F15" w:rsidRPr="00480F15" w:rsidRDefault="00BC2F2E" w:rsidP="00480F15">
            <w:pPr>
              <w:widowControl w:val="0"/>
              <w:spacing w:line="276" w:lineRule="auto"/>
              <w:ind w:right="32"/>
              <w:rPr>
                <w:rFonts w:eastAsia="Times New Roman"/>
                <w:sz w:val="20"/>
                <w:szCs w:val="20"/>
                <w:lang w:eastAsia="en-US"/>
              </w:rPr>
            </w:pPr>
            <w:r w:rsidRPr="00BC2F2E">
              <w:rPr>
                <w:rFonts w:eastAsia="Times New Roman"/>
                <w:sz w:val="20"/>
                <w:szCs w:val="20"/>
                <w:lang w:eastAsia="en-US"/>
              </w:rPr>
              <w:t xml:space="preserve">Не допускается застройка </w:t>
            </w:r>
            <w:r w:rsidRPr="00BC2F2E">
              <w:rPr>
                <w:rFonts w:eastAsia="Times New Roman"/>
                <w:sz w:val="20"/>
                <w:szCs w:val="20"/>
                <w:lang w:eastAsia="en-US"/>
              </w:rPr>
              <w:lastRenderedPageBreak/>
              <w:t>противопожарного разрыва в 30м. зоне от лесных насаждений в лесничествах (лесопарках).</w:t>
            </w:r>
          </w:p>
        </w:tc>
      </w:tr>
    </w:tbl>
    <w:p w:rsidR="008F5035" w:rsidRPr="00FD2DD1" w:rsidRDefault="008F5035" w:rsidP="005C26B6">
      <w:pPr>
        <w:jc w:val="center"/>
        <w:rPr>
          <w:rFonts w:eastAsia="Times New Roman"/>
          <w:b/>
          <w:sz w:val="24"/>
          <w:szCs w:val="24"/>
          <w:u w:val="single"/>
        </w:rPr>
      </w:pPr>
    </w:p>
    <w:p w:rsidR="005C26B6" w:rsidRPr="00FD2DD1" w:rsidRDefault="005C26B6" w:rsidP="005C26B6">
      <w:pPr>
        <w:jc w:val="center"/>
        <w:rPr>
          <w:rFonts w:eastAsia="Times New Roman"/>
          <w:b/>
          <w:sz w:val="24"/>
          <w:szCs w:val="24"/>
          <w:u w:val="single"/>
        </w:rPr>
      </w:pPr>
      <w:r w:rsidRPr="00FD2DD1">
        <w:rPr>
          <w:rFonts w:eastAsia="Times New Roman"/>
          <w:b/>
          <w:sz w:val="24"/>
          <w:szCs w:val="24"/>
          <w:u w:val="single"/>
        </w:rPr>
        <w:t>ПРОИЗВОДСТВЕННАЯ ЗОНА СЕЛЬСКОХОЗЯЙСТВЕННЫХ ПРЕДПРИЯТИЙ (СХ</w:t>
      </w:r>
      <w:r w:rsidR="00946264" w:rsidRPr="00FD2DD1">
        <w:rPr>
          <w:rFonts w:eastAsia="Times New Roman"/>
          <w:b/>
          <w:sz w:val="24"/>
          <w:szCs w:val="24"/>
          <w:u w:val="single"/>
        </w:rPr>
        <w:t>З</w:t>
      </w:r>
      <w:r w:rsidRPr="00FD2DD1">
        <w:rPr>
          <w:rFonts w:eastAsia="Times New Roman"/>
          <w:b/>
          <w:sz w:val="24"/>
          <w:szCs w:val="24"/>
          <w:u w:val="single"/>
        </w:rPr>
        <w:t>-</w:t>
      </w:r>
      <w:r w:rsidR="00D45CCA">
        <w:rPr>
          <w:rFonts w:eastAsia="Times New Roman"/>
          <w:b/>
          <w:sz w:val="24"/>
          <w:szCs w:val="24"/>
          <w:u w:val="single"/>
        </w:rPr>
        <w:t>3</w:t>
      </w:r>
      <w:r w:rsidRPr="00FD2DD1">
        <w:rPr>
          <w:rFonts w:eastAsia="Times New Roman"/>
          <w:b/>
          <w:sz w:val="24"/>
          <w:szCs w:val="24"/>
          <w:u w:val="single"/>
        </w:rPr>
        <w:t>)</w:t>
      </w:r>
    </w:p>
    <w:p w:rsidR="005C26B6" w:rsidRPr="00FD2DD1" w:rsidRDefault="005C26B6" w:rsidP="005C26B6">
      <w:pPr>
        <w:jc w:val="center"/>
        <w:rPr>
          <w:rFonts w:eastAsia="Times New Roman"/>
          <w:b/>
          <w:sz w:val="24"/>
          <w:szCs w:val="24"/>
          <w:u w:val="single"/>
        </w:rPr>
      </w:pPr>
    </w:p>
    <w:p w:rsidR="005C26B6" w:rsidRPr="00FD2DD1" w:rsidRDefault="005C26B6" w:rsidP="005C26B6">
      <w:pPr>
        <w:rPr>
          <w:rFonts w:eastAsia="Times New Roman"/>
          <w:sz w:val="24"/>
          <w:szCs w:val="24"/>
        </w:rPr>
      </w:pPr>
      <w:r w:rsidRPr="00FD2DD1">
        <w:rPr>
          <w:rFonts w:eastAsia="Times New Roman"/>
          <w:sz w:val="24"/>
          <w:szCs w:val="24"/>
        </w:rPr>
        <w:t>1. ОСНОВНЫЕ ВИДЫ И ПАРАМЕТРЫ РАЗРЕШЁННОГО ИСПОЛЬЗОВАНИЯ ЗЕМЕЛЬНЫХ УЧАСТКОВ И ОБЪЕКТОВ КАПИТАЛЬНОГО СТРОИТЕЛЬСТВА:</w:t>
      </w:r>
    </w:p>
    <w:tbl>
      <w:tblPr>
        <w:tblW w:w="1445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2411"/>
        <w:gridCol w:w="3260"/>
        <w:gridCol w:w="2410"/>
        <w:gridCol w:w="3828"/>
        <w:gridCol w:w="2550"/>
      </w:tblGrid>
      <w:tr w:rsidR="005C26B6" w:rsidRPr="00FD2DD1" w:rsidTr="00FD2DD1">
        <w:trPr>
          <w:tblHeader/>
        </w:trPr>
        <w:tc>
          <w:tcPr>
            <w:tcW w:w="8081" w:type="dxa"/>
            <w:gridSpan w:val="3"/>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autoSpaceDE w:val="0"/>
              <w:autoSpaceDN w:val="0"/>
              <w:adjustRightInd w:val="0"/>
              <w:ind w:right="34"/>
              <w:contextualSpacing/>
              <w:jc w:val="center"/>
              <w:rPr>
                <w:rFonts w:eastAsia="Times New Roman"/>
                <w:sz w:val="20"/>
                <w:szCs w:val="20"/>
                <w:lang w:eastAsia="en-US"/>
              </w:rPr>
            </w:pPr>
            <w:r w:rsidRPr="00FD2DD1">
              <w:rPr>
                <w:rFonts w:eastAsia="Times New Roman"/>
                <w:sz w:val="20"/>
                <w:szCs w:val="20"/>
                <w:lang w:eastAsia="en-US"/>
              </w:rPr>
              <w:t>ВИДЫ РАЗРЕШЕННОГО ИСПОЛЬЗОВАНИЯ ЗЕМЕЛЬНЫХ УЧАСТКОВ И ОБЪЕКТОВ КАПИТАЛЬНОГО СТРОИТЕЛЬСТВА</w:t>
            </w:r>
          </w:p>
        </w:tc>
        <w:tc>
          <w:tcPr>
            <w:tcW w:w="3828" w:type="dxa"/>
            <w:vMerge w:val="restart"/>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autoSpaceDE w:val="0"/>
              <w:autoSpaceDN w:val="0"/>
              <w:adjustRightInd w:val="0"/>
              <w:ind w:right="34"/>
              <w:contextualSpacing/>
              <w:jc w:val="center"/>
              <w:rPr>
                <w:rFonts w:eastAsia="Times New Roman"/>
                <w:sz w:val="20"/>
                <w:szCs w:val="20"/>
                <w:lang w:eastAsia="en-US"/>
              </w:rPr>
            </w:pPr>
            <w:r w:rsidRPr="00FD2DD1">
              <w:rPr>
                <w:rFonts w:eastAsia="Times New Roman"/>
                <w:sz w:val="20"/>
                <w:szCs w:val="20"/>
                <w:lang w:eastAsia="en-US"/>
              </w:rPr>
              <w:t>ПАРАМЕТРЫ РАЗРЕШЕННОГО ИСПОЛЬЗОВАНИЯ</w:t>
            </w:r>
          </w:p>
        </w:tc>
        <w:tc>
          <w:tcPr>
            <w:tcW w:w="2550" w:type="dxa"/>
            <w:vMerge w:val="restart"/>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autoSpaceDE w:val="0"/>
              <w:autoSpaceDN w:val="0"/>
              <w:adjustRightInd w:val="0"/>
              <w:jc w:val="center"/>
              <w:rPr>
                <w:rFonts w:eastAsia="Times New Roman"/>
                <w:sz w:val="20"/>
                <w:szCs w:val="20"/>
                <w:lang w:eastAsia="en-US"/>
              </w:rPr>
            </w:pPr>
            <w:r w:rsidRPr="00FD2DD1">
              <w:rPr>
                <w:rFonts w:eastAsia="Times New Roman"/>
                <w:sz w:val="20"/>
                <w:szCs w:val="20"/>
                <w:lang w:eastAsia="en-US"/>
              </w:rPr>
              <w:t>ОСОБЫЕ УСЛОВИЯ РЕАЛИЗАЦИИ РЕГЛАМЕНТА</w:t>
            </w:r>
          </w:p>
        </w:tc>
      </w:tr>
      <w:tr w:rsidR="005C26B6" w:rsidRPr="00FD2DD1" w:rsidTr="00FD2DD1">
        <w:trPr>
          <w:tblHeader/>
        </w:trPr>
        <w:tc>
          <w:tcPr>
            <w:tcW w:w="2411" w:type="dxa"/>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autoSpaceDE w:val="0"/>
              <w:autoSpaceDN w:val="0"/>
              <w:adjustRightInd w:val="0"/>
              <w:jc w:val="center"/>
              <w:rPr>
                <w:rFonts w:eastAsia="Times New Roman"/>
                <w:sz w:val="20"/>
                <w:szCs w:val="20"/>
                <w:lang w:eastAsia="en-US"/>
              </w:rPr>
            </w:pPr>
            <w:r w:rsidRPr="00FD2DD1">
              <w:rPr>
                <w:rFonts w:eastAsia="Times New Roman"/>
                <w:sz w:val="20"/>
                <w:szCs w:val="20"/>
                <w:lang w:eastAsia="en-US"/>
              </w:rPr>
              <w:t>ВИДЫ ИСПОЛЬЗОВАНИЯ</w:t>
            </w:r>
          </w:p>
          <w:p w:rsidR="005C26B6" w:rsidRPr="00FD2DD1" w:rsidRDefault="005C26B6" w:rsidP="005C26B6">
            <w:pPr>
              <w:autoSpaceDE w:val="0"/>
              <w:autoSpaceDN w:val="0"/>
              <w:adjustRightInd w:val="0"/>
              <w:jc w:val="center"/>
              <w:rPr>
                <w:rFonts w:eastAsia="Times New Roman"/>
                <w:sz w:val="20"/>
                <w:szCs w:val="20"/>
                <w:lang w:eastAsia="en-US"/>
              </w:rPr>
            </w:pPr>
            <w:r w:rsidRPr="00FD2DD1">
              <w:rPr>
                <w:rFonts w:eastAsia="Times New Roman"/>
                <w:sz w:val="20"/>
                <w:szCs w:val="20"/>
                <w:lang w:eastAsia="en-US"/>
              </w:rPr>
              <w:t>ЗЕМЕЛЬНОГО УЧАСТКА</w:t>
            </w:r>
          </w:p>
        </w:tc>
        <w:tc>
          <w:tcPr>
            <w:tcW w:w="3260" w:type="dxa"/>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tabs>
                <w:tab w:val="left" w:pos="2761"/>
              </w:tabs>
              <w:autoSpaceDE w:val="0"/>
              <w:autoSpaceDN w:val="0"/>
              <w:adjustRightInd w:val="0"/>
              <w:ind w:right="284"/>
              <w:contextualSpacing/>
              <w:jc w:val="center"/>
              <w:rPr>
                <w:rFonts w:eastAsia="Times New Roman"/>
                <w:sz w:val="20"/>
                <w:szCs w:val="20"/>
                <w:lang w:eastAsia="en-US"/>
              </w:rPr>
            </w:pPr>
            <w:r w:rsidRPr="00FD2DD1">
              <w:rPr>
                <w:rFonts w:eastAsia="Times New Roman"/>
                <w:sz w:val="20"/>
                <w:szCs w:val="20"/>
                <w:lang w:eastAsia="en-US"/>
              </w:rPr>
              <w:t>ОПИСАНИЕ ВИДА РАЗРЕШЕННОГО ИСПОЛЬЗОВАНИЯ ЗЕМЕЛЬНОГО УЧАСТКА</w:t>
            </w:r>
          </w:p>
        </w:tc>
        <w:tc>
          <w:tcPr>
            <w:tcW w:w="2410" w:type="dxa"/>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autoSpaceDE w:val="0"/>
              <w:autoSpaceDN w:val="0"/>
              <w:adjustRightInd w:val="0"/>
              <w:ind w:right="34"/>
              <w:contextualSpacing/>
              <w:jc w:val="center"/>
              <w:rPr>
                <w:rFonts w:eastAsia="Times New Roman"/>
                <w:sz w:val="20"/>
                <w:szCs w:val="20"/>
                <w:lang w:eastAsia="en-US"/>
              </w:rPr>
            </w:pPr>
            <w:r w:rsidRPr="00FD2DD1">
              <w:rPr>
                <w:rFonts w:eastAsia="Times New Roman"/>
                <w:sz w:val="20"/>
                <w:szCs w:val="20"/>
                <w:lang w:eastAsia="en-US"/>
              </w:rPr>
              <w:t>ОБЪЕКТЫ</w:t>
            </w:r>
          </w:p>
          <w:p w:rsidR="005C26B6" w:rsidRPr="00FD2DD1" w:rsidRDefault="005C26B6" w:rsidP="005C26B6">
            <w:pPr>
              <w:autoSpaceDE w:val="0"/>
              <w:autoSpaceDN w:val="0"/>
              <w:adjustRightInd w:val="0"/>
              <w:ind w:right="34"/>
              <w:contextualSpacing/>
              <w:jc w:val="center"/>
              <w:rPr>
                <w:rFonts w:eastAsia="Times New Roman"/>
                <w:sz w:val="20"/>
                <w:szCs w:val="20"/>
                <w:lang w:eastAsia="en-US"/>
              </w:rPr>
            </w:pPr>
            <w:r w:rsidRPr="00FD2DD1">
              <w:rPr>
                <w:rFonts w:eastAsia="Times New Roman"/>
                <w:sz w:val="20"/>
                <w:szCs w:val="20"/>
                <w:lang w:eastAsia="en-US"/>
              </w:rPr>
              <w:t>КАПИТАЛЬНОГО СТРОИТЕЛЬСТВА И ИНЫЕ ВИДЫ</w:t>
            </w:r>
          </w:p>
          <w:p w:rsidR="005C26B6" w:rsidRPr="00FD2DD1" w:rsidRDefault="005C26B6" w:rsidP="005C26B6">
            <w:pPr>
              <w:autoSpaceDE w:val="0"/>
              <w:autoSpaceDN w:val="0"/>
              <w:adjustRightInd w:val="0"/>
              <w:ind w:right="34"/>
              <w:contextualSpacing/>
              <w:jc w:val="center"/>
              <w:rPr>
                <w:rFonts w:eastAsia="Times New Roman"/>
                <w:sz w:val="20"/>
                <w:szCs w:val="20"/>
                <w:lang w:eastAsia="en-US"/>
              </w:rPr>
            </w:pPr>
            <w:r w:rsidRPr="00FD2DD1">
              <w:rPr>
                <w:rFonts w:eastAsia="Times New Roman"/>
                <w:sz w:val="20"/>
                <w:szCs w:val="20"/>
                <w:lang w:eastAsia="en-US"/>
              </w:rPr>
              <w:t>ОБЪЕКТОВ</w:t>
            </w:r>
          </w:p>
        </w:tc>
        <w:tc>
          <w:tcPr>
            <w:tcW w:w="3828" w:type="dxa"/>
            <w:vMerge/>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rPr>
                <w:rFonts w:eastAsia="Times New Roman"/>
                <w:sz w:val="20"/>
                <w:szCs w:val="20"/>
                <w:lang w:eastAsia="en-US"/>
              </w:rPr>
            </w:pPr>
          </w:p>
        </w:tc>
        <w:tc>
          <w:tcPr>
            <w:tcW w:w="2550" w:type="dxa"/>
            <w:vMerge/>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rPr>
                <w:rFonts w:eastAsia="Times New Roman"/>
                <w:sz w:val="20"/>
                <w:szCs w:val="20"/>
                <w:lang w:eastAsia="en-US"/>
              </w:rPr>
            </w:pPr>
          </w:p>
        </w:tc>
      </w:tr>
      <w:tr w:rsidR="005C26B6" w:rsidRPr="00FD2DD1" w:rsidTr="00FD2DD1">
        <w:trPr>
          <w:tblHeader/>
        </w:trPr>
        <w:tc>
          <w:tcPr>
            <w:tcW w:w="2411" w:type="dxa"/>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autoSpaceDE w:val="0"/>
              <w:autoSpaceDN w:val="0"/>
              <w:adjustRightInd w:val="0"/>
              <w:ind w:right="284"/>
              <w:contextualSpacing/>
              <w:jc w:val="center"/>
              <w:rPr>
                <w:rFonts w:eastAsia="Times New Roman"/>
                <w:sz w:val="20"/>
                <w:szCs w:val="20"/>
                <w:lang w:eastAsia="en-US"/>
              </w:rPr>
            </w:pPr>
            <w:r w:rsidRPr="00FD2DD1">
              <w:rPr>
                <w:rFonts w:eastAsia="Times New Roman"/>
                <w:sz w:val="20"/>
                <w:szCs w:val="20"/>
                <w:lang w:eastAsia="en-US"/>
              </w:rPr>
              <w:t>1</w:t>
            </w:r>
          </w:p>
        </w:tc>
        <w:tc>
          <w:tcPr>
            <w:tcW w:w="3260" w:type="dxa"/>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autoSpaceDE w:val="0"/>
              <w:autoSpaceDN w:val="0"/>
              <w:adjustRightInd w:val="0"/>
              <w:ind w:right="284"/>
              <w:contextualSpacing/>
              <w:jc w:val="center"/>
              <w:rPr>
                <w:rFonts w:eastAsia="Times New Roman"/>
                <w:sz w:val="20"/>
                <w:szCs w:val="20"/>
                <w:lang w:eastAsia="en-US"/>
              </w:rPr>
            </w:pPr>
            <w:r w:rsidRPr="00FD2DD1">
              <w:rPr>
                <w:rFonts w:eastAsia="Times New Roman"/>
                <w:sz w:val="20"/>
                <w:szCs w:val="20"/>
                <w:lang w:eastAsia="en-US"/>
              </w:rPr>
              <w:t>2</w:t>
            </w:r>
          </w:p>
        </w:tc>
        <w:tc>
          <w:tcPr>
            <w:tcW w:w="2410" w:type="dxa"/>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autoSpaceDE w:val="0"/>
              <w:autoSpaceDN w:val="0"/>
              <w:adjustRightInd w:val="0"/>
              <w:ind w:right="284"/>
              <w:contextualSpacing/>
              <w:jc w:val="center"/>
              <w:rPr>
                <w:rFonts w:eastAsia="Times New Roman"/>
                <w:sz w:val="20"/>
                <w:szCs w:val="20"/>
                <w:lang w:eastAsia="en-US"/>
              </w:rPr>
            </w:pPr>
            <w:r w:rsidRPr="00FD2DD1">
              <w:rPr>
                <w:rFonts w:eastAsia="Times New Roman"/>
                <w:sz w:val="20"/>
                <w:szCs w:val="20"/>
                <w:lang w:eastAsia="en-US"/>
              </w:rPr>
              <w:t>3</w:t>
            </w:r>
          </w:p>
        </w:tc>
        <w:tc>
          <w:tcPr>
            <w:tcW w:w="3828" w:type="dxa"/>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autoSpaceDE w:val="0"/>
              <w:autoSpaceDN w:val="0"/>
              <w:adjustRightInd w:val="0"/>
              <w:ind w:right="284"/>
              <w:contextualSpacing/>
              <w:jc w:val="center"/>
              <w:rPr>
                <w:rFonts w:eastAsia="Times New Roman"/>
                <w:sz w:val="20"/>
                <w:szCs w:val="20"/>
                <w:lang w:eastAsia="en-US"/>
              </w:rPr>
            </w:pPr>
            <w:r w:rsidRPr="00FD2DD1">
              <w:rPr>
                <w:rFonts w:eastAsia="Times New Roman"/>
                <w:sz w:val="20"/>
                <w:szCs w:val="20"/>
                <w:lang w:eastAsia="en-US"/>
              </w:rPr>
              <w:t>4</w:t>
            </w:r>
          </w:p>
        </w:tc>
        <w:tc>
          <w:tcPr>
            <w:tcW w:w="2550" w:type="dxa"/>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autoSpaceDE w:val="0"/>
              <w:autoSpaceDN w:val="0"/>
              <w:adjustRightInd w:val="0"/>
              <w:ind w:right="284"/>
              <w:contextualSpacing/>
              <w:jc w:val="center"/>
              <w:rPr>
                <w:rFonts w:eastAsia="Times New Roman"/>
                <w:sz w:val="20"/>
                <w:szCs w:val="20"/>
                <w:lang w:eastAsia="en-US"/>
              </w:rPr>
            </w:pPr>
            <w:r w:rsidRPr="00FD2DD1">
              <w:rPr>
                <w:rFonts w:eastAsia="Times New Roman"/>
                <w:sz w:val="20"/>
                <w:szCs w:val="20"/>
                <w:lang w:eastAsia="en-US"/>
              </w:rPr>
              <w:t>5</w:t>
            </w:r>
          </w:p>
        </w:tc>
      </w:tr>
      <w:tr w:rsidR="005C26B6" w:rsidRPr="00FD2DD1" w:rsidTr="00FD2DD1">
        <w:tc>
          <w:tcPr>
            <w:tcW w:w="2411" w:type="dxa"/>
            <w:tcBorders>
              <w:top w:val="single" w:sz="12" w:space="0" w:color="auto"/>
              <w:left w:val="single" w:sz="12" w:space="0" w:color="auto"/>
              <w:bottom w:val="single" w:sz="12" w:space="0" w:color="auto"/>
              <w:right w:val="single" w:sz="12" w:space="0" w:color="auto"/>
            </w:tcBorders>
          </w:tcPr>
          <w:p w:rsidR="005C26B6" w:rsidRPr="00FD2DD1" w:rsidRDefault="005C26B6" w:rsidP="005C26B6">
            <w:pPr>
              <w:rPr>
                <w:rFonts w:eastAsia="Times New Roman"/>
                <w:sz w:val="20"/>
                <w:szCs w:val="20"/>
                <w:lang w:eastAsia="en-US"/>
              </w:rPr>
            </w:pPr>
            <w:r w:rsidRPr="00FD2DD1">
              <w:rPr>
                <w:rFonts w:eastAsia="Times New Roman"/>
                <w:sz w:val="20"/>
                <w:szCs w:val="20"/>
                <w:lang w:eastAsia="en-US"/>
              </w:rPr>
              <w:t>Сельскохозяйственное использование 1.0</w:t>
            </w:r>
          </w:p>
          <w:p w:rsidR="005C26B6" w:rsidRPr="00FD2DD1" w:rsidRDefault="005C26B6" w:rsidP="005C26B6">
            <w:pPr>
              <w:rPr>
                <w:rFonts w:eastAsia="Times New Roman"/>
                <w:sz w:val="20"/>
                <w:szCs w:val="20"/>
                <w:lang w:eastAsia="en-US"/>
              </w:rPr>
            </w:pPr>
          </w:p>
        </w:tc>
        <w:tc>
          <w:tcPr>
            <w:tcW w:w="3260" w:type="dxa"/>
            <w:tcBorders>
              <w:top w:val="single" w:sz="12" w:space="0" w:color="auto"/>
              <w:left w:val="single" w:sz="12" w:space="0" w:color="auto"/>
              <w:bottom w:val="single" w:sz="12" w:space="0" w:color="auto"/>
              <w:right w:val="single" w:sz="12" w:space="0" w:color="auto"/>
            </w:tcBorders>
            <w:hideMark/>
          </w:tcPr>
          <w:p w:rsidR="005C26B6" w:rsidRPr="00FD2DD1" w:rsidRDefault="005C26B6" w:rsidP="005C26B6">
            <w:pPr>
              <w:rPr>
                <w:rFonts w:eastAsia="Times New Roman"/>
                <w:sz w:val="20"/>
                <w:szCs w:val="20"/>
                <w:lang w:eastAsia="en-US"/>
              </w:rPr>
            </w:pPr>
            <w:r w:rsidRPr="00FD2DD1">
              <w:rPr>
                <w:rFonts w:eastAsia="Times New Roman"/>
                <w:sz w:val="20"/>
                <w:szCs w:val="20"/>
                <w:lang w:eastAsia="en-US"/>
              </w:rPr>
              <w:t>Ведение сельского хозяйства. Содержание данного вида разрешенного использования включает в себя содержание видов разрешенного использования с кодами 1.1-1.20, в том числе размещение зданий и сооружений, используемых для хранения и переработки сельскохозяйственной продукции</w:t>
            </w:r>
          </w:p>
        </w:tc>
        <w:tc>
          <w:tcPr>
            <w:tcW w:w="2410" w:type="dxa"/>
            <w:tcBorders>
              <w:top w:val="single" w:sz="12" w:space="0" w:color="auto"/>
              <w:left w:val="single" w:sz="12" w:space="0" w:color="auto"/>
              <w:bottom w:val="single" w:sz="12" w:space="0" w:color="auto"/>
              <w:right w:val="single" w:sz="12" w:space="0" w:color="auto"/>
            </w:tcBorders>
            <w:hideMark/>
          </w:tcPr>
          <w:p w:rsidR="005C26B6" w:rsidRPr="00FD2DD1" w:rsidRDefault="005C26B6" w:rsidP="005C26B6">
            <w:pPr>
              <w:rPr>
                <w:rFonts w:eastAsia="Times New Roman"/>
                <w:sz w:val="20"/>
                <w:szCs w:val="20"/>
                <w:lang w:eastAsia="en-US"/>
              </w:rPr>
            </w:pPr>
            <w:r w:rsidRPr="00FD2DD1">
              <w:rPr>
                <w:rFonts w:eastAsia="Times New Roman"/>
                <w:sz w:val="20"/>
                <w:szCs w:val="20"/>
                <w:lang w:eastAsia="en-US"/>
              </w:rPr>
              <w:t>Здания и сооружения, используемые для хранения и переработки сельскохозяйственной продукции, содержания сельскохозяйственных животных</w:t>
            </w:r>
          </w:p>
        </w:tc>
        <w:tc>
          <w:tcPr>
            <w:tcW w:w="3828" w:type="dxa"/>
            <w:vMerge w:val="restart"/>
            <w:tcBorders>
              <w:top w:val="single" w:sz="12" w:space="0" w:color="auto"/>
              <w:left w:val="single" w:sz="12" w:space="0" w:color="auto"/>
              <w:bottom w:val="single" w:sz="12" w:space="0" w:color="auto"/>
              <w:right w:val="single" w:sz="12" w:space="0" w:color="auto"/>
            </w:tcBorders>
            <w:hideMark/>
          </w:tcPr>
          <w:p w:rsidR="005C26B6" w:rsidRPr="00FD2DD1" w:rsidRDefault="005C26B6" w:rsidP="005C26B6">
            <w:pPr>
              <w:widowControl w:val="0"/>
              <w:rPr>
                <w:rFonts w:eastAsia="Times New Roman"/>
                <w:sz w:val="20"/>
                <w:szCs w:val="20"/>
                <w:lang w:eastAsia="en-US"/>
              </w:rPr>
            </w:pPr>
            <w:r w:rsidRPr="00FD2DD1">
              <w:rPr>
                <w:rFonts w:eastAsia="Times New Roman"/>
                <w:sz w:val="20"/>
                <w:szCs w:val="20"/>
                <w:lang w:eastAsia="en-US"/>
              </w:rPr>
              <w:t xml:space="preserve">1. </w:t>
            </w:r>
            <w:r w:rsidR="000B4CD3" w:rsidRPr="00FD2DD1">
              <w:rPr>
                <w:rFonts w:eastAsia="Times New Roman"/>
                <w:sz w:val="20"/>
                <w:szCs w:val="20"/>
                <w:lang w:eastAsia="en-US"/>
              </w:rPr>
              <w:t>Предельные размеры земельных участков не устанавливаются.</w:t>
            </w:r>
          </w:p>
          <w:p w:rsidR="005C26B6" w:rsidRPr="00FD2DD1" w:rsidRDefault="005C26B6" w:rsidP="005C26B6">
            <w:pPr>
              <w:widowControl w:val="0"/>
              <w:rPr>
                <w:rFonts w:eastAsia="Times New Roman"/>
                <w:sz w:val="20"/>
                <w:szCs w:val="20"/>
                <w:lang w:eastAsia="en-US"/>
              </w:rPr>
            </w:pPr>
            <w:r w:rsidRPr="00FD2DD1">
              <w:rPr>
                <w:rFonts w:eastAsia="Times New Roman"/>
                <w:sz w:val="20"/>
                <w:szCs w:val="20"/>
                <w:lang w:eastAsia="en-US"/>
              </w:rPr>
              <w:t xml:space="preserve">2. Минимальный отступ от границ земельного участка – </w:t>
            </w:r>
            <w:r w:rsidR="003C1167" w:rsidRPr="00FD2DD1">
              <w:rPr>
                <w:rFonts w:eastAsia="Times New Roman"/>
                <w:sz w:val="20"/>
                <w:szCs w:val="20"/>
                <w:lang w:eastAsia="en-US"/>
              </w:rPr>
              <w:t>3 м.</w:t>
            </w:r>
          </w:p>
          <w:p w:rsidR="005C26B6" w:rsidRPr="00FD2DD1" w:rsidRDefault="005C26B6" w:rsidP="005C26B6">
            <w:pPr>
              <w:widowControl w:val="0"/>
              <w:rPr>
                <w:rFonts w:eastAsia="Times New Roman"/>
                <w:sz w:val="20"/>
                <w:szCs w:val="20"/>
                <w:lang w:eastAsia="en-US"/>
              </w:rPr>
            </w:pPr>
            <w:r w:rsidRPr="00FD2DD1">
              <w:rPr>
                <w:rFonts w:eastAsia="Times New Roman"/>
                <w:sz w:val="20"/>
                <w:szCs w:val="20"/>
                <w:lang w:eastAsia="en-US"/>
              </w:rPr>
              <w:t>3. Максимальное количество этажей, - 3..</w:t>
            </w:r>
          </w:p>
          <w:p w:rsidR="005C26B6" w:rsidRPr="00FD2DD1" w:rsidRDefault="005C26B6" w:rsidP="005C26B6">
            <w:pPr>
              <w:rPr>
                <w:rFonts w:eastAsia="Times New Roman"/>
                <w:sz w:val="20"/>
                <w:szCs w:val="20"/>
                <w:lang w:eastAsia="en-US"/>
              </w:rPr>
            </w:pPr>
            <w:r w:rsidRPr="00FD2DD1">
              <w:rPr>
                <w:rFonts w:eastAsia="Times New Roman"/>
                <w:sz w:val="20"/>
                <w:szCs w:val="20"/>
                <w:lang w:eastAsia="en-US"/>
              </w:rPr>
              <w:t>4. Максимальный процент застройки не устанавливается.</w:t>
            </w:r>
          </w:p>
        </w:tc>
        <w:tc>
          <w:tcPr>
            <w:tcW w:w="2550" w:type="dxa"/>
            <w:vMerge w:val="restart"/>
            <w:tcBorders>
              <w:top w:val="single" w:sz="12" w:space="0" w:color="auto"/>
              <w:left w:val="single" w:sz="12" w:space="0" w:color="auto"/>
              <w:bottom w:val="single" w:sz="12" w:space="0" w:color="auto"/>
              <w:right w:val="single" w:sz="12" w:space="0" w:color="auto"/>
            </w:tcBorders>
            <w:hideMark/>
          </w:tcPr>
          <w:p w:rsidR="005C26B6" w:rsidRPr="00FD2DD1" w:rsidRDefault="005C26B6" w:rsidP="005C26B6">
            <w:pPr>
              <w:ind w:right="284"/>
              <w:contextualSpacing/>
              <w:rPr>
                <w:rFonts w:eastAsia="Times New Roman"/>
                <w:sz w:val="20"/>
                <w:szCs w:val="20"/>
                <w:lang w:eastAsia="en-US"/>
              </w:rPr>
            </w:pPr>
            <w:r w:rsidRPr="00FD2DD1">
              <w:rPr>
                <w:rFonts w:eastAsia="Times New Roman"/>
                <w:sz w:val="20"/>
                <w:szCs w:val="20"/>
                <w:lang w:eastAsia="en-US"/>
              </w:rPr>
              <w:t>В соответствии с техническими регламентами, СНиПами, СП, СанПиН и др. документами.</w:t>
            </w:r>
          </w:p>
          <w:p w:rsidR="005C26B6" w:rsidRPr="00FD2DD1" w:rsidRDefault="005C26B6" w:rsidP="005C26B6">
            <w:pPr>
              <w:autoSpaceDE w:val="0"/>
              <w:autoSpaceDN w:val="0"/>
              <w:adjustRightInd w:val="0"/>
              <w:ind w:right="284"/>
              <w:contextualSpacing/>
              <w:rPr>
                <w:rFonts w:eastAsia="Times New Roman"/>
                <w:sz w:val="20"/>
                <w:szCs w:val="20"/>
                <w:lang w:eastAsia="en-US"/>
              </w:rPr>
            </w:pPr>
            <w:r w:rsidRPr="00FD2DD1">
              <w:rPr>
                <w:rFonts w:eastAsia="Times New Roman"/>
                <w:sz w:val="20"/>
                <w:szCs w:val="20"/>
                <w:lang w:eastAsia="en-US"/>
              </w:rPr>
              <w:t xml:space="preserve">Использование земельных участков и объектов капитального строительства осуществлять с учетом режимов зон с особыми условиями </w:t>
            </w:r>
            <w:r w:rsidRPr="00FD2DD1">
              <w:rPr>
                <w:rFonts w:eastAsia="Times New Roman"/>
                <w:sz w:val="20"/>
                <w:szCs w:val="20"/>
                <w:lang w:eastAsia="en-US"/>
              </w:rPr>
              <w:lastRenderedPageBreak/>
              <w:t xml:space="preserve">использования территорий, приведенных в статьях </w:t>
            </w:r>
            <w:r w:rsidR="009F5197">
              <w:rPr>
                <w:rFonts w:eastAsia="Times New Roman"/>
                <w:sz w:val="20"/>
                <w:szCs w:val="20"/>
                <w:lang w:eastAsia="en-US"/>
              </w:rPr>
              <w:t>31-37</w:t>
            </w:r>
            <w:r w:rsidRPr="00FD2DD1">
              <w:rPr>
                <w:rFonts w:eastAsia="Times New Roman"/>
                <w:sz w:val="20"/>
                <w:szCs w:val="20"/>
                <w:lang w:eastAsia="en-US"/>
              </w:rPr>
              <w:t xml:space="preserve"> настоящих Правил</w:t>
            </w:r>
          </w:p>
          <w:p w:rsidR="005C26B6" w:rsidRPr="00FD2DD1" w:rsidRDefault="005C26B6" w:rsidP="00436492">
            <w:pPr>
              <w:autoSpaceDE w:val="0"/>
              <w:autoSpaceDN w:val="0"/>
              <w:adjustRightInd w:val="0"/>
              <w:ind w:right="284"/>
              <w:contextualSpacing/>
              <w:rPr>
                <w:rFonts w:eastAsia="Times New Roman"/>
                <w:sz w:val="20"/>
                <w:szCs w:val="20"/>
                <w:lang w:eastAsia="en-US"/>
              </w:rPr>
            </w:pPr>
            <w:r w:rsidRPr="00FD2DD1">
              <w:rPr>
                <w:rFonts w:eastAsia="Times New Roman"/>
                <w:sz w:val="20"/>
                <w:szCs w:val="20"/>
                <w:lang w:eastAsia="en-US"/>
              </w:rPr>
              <w:t xml:space="preserve">Не допускается застройка противопожарного разрыва в </w:t>
            </w:r>
            <w:r w:rsidR="00436492" w:rsidRPr="00FD2DD1">
              <w:rPr>
                <w:rFonts w:eastAsia="Times New Roman"/>
                <w:sz w:val="20"/>
                <w:szCs w:val="20"/>
                <w:lang w:eastAsia="en-US"/>
              </w:rPr>
              <w:t>3</w:t>
            </w:r>
            <w:r w:rsidRPr="00FD2DD1">
              <w:rPr>
                <w:rFonts w:eastAsia="Times New Roman"/>
                <w:sz w:val="20"/>
                <w:szCs w:val="20"/>
                <w:lang w:eastAsia="en-US"/>
              </w:rPr>
              <w:t>0м. зоне от лесных насаждений в лесничествах (лесопарках)</w:t>
            </w:r>
          </w:p>
        </w:tc>
      </w:tr>
      <w:tr w:rsidR="005C26B6" w:rsidRPr="00FD2DD1" w:rsidTr="00FD2DD1">
        <w:tc>
          <w:tcPr>
            <w:tcW w:w="2411" w:type="dxa"/>
            <w:tcBorders>
              <w:top w:val="single" w:sz="12" w:space="0" w:color="auto"/>
              <w:left w:val="single" w:sz="12" w:space="0" w:color="auto"/>
              <w:bottom w:val="single" w:sz="12" w:space="0" w:color="auto"/>
              <w:right w:val="single" w:sz="12" w:space="0" w:color="auto"/>
            </w:tcBorders>
            <w:hideMark/>
          </w:tcPr>
          <w:p w:rsidR="005C26B6" w:rsidRPr="00FD2DD1" w:rsidRDefault="005C26B6" w:rsidP="005C26B6">
            <w:pPr>
              <w:rPr>
                <w:rFonts w:eastAsia="Times New Roman"/>
                <w:sz w:val="20"/>
                <w:szCs w:val="20"/>
                <w:lang w:eastAsia="en-US"/>
              </w:rPr>
            </w:pPr>
            <w:r w:rsidRPr="00FD2DD1">
              <w:rPr>
                <w:rFonts w:eastAsia="Times New Roman"/>
                <w:sz w:val="20"/>
                <w:szCs w:val="20"/>
                <w:lang w:eastAsia="en-US"/>
              </w:rPr>
              <w:t>Хранение и переработка сельскохозяйственной продукции 1.15</w:t>
            </w:r>
          </w:p>
        </w:tc>
        <w:tc>
          <w:tcPr>
            <w:tcW w:w="3260" w:type="dxa"/>
            <w:tcBorders>
              <w:top w:val="single" w:sz="12" w:space="0" w:color="auto"/>
              <w:left w:val="single" w:sz="12" w:space="0" w:color="auto"/>
              <w:bottom w:val="single" w:sz="12" w:space="0" w:color="auto"/>
              <w:right w:val="single" w:sz="12" w:space="0" w:color="auto"/>
            </w:tcBorders>
            <w:hideMark/>
          </w:tcPr>
          <w:p w:rsidR="005C26B6" w:rsidRPr="00FD2DD1" w:rsidRDefault="005C26B6" w:rsidP="005C26B6">
            <w:pPr>
              <w:overflowPunct w:val="0"/>
              <w:autoSpaceDE w:val="0"/>
              <w:autoSpaceDN w:val="0"/>
              <w:adjustRightInd w:val="0"/>
              <w:jc w:val="both"/>
              <w:rPr>
                <w:rFonts w:eastAsia="Times New Roman"/>
                <w:sz w:val="20"/>
                <w:szCs w:val="20"/>
                <w:lang w:eastAsia="en-US"/>
              </w:rPr>
            </w:pPr>
            <w:r w:rsidRPr="00FD2DD1">
              <w:rPr>
                <w:rFonts w:eastAsia="Times New Roman"/>
                <w:sz w:val="20"/>
                <w:szCs w:val="20"/>
                <w:lang w:eastAsia="en-US"/>
              </w:rPr>
              <w:t xml:space="preserve">Размещение зданий, сооружений, используемых для производства, хранения, первичной и глубокой </w:t>
            </w:r>
            <w:r w:rsidRPr="00FD2DD1">
              <w:rPr>
                <w:rFonts w:eastAsia="Times New Roman"/>
                <w:sz w:val="20"/>
                <w:szCs w:val="20"/>
                <w:lang w:eastAsia="en-US"/>
              </w:rPr>
              <w:lastRenderedPageBreak/>
              <w:t>переработки сельскохозяйственной продукции</w:t>
            </w:r>
          </w:p>
        </w:tc>
        <w:tc>
          <w:tcPr>
            <w:tcW w:w="2410" w:type="dxa"/>
            <w:tcBorders>
              <w:top w:val="single" w:sz="12" w:space="0" w:color="auto"/>
              <w:left w:val="single" w:sz="12" w:space="0" w:color="auto"/>
              <w:bottom w:val="single" w:sz="12" w:space="0" w:color="auto"/>
              <w:right w:val="single" w:sz="12" w:space="0" w:color="auto"/>
            </w:tcBorders>
            <w:hideMark/>
          </w:tcPr>
          <w:p w:rsidR="005C26B6" w:rsidRPr="00FD2DD1" w:rsidRDefault="005C26B6" w:rsidP="005C26B6">
            <w:pPr>
              <w:widowControl w:val="0"/>
              <w:rPr>
                <w:rFonts w:eastAsia="Times New Roman"/>
                <w:sz w:val="20"/>
                <w:szCs w:val="20"/>
                <w:lang w:eastAsia="en-US"/>
              </w:rPr>
            </w:pPr>
            <w:r w:rsidRPr="00FD2DD1">
              <w:rPr>
                <w:rFonts w:eastAsia="Times New Roman"/>
                <w:sz w:val="20"/>
                <w:szCs w:val="20"/>
                <w:lang w:eastAsia="en-US"/>
              </w:rPr>
              <w:lastRenderedPageBreak/>
              <w:t xml:space="preserve">Здания, сооружения, используемые для производства, хранения, </w:t>
            </w:r>
            <w:r w:rsidRPr="00FD2DD1">
              <w:rPr>
                <w:rFonts w:eastAsia="Times New Roman"/>
                <w:sz w:val="20"/>
                <w:szCs w:val="20"/>
                <w:lang w:eastAsia="en-US"/>
              </w:rPr>
              <w:lastRenderedPageBreak/>
              <w:t>первичной и глубокой переработки сельскохозяйственной продукции</w:t>
            </w:r>
          </w:p>
        </w:tc>
        <w:tc>
          <w:tcPr>
            <w:tcW w:w="3828" w:type="dxa"/>
            <w:vMerge/>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rPr>
                <w:rFonts w:eastAsia="Times New Roman"/>
                <w:sz w:val="20"/>
                <w:szCs w:val="20"/>
                <w:lang w:eastAsia="en-US"/>
              </w:rPr>
            </w:pPr>
          </w:p>
        </w:tc>
        <w:tc>
          <w:tcPr>
            <w:tcW w:w="2550" w:type="dxa"/>
            <w:vMerge/>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rPr>
                <w:rFonts w:eastAsia="Times New Roman"/>
                <w:sz w:val="20"/>
                <w:szCs w:val="20"/>
                <w:lang w:eastAsia="en-US"/>
              </w:rPr>
            </w:pPr>
          </w:p>
        </w:tc>
      </w:tr>
      <w:tr w:rsidR="005C26B6" w:rsidRPr="00FD2DD1" w:rsidTr="00FD2DD1">
        <w:tc>
          <w:tcPr>
            <w:tcW w:w="2411" w:type="dxa"/>
            <w:tcBorders>
              <w:top w:val="single" w:sz="12" w:space="0" w:color="auto"/>
              <w:left w:val="single" w:sz="12" w:space="0" w:color="auto"/>
              <w:bottom w:val="single" w:sz="12" w:space="0" w:color="auto"/>
              <w:right w:val="single" w:sz="12" w:space="0" w:color="auto"/>
            </w:tcBorders>
            <w:hideMark/>
          </w:tcPr>
          <w:p w:rsidR="005C26B6" w:rsidRPr="00FD2DD1" w:rsidRDefault="005C26B6" w:rsidP="005C26B6">
            <w:pPr>
              <w:rPr>
                <w:rFonts w:eastAsia="Times New Roman"/>
                <w:sz w:val="20"/>
                <w:szCs w:val="20"/>
                <w:lang w:eastAsia="en-US"/>
              </w:rPr>
            </w:pPr>
            <w:r w:rsidRPr="00FD2DD1">
              <w:rPr>
                <w:rFonts w:eastAsia="Times New Roman"/>
                <w:sz w:val="20"/>
                <w:szCs w:val="20"/>
                <w:lang w:eastAsia="en-US"/>
              </w:rPr>
              <w:lastRenderedPageBreak/>
              <w:t>Обеспечение сельскохозяйственного производства 1.17</w:t>
            </w:r>
          </w:p>
        </w:tc>
        <w:tc>
          <w:tcPr>
            <w:tcW w:w="3260" w:type="dxa"/>
            <w:tcBorders>
              <w:top w:val="single" w:sz="12" w:space="0" w:color="auto"/>
              <w:left w:val="single" w:sz="12" w:space="0" w:color="auto"/>
              <w:bottom w:val="single" w:sz="12" w:space="0" w:color="auto"/>
              <w:right w:val="single" w:sz="12" w:space="0" w:color="auto"/>
            </w:tcBorders>
            <w:hideMark/>
          </w:tcPr>
          <w:p w:rsidR="005C26B6" w:rsidRPr="00FD2DD1" w:rsidRDefault="005C26B6" w:rsidP="005C26B6">
            <w:pPr>
              <w:widowControl w:val="0"/>
              <w:autoSpaceDE w:val="0"/>
              <w:autoSpaceDN w:val="0"/>
              <w:adjustRightInd w:val="0"/>
              <w:jc w:val="both"/>
              <w:rPr>
                <w:rFonts w:eastAsia="Times New Roman"/>
                <w:sz w:val="20"/>
                <w:szCs w:val="20"/>
                <w:lang w:eastAsia="en-US"/>
              </w:rPr>
            </w:pPr>
            <w:r w:rsidRPr="00FD2DD1">
              <w:rPr>
                <w:rFonts w:eastAsia="Times New Roman"/>
                <w:sz w:val="20"/>
                <w:szCs w:val="20"/>
                <w:lang w:eastAsia="en-U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2410" w:type="dxa"/>
            <w:tcBorders>
              <w:top w:val="single" w:sz="12" w:space="0" w:color="auto"/>
              <w:left w:val="single" w:sz="12" w:space="0" w:color="auto"/>
              <w:bottom w:val="single" w:sz="12" w:space="0" w:color="auto"/>
              <w:right w:val="single" w:sz="12" w:space="0" w:color="auto"/>
            </w:tcBorders>
            <w:hideMark/>
          </w:tcPr>
          <w:p w:rsidR="005C26B6" w:rsidRPr="00FD2DD1" w:rsidRDefault="005C26B6" w:rsidP="005C26B6">
            <w:pPr>
              <w:widowControl w:val="0"/>
              <w:rPr>
                <w:rFonts w:eastAsia="Times New Roman"/>
                <w:sz w:val="20"/>
                <w:szCs w:val="20"/>
                <w:lang w:eastAsia="en-US"/>
              </w:rPr>
            </w:pPr>
            <w:r w:rsidRPr="00FD2DD1">
              <w:rPr>
                <w:rFonts w:eastAsia="Times New Roman"/>
                <w:sz w:val="20"/>
                <w:szCs w:val="20"/>
                <w:lang w:eastAsia="en-US"/>
              </w:rPr>
              <w:t>Машинно-транспортные и ремонтные станции, ангары и гаражи для сельскохозяйственной техники, амбары, водонапорные башни, трансформаторные станции, иное техническое оборудование</w:t>
            </w:r>
          </w:p>
        </w:tc>
        <w:tc>
          <w:tcPr>
            <w:tcW w:w="3828" w:type="dxa"/>
            <w:vMerge/>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rPr>
                <w:rFonts w:eastAsia="Times New Roman"/>
                <w:sz w:val="20"/>
                <w:szCs w:val="20"/>
                <w:lang w:eastAsia="en-US"/>
              </w:rPr>
            </w:pPr>
          </w:p>
        </w:tc>
        <w:tc>
          <w:tcPr>
            <w:tcW w:w="2550" w:type="dxa"/>
            <w:vMerge/>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rPr>
                <w:rFonts w:eastAsia="Times New Roman"/>
                <w:sz w:val="20"/>
                <w:szCs w:val="20"/>
                <w:lang w:eastAsia="en-US"/>
              </w:rPr>
            </w:pPr>
          </w:p>
        </w:tc>
      </w:tr>
      <w:tr w:rsidR="005C26B6" w:rsidRPr="00FD2DD1" w:rsidTr="00FD2DD1">
        <w:tc>
          <w:tcPr>
            <w:tcW w:w="2411" w:type="dxa"/>
            <w:tcBorders>
              <w:top w:val="single" w:sz="12" w:space="0" w:color="auto"/>
              <w:left w:val="single" w:sz="12" w:space="0" w:color="auto"/>
              <w:bottom w:val="single" w:sz="12" w:space="0" w:color="auto"/>
              <w:right w:val="single" w:sz="12" w:space="0" w:color="auto"/>
            </w:tcBorders>
            <w:hideMark/>
          </w:tcPr>
          <w:p w:rsidR="005C26B6" w:rsidRPr="00FD2DD1" w:rsidRDefault="005C26B6" w:rsidP="005C26B6">
            <w:pPr>
              <w:rPr>
                <w:rFonts w:eastAsia="Times New Roman"/>
                <w:sz w:val="20"/>
                <w:szCs w:val="20"/>
                <w:lang w:eastAsia="en-US"/>
              </w:rPr>
            </w:pPr>
            <w:r w:rsidRPr="00FD2DD1">
              <w:rPr>
                <w:rFonts w:eastAsia="Times New Roman"/>
                <w:sz w:val="20"/>
                <w:szCs w:val="20"/>
                <w:lang w:eastAsia="en-US"/>
              </w:rPr>
              <w:t>Скотоводство 1.8</w:t>
            </w:r>
          </w:p>
        </w:tc>
        <w:tc>
          <w:tcPr>
            <w:tcW w:w="3260" w:type="dxa"/>
            <w:tcBorders>
              <w:top w:val="single" w:sz="12" w:space="0" w:color="auto"/>
              <w:left w:val="single" w:sz="12" w:space="0" w:color="auto"/>
              <w:bottom w:val="single" w:sz="12" w:space="0" w:color="auto"/>
              <w:right w:val="single" w:sz="12" w:space="0" w:color="auto"/>
            </w:tcBorders>
            <w:hideMark/>
          </w:tcPr>
          <w:p w:rsidR="005C26B6" w:rsidRPr="00FD2DD1" w:rsidRDefault="005C26B6" w:rsidP="005C26B6">
            <w:pPr>
              <w:widowControl w:val="0"/>
              <w:autoSpaceDE w:val="0"/>
              <w:autoSpaceDN w:val="0"/>
              <w:adjustRightInd w:val="0"/>
              <w:jc w:val="both"/>
              <w:rPr>
                <w:rFonts w:eastAsia="Times New Roman"/>
                <w:sz w:val="20"/>
                <w:szCs w:val="20"/>
                <w:lang w:eastAsia="en-US"/>
              </w:rPr>
            </w:pPr>
            <w:proofErr w:type="gramStart"/>
            <w:r w:rsidRPr="00FD2DD1">
              <w:rPr>
                <w:rFonts w:eastAsia="Times New Roman"/>
                <w:sz w:val="20"/>
                <w:szCs w:val="20"/>
                <w:lang w:eastAsia="en-US"/>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roofErr w:type="gramEnd"/>
          </w:p>
        </w:tc>
        <w:tc>
          <w:tcPr>
            <w:tcW w:w="2410" w:type="dxa"/>
            <w:tcBorders>
              <w:top w:val="single" w:sz="12" w:space="0" w:color="auto"/>
              <w:left w:val="single" w:sz="12" w:space="0" w:color="auto"/>
              <w:bottom w:val="single" w:sz="12" w:space="0" w:color="auto"/>
              <w:right w:val="single" w:sz="12" w:space="0" w:color="auto"/>
            </w:tcBorders>
            <w:hideMark/>
          </w:tcPr>
          <w:p w:rsidR="005C26B6" w:rsidRPr="00FD2DD1" w:rsidRDefault="005C26B6" w:rsidP="005C26B6">
            <w:pPr>
              <w:widowControl w:val="0"/>
              <w:autoSpaceDE w:val="0"/>
              <w:autoSpaceDN w:val="0"/>
              <w:adjustRightInd w:val="0"/>
              <w:jc w:val="both"/>
              <w:rPr>
                <w:rFonts w:eastAsia="Times New Roman"/>
                <w:sz w:val="20"/>
                <w:szCs w:val="20"/>
                <w:lang w:eastAsia="en-US"/>
              </w:rPr>
            </w:pPr>
            <w:r w:rsidRPr="00FD2DD1">
              <w:rPr>
                <w:rFonts w:eastAsia="Times New Roman"/>
                <w:sz w:val="20"/>
                <w:szCs w:val="20"/>
                <w:lang w:eastAsia="en-US"/>
              </w:rPr>
              <w:t>Здания, сооружения, используемые для содержания и разведения сельскохозяйственных животных</w:t>
            </w:r>
          </w:p>
        </w:tc>
        <w:tc>
          <w:tcPr>
            <w:tcW w:w="3828" w:type="dxa"/>
            <w:vMerge/>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rPr>
                <w:rFonts w:eastAsia="Times New Roman"/>
                <w:sz w:val="20"/>
                <w:szCs w:val="20"/>
                <w:lang w:eastAsia="en-US"/>
              </w:rPr>
            </w:pPr>
          </w:p>
        </w:tc>
        <w:tc>
          <w:tcPr>
            <w:tcW w:w="2550" w:type="dxa"/>
            <w:vMerge/>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rPr>
                <w:rFonts w:eastAsia="Times New Roman"/>
                <w:sz w:val="20"/>
                <w:szCs w:val="20"/>
                <w:lang w:eastAsia="en-US"/>
              </w:rPr>
            </w:pPr>
          </w:p>
        </w:tc>
      </w:tr>
      <w:tr w:rsidR="005C26B6" w:rsidRPr="00FD2DD1" w:rsidTr="00FD2DD1">
        <w:tc>
          <w:tcPr>
            <w:tcW w:w="2411" w:type="dxa"/>
            <w:tcBorders>
              <w:top w:val="single" w:sz="12" w:space="0" w:color="auto"/>
              <w:left w:val="single" w:sz="12" w:space="0" w:color="auto"/>
              <w:bottom w:val="single" w:sz="12" w:space="0" w:color="auto"/>
              <w:right w:val="single" w:sz="12" w:space="0" w:color="auto"/>
            </w:tcBorders>
            <w:hideMark/>
          </w:tcPr>
          <w:p w:rsidR="005C26B6" w:rsidRPr="00FD2DD1" w:rsidRDefault="005C26B6" w:rsidP="005C26B6">
            <w:pPr>
              <w:rPr>
                <w:rFonts w:eastAsia="Times New Roman"/>
                <w:sz w:val="20"/>
                <w:szCs w:val="20"/>
                <w:lang w:eastAsia="en-US"/>
              </w:rPr>
            </w:pPr>
            <w:r w:rsidRPr="00FD2DD1">
              <w:rPr>
                <w:rFonts w:eastAsia="Times New Roman"/>
                <w:sz w:val="20"/>
                <w:szCs w:val="20"/>
                <w:lang w:eastAsia="en-US"/>
              </w:rPr>
              <w:t>Звероводство 1.9</w:t>
            </w:r>
          </w:p>
        </w:tc>
        <w:tc>
          <w:tcPr>
            <w:tcW w:w="3260" w:type="dxa"/>
            <w:tcBorders>
              <w:top w:val="single" w:sz="12" w:space="0" w:color="auto"/>
              <w:left w:val="single" w:sz="12" w:space="0" w:color="auto"/>
              <w:bottom w:val="single" w:sz="12" w:space="0" w:color="auto"/>
              <w:right w:val="single" w:sz="12" w:space="0" w:color="auto"/>
            </w:tcBorders>
            <w:hideMark/>
          </w:tcPr>
          <w:p w:rsidR="005C26B6" w:rsidRPr="00FD2DD1" w:rsidRDefault="005C26B6" w:rsidP="005C26B6">
            <w:pPr>
              <w:widowControl w:val="0"/>
              <w:autoSpaceDE w:val="0"/>
              <w:autoSpaceDN w:val="0"/>
              <w:adjustRightInd w:val="0"/>
              <w:jc w:val="both"/>
              <w:rPr>
                <w:rFonts w:eastAsia="Times New Roman"/>
                <w:sz w:val="20"/>
                <w:szCs w:val="20"/>
                <w:lang w:eastAsia="en-US"/>
              </w:rPr>
            </w:pPr>
            <w:r w:rsidRPr="00FD2DD1">
              <w:rPr>
                <w:rFonts w:eastAsia="Times New Roman"/>
                <w:sz w:val="20"/>
                <w:szCs w:val="20"/>
                <w:lang w:eastAsia="en-US"/>
              </w:rPr>
              <w:t xml:space="preserve">Осуществление хозяйственной деятельности, связанной с </w:t>
            </w:r>
            <w:r w:rsidRPr="00FD2DD1">
              <w:rPr>
                <w:rFonts w:eastAsia="Times New Roman"/>
                <w:sz w:val="20"/>
                <w:szCs w:val="20"/>
                <w:lang w:eastAsia="en-US"/>
              </w:rPr>
              <w:lastRenderedPageBreak/>
              <w:t>разведением в неволе ценных пушных зверей;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w:t>
            </w:r>
          </w:p>
        </w:tc>
        <w:tc>
          <w:tcPr>
            <w:tcW w:w="2410" w:type="dxa"/>
            <w:tcBorders>
              <w:top w:val="single" w:sz="12" w:space="0" w:color="auto"/>
              <w:left w:val="single" w:sz="12" w:space="0" w:color="auto"/>
              <w:bottom w:val="single" w:sz="12" w:space="0" w:color="auto"/>
              <w:right w:val="single" w:sz="12" w:space="0" w:color="auto"/>
            </w:tcBorders>
            <w:hideMark/>
          </w:tcPr>
          <w:p w:rsidR="005C26B6" w:rsidRPr="00FD2DD1" w:rsidRDefault="005C26B6" w:rsidP="005C26B6">
            <w:pPr>
              <w:widowControl w:val="0"/>
              <w:autoSpaceDE w:val="0"/>
              <w:autoSpaceDN w:val="0"/>
              <w:adjustRightInd w:val="0"/>
              <w:rPr>
                <w:rFonts w:eastAsia="Times New Roman"/>
                <w:sz w:val="20"/>
                <w:szCs w:val="20"/>
                <w:lang w:eastAsia="en-US"/>
              </w:rPr>
            </w:pPr>
            <w:r w:rsidRPr="00FD2DD1">
              <w:rPr>
                <w:rFonts w:eastAsia="Times New Roman"/>
                <w:sz w:val="20"/>
                <w:szCs w:val="20"/>
                <w:lang w:eastAsia="en-US"/>
              </w:rPr>
              <w:lastRenderedPageBreak/>
              <w:t xml:space="preserve">Здания, сооружения, используемые для </w:t>
            </w:r>
            <w:r w:rsidRPr="00FD2DD1">
              <w:rPr>
                <w:rFonts w:eastAsia="Times New Roman"/>
                <w:sz w:val="20"/>
                <w:szCs w:val="20"/>
                <w:lang w:eastAsia="en-US"/>
              </w:rPr>
              <w:lastRenderedPageBreak/>
              <w:t>содержания и разведения животных, производства, хранения и первичной переработки продукции</w:t>
            </w:r>
          </w:p>
        </w:tc>
        <w:tc>
          <w:tcPr>
            <w:tcW w:w="3828" w:type="dxa"/>
            <w:vMerge/>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rPr>
                <w:rFonts w:eastAsia="Times New Roman"/>
                <w:sz w:val="20"/>
                <w:szCs w:val="20"/>
                <w:lang w:eastAsia="en-US"/>
              </w:rPr>
            </w:pPr>
          </w:p>
        </w:tc>
        <w:tc>
          <w:tcPr>
            <w:tcW w:w="2550" w:type="dxa"/>
            <w:vMerge/>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rPr>
                <w:rFonts w:eastAsia="Times New Roman"/>
                <w:sz w:val="20"/>
                <w:szCs w:val="20"/>
                <w:lang w:eastAsia="en-US"/>
              </w:rPr>
            </w:pPr>
          </w:p>
        </w:tc>
      </w:tr>
      <w:tr w:rsidR="005C26B6" w:rsidRPr="00FD2DD1" w:rsidTr="00FD2DD1">
        <w:tc>
          <w:tcPr>
            <w:tcW w:w="2411" w:type="dxa"/>
            <w:tcBorders>
              <w:top w:val="single" w:sz="12" w:space="0" w:color="auto"/>
              <w:left w:val="single" w:sz="12" w:space="0" w:color="auto"/>
              <w:bottom w:val="single" w:sz="12" w:space="0" w:color="auto"/>
              <w:right w:val="single" w:sz="12" w:space="0" w:color="auto"/>
            </w:tcBorders>
            <w:hideMark/>
          </w:tcPr>
          <w:p w:rsidR="005C26B6" w:rsidRPr="00FD2DD1" w:rsidRDefault="005C26B6" w:rsidP="005C26B6">
            <w:pPr>
              <w:rPr>
                <w:rFonts w:eastAsia="Times New Roman"/>
                <w:sz w:val="20"/>
                <w:szCs w:val="20"/>
                <w:lang w:eastAsia="en-US"/>
              </w:rPr>
            </w:pPr>
            <w:r w:rsidRPr="00FD2DD1">
              <w:rPr>
                <w:rFonts w:eastAsia="Times New Roman"/>
                <w:sz w:val="20"/>
                <w:szCs w:val="20"/>
                <w:lang w:eastAsia="en-US"/>
              </w:rPr>
              <w:lastRenderedPageBreak/>
              <w:t>Птицеводство 1.10</w:t>
            </w:r>
          </w:p>
        </w:tc>
        <w:tc>
          <w:tcPr>
            <w:tcW w:w="3260" w:type="dxa"/>
            <w:tcBorders>
              <w:top w:val="single" w:sz="12" w:space="0" w:color="auto"/>
              <w:left w:val="single" w:sz="12" w:space="0" w:color="auto"/>
              <w:bottom w:val="single" w:sz="12" w:space="0" w:color="auto"/>
              <w:right w:val="single" w:sz="12" w:space="0" w:color="auto"/>
            </w:tcBorders>
            <w:hideMark/>
          </w:tcPr>
          <w:p w:rsidR="005C26B6" w:rsidRPr="00FD2DD1" w:rsidRDefault="005C26B6" w:rsidP="005C26B6">
            <w:pPr>
              <w:widowControl w:val="0"/>
              <w:autoSpaceDE w:val="0"/>
              <w:autoSpaceDN w:val="0"/>
              <w:adjustRightInd w:val="0"/>
              <w:jc w:val="both"/>
              <w:rPr>
                <w:rFonts w:eastAsia="Times New Roman"/>
                <w:sz w:val="20"/>
                <w:szCs w:val="20"/>
                <w:lang w:eastAsia="en-US"/>
              </w:rPr>
            </w:pPr>
            <w:r w:rsidRPr="00FD2DD1">
              <w:rPr>
                <w:rFonts w:eastAsia="Times New Roman"/>
                <w:sz w:val="20"/>
                <w:szCs w:val="20"/>
                <w:lang w:eastAsia="en-US"/>
              </w:rPr>
              <w:t>Осуществление хозяйственной деятельности, связанной с разведением домашних пород птиц, в том числе водоплавающих;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 разведение племенных животных, производство и использование племенной продукции (материала)</w:t>
            </w:r>
          </w:p>
        </w:tc>
        <w:tc>
          <w:tcPr>
            <w:tcW w:w="2410" w:type="dxa"/>
            <w:tcBorders>
              <w:top w:val="single" w:sz="12" w:space="0" w:color="auto"/>
              <w:left w:val="single" w:sz="12" w:space="0" w:color="auto"/>
              <w:bottom w:val="single" w:sz="12" w:space="0" w:color="auto"/>
              <w:right w:val="single" w:sz="12" w:space="0" w:color="auto"/>
            </w:tcBorders>
            <w:hideMark/>
          </w:tcPr>
          <w:p w:rsidR="005C26B6" w:rsidRPr="00FD2DD1" w:rsidRDefault="005C26B6" w:rsidP="005C26B6">
            <w:pPr>
              <w:widowControl w:val="0"/>
              <w:autoSpaceDE w:val="0"/>
              <w:autoSpaceDN w:val="0"/>
              <w:adjustRightInd w:val="0"/>
              <w:rPr>
                <w:rFonts w:eastAsia="Times New Roman"/>
                <w:sz w:val="20"/>
                <w:szCs w:val="20"/>
                <w:lang w:eastAsia="en-US"/>
              </w:rPr>
            </w:pPr>
            <w:r w:rsidRPr="00FD2DD1">
              <w:rPr>
                <w:rFonts w:eastAsia="Times New Roman"/>
                <w:sz w:val="20"/>
                <w:szCs w:val="20"/>
                <w:lang w:eastAsia="en-US"/>
              </w:rPr>
              <w:t>Здания, сооружения, используемые для содержания и разведения животных, производства, хранения и первичной переработки продукции птицеводства</w:t>
            </w:r>
          </w:p>
        </w:tc>
        <w:tc>
          <w:tcPr>
            <w:tcW w:w="3828" w:type="dxa"/>
            <w:vMerge/>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rPr>
                <w:rFonts w:eastAsia="Times New Roman"/>
                <w:sz w:val="20"/>
                <w:szCs w:val="20"/>
                <w:lang w:eastAsia="en-US"/>
              </w:rPr>
            </w:pPr>
          </w:p>
        </w:tc>
        <w:tc>
          <w:tcPr>
            <w:tcW w:w="2550" w:type="dxa"/>
            <w:vMerge/>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rPr>
                <w:rFonts w:eastAsia="Times New Roman"/>
                <w:sz w:val="20"/>
                <w:szCs w:val="20"/>
                <w:lang w:eastAsia="en-US"/>
              </w:rPr>
            </w:pPr>
          </w:p>
        </w:tc>
      </w:tr>
      <w:tr w:rsidR="005C26B6" w:rsidRPr="00FD2DD1" w:rsidTr="00FD2DD1">
        <w:tc>
          <w:tcPr>
            <w:tcW w:w="2411" w:type="dxa"/>
            <w:tcBorders>
              <w:top w:val="single" w:sz="12" w:space="0" w:color="auto"/>
              <w:left w:val="single" w:sz="12" w:space="0" w:color="auto"/>
              <w:bottom w:val="single" w:sz="12" w:space="0" w:color="auto"/>
              <w:right w:val="single" w:sz="12" w:space="0" w:color="auto"/>
            </w:tcBorders>
            <w:hideMark/>
          </w:tcPr>
          <w:p w:rsidR="005C26B6" w:rsidRPr="00FD2DD1" w:rsidRDefault="005C26B6" w:rsidP="005C26B6">
            <w:pPr>
              <w:rPr>
                <w:rFonts w:eastAsia="Times New Roman"/>
                <w:sz w:val="20"/>
                <w:szCs w:val="20"/>
                <w:lang w:eastAsia="en-US"/>
              </w:rPr>
            </w:pPr>
            <w:r w:rsidRPr="00FD2DD1">
              <w:rPr>
                <w:rFonts w:eastAsia="Times New Roman"/>
                <w:sz w:val="20"/>
                <w:szCs w:val="20"/>
                <w:lang w:eastAsia="en-US"/>
              </w:rPr>
              <w:t>Свиноводство 1.11</w:t>
            </w:r>
          </w:p>
        </w:tc>
        <w:tc>
          <w:tcPr>
            <w:tcW w:w="3260" w:type="dxa"/>
            <w:tcBorders>
              <w:top w:val="single" w:sz="12" w:space="0" w:color="auto"/>
              <w:left w:val="single" w:sz="12" w:space="0" w:color="auto"/>
              <w:bottom w:val="single" w:sz="12" w:space="0" w:color="auto"/>
              <w:right w:val="single" w:sz="12" w:space="0" w:color="auto"/>
            </w:tcBorders>
            <w:hideMark/>
          </w:tcPr>
          <w:p w:rsidR="005C26B6" w:rsidRPr="00FD2DD1" w:rsidRDefault="005C26B6" w:rsidP="005C26B6">
            <w:pPr>
              <w:widowControl w:val="0"/>
              <w:autoSpaceDE w:val="0"/>
              <w:autoSpaceDN w:val="0"/>
              <w:adjustRightInd w:val="0"/>
              <w:jc w:val="both"/>
              <w:rPr>
                <w:rFonts w:eastAsia="Times New Roman"/>
                <w:sz w:val="20"/>
                <w:szCs w:val="20"/>
                <w:lang w:eastAsia="en-US"/>
              </w:rPr>
            </w:pPr>
            <w:r w:rsidRPr="00FD2DD1">
              <w:rPr>
                <w:rFonts w:eastAsia="Times New Roman"/>
                <w:sz w:val="20"/>
                <w:szCs w:val="20"/>
                <w:lang w:eastAsia="en-US"/>
              </w:rPr>
              <w:t>Осуществление хозяйственной деятельности, связанной с разведением свиней;</w:t>
            </w:r>
          </w:p>
          <w:p w:rsidR="005C26B6" w:rsidRPr="00FD2DD1" w:rsidRDefault="005C26B6" w:rsidP="005C26B6">
            <w:pPr>
              <w:widowControl w:val="0"/>
              <w:autoSpaceDE w:val="0"/>
              <w:autoSpaceDN w:val="0"/>
              <w:adjustRightInd w:val="0"/>
              <w:jc w:val="both"/>
              <w:rPr>
                <w:rFonts w:eastAsia="Times New Roman"/>
                <w:sz w:val="20"/>
                <w:szCs w:val="20"/>
                <w:lang w:eastAsia="en-US"/>
              </w:rPr>
            </w:pPr>
            <w:r w:rsidRPr="00FD2DD1">
              <w:rPr>
                <w:rFonts w:eastAsia="Times New Roman"/>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5C26B6" w:rsidRPr="00FD2DD1" w:rsidRDefault="005C26B6" w:rsidP="005C26B6">
            <w:pPr>
              <w:widowControl w:val="0"/>
              <w:autoSpaceDE w:val="0"/>
              <w:autoSpaceDN w:val="0"/>
              <w:adjustRightInd w:val="0"/>
              <w:jc w:val="both"/>
              <w:rPr>
                <w:rFonts w:eastAsia="Times New Roman"/>
                <w:sz w:val="20"/>
                <w:szCs w:val="20"/>
                <w:lang w:eastAsia="en-US"/>
              </w:rPr>
            </w:pPr>
            <w:r w:rsidRPr="00FD2DD1">
              <w:rPr>
                <w:rFonts w:eastAsia="Times New Roman"/>
                <w:sz w:val="20"/>
                <w:szCs w:val="20"/>
                <w:lang w:eastAsia="en-US"/>
              </w:rPr>
              <w:lastRenderedPageBreak/>
              <w:t>разведение племенных животных, производство и использование племенной продукции (материала)</w:t>
            </w:r>
          </w:p>
        </w:tc>
        <w:tc>
          <w:tcPr>
            <w:tcW w:w="2410" w:type="dxa"/>
            <w:tcBorders>
              <w:top w:val="single" w:sz="12" w:space="0" w:color="auto"/>
              <w:left w:val="single" w:sz="12" w:space="0" w:color="auto"/>
              <w:bottom w:val="single" w:sz="12" w:space="0" w:color="auto"/>
              <w:right w:val="single" w:sz="12" w:space="0" w:color="auto"/>
            </w:tcBorders>
            <w:hideMark/>
          </w:tcPr>
          <w:p w:rsidR="005C26B6" w:rsidRPr="00FD2DD1" w:rsidRDefault="005C26B6" w:rsidP="005C26B6">
            <w:pPr>
              <w:widowControl w:val="0"/>
              <w:autoSpaceDE w:val="0"/>
              <w:autoSpaceDN w:val="0"/>
              <w:adjustRightInd w:val="0"/>
              <w:rPr>
                <w:rFonts w:eastAsia="Times New Roman"/>
                <w:sz w:val="20"/>
                <w:szCs w:val="20"/>
                <w:lang w:eastAsia="en-US"/>
              </w:rPr>
            </w:pPr>
            <w:r w:rsidRPr="00FD2DD1">
              <w:rPr>
                <w:rFonts w:eastAsia="Times New Roman"/>
                <w:sz w:val="20"/>
                <w:szCs w:val="20"/>
                <w:lang w:eastAsia="en-US"/>
              </w:rPr>
              <w:lastRenderedPageBreak/>
              <w:t>Здания, сооружения, используемые для содержания и разведения животных, производства, хранения и первичной переработки продукции</w:t>
            </w:r>
          </w:p>
        </w:tc>
        <w:tc>
          <w:tcPr>
            <w:tcW w:w="3828" w:type="dxa"/>
            <w:vMerge/>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rPr>
                <w:rFonts w:eastAsia="Times New Roman"/>
                <w:sz w:val="20"/>
                <w:szCs w:val="20"/>
                <w:lang w:eastAsia="en-US"/>
              </w:rPr>
            </w:pPr>
          </w:p>
        </w:tc>
        <w:tc>
          <w:tcPr>
            <w:tcW w:w="2550" w:type="dxa"/>
            <w:vMerge/>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rPr>
                <w:rFonts w:eastAsia="Times New Roman"/>
                <w:sz w:val="20"/>
                <w:szCs w:val="20"/>
                <w:lang w:eastAsia="en-US"/>
              </w:rPr>
            </w:pPr>
          </w:p>
        </w:tc>
      </w:tr>
      <w:tr w:rsidR="005C26B6" w:rsidRPr="00FD2DD1" w:rsidTr="00FD2DD1">
        <w:tc>
          <w:tcPr>
            <w:tcW w:w="2411" w:type="dxa"/>
            <w:tcBorders>
              <w:top w:val="single" w:sz="12" w:space="0" w:color="auto"/>
              <w:left w:val="single" w:sz="12" w:space="0" w:color="auto"/>
              <w:bottom w:val="single" w:sz="12" w:space="0" w:color="auto"/>
              <w:right w:val="single" w:sz="12" w:space="0" w:color="auto"/>
            </w:tcBorders>
            <w:hideMark/>
          </w:tcPr>
          <w:p w:rsidR="005C26B6" w:rsidRPr="00FD2DD1" w:rsidRDefault="005C26B6" w:rsidP="005C26B6">
            <w:pPr>
              <w:rPr>
                <w:rFonts w:eastAsia="Times New Roman"/>
                <w:sz w:val="20"/>
                <w:szCs w:val="20"/>
                <w:lang w:eastAsia="en-US"/>
              </w:rPr>
            </w:pPr>
            <w:r w:rsidRPr="00FD2DD1">
              <w:rPr>
                <w:rFonts w:eastAsia="Times New Roman"/>
                <w:sz w:val="20"/>
                <w:szCs w:val="20"/>
                <w:lang w:eastAsia="en-US"/>
              </w:rPr>
              <w:lastRenderedPageBreak/>
              <w:t>Пчеловодство 1.12</w:t>
            </w:r>
          </w:p>
        </w:tc>
        <w:tc>
          <w:tcPr>
            <w:tcW w:w="3260" w:type="dxa"/>
            <w:tcBorders>
              <w:top w:val="single" w:sz="12" w:space="0" w:color="auto"/>
              <w:left w:val="single" w:sz="12" w:space="0" w:color="auto"/>
              <w:bottom w:val="single" w:sz="12" w:space="0" w:color="auto"/>
              <w:right w:val="single" w:sz="12" w:space="0" w:color="auto"/>
            </w:tcBorders>
            <w:hideMark/>
          </w:tcPr>
          <w:p w:rsidR="005C26B6" w:rsidRPr="00FD2DD1" w:rsidRDefault="005C26B6" w:rsidP="005C26B6">
            <w:pPr>
              <w:widowControl w:val="0"/>
              <w:autoSpaceDE w:val="0"/>
              <w:autoSpaceDN w:val="0"/>
              <w:adjustRightInd w:val="0"/>
              <w:jc w:val="both"/>
              <w:rPr>
                <w:rFonts w:eastAsia="Times New Roman"/>
                <w:sz w:val="20"/>
                <w:szCs w:val="20"/>
                <w:lang w:eastAsia="en-US"/>
              </w:rPr>
            </w:pPr>
            <w:r w:rsidRPr="00FD2DD1">
              <w:rPr>
                <w:rFonts w:eastAsia="Times New Roman"/>
                <w:sz w:val="20"/>
                <w:szCs w:val="20"/>
                <w:lang w:eastAsia="en-US"/>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5C26B6" w:rsidRPr="00FD2DD1" w:rsidRDefault="005C26B6" w:rsidP="005C26B6">
            <w:pPr>
              <w:widowControl w:val="0"/>
              <w:autoSpaceDE w:val="0"/>
              <w:autoSpaceDN w:val="0"/>
              <w:adjustRightInd w:val="0"/>
              <w:jc w:val="both"/>
              <w:rPr>
                <w:rFonts w:eastAsia="Times New Roman"/>
                <w:sz w:val="20"/>
                <w:szCs w:val="20"/>
                <w:lang w:eastAsia="en-US"/>
              </w:rPr>
            </w:pPr>
            <w:r w:rsidRPr="00FD2DD1">
              <w:rPr>
                <w:rFonts w:eastAsia="Times New Roman"/>
                <w:sz w:val="20"/>
                <w:szCs w:val="20"/>
                <w:lang w:eastAsia="en-US"/>
              </w:rPr>
              <w:t>размещение ульев, иных объектов и оборудования, необходимого для пчеловодства и разведениях иных полезных насекомых;</w:t>
            </w:r>
          </w:p>
          <w:p w:rsidR="005C26B6" w:rsidRPr="00FD2DD1" w:rsidRDefault="005C26B6" w:rsidP="005C26B6">
            <w:pPr>
              <w:widowControl w:val="0"/>
              <w:autoSpaceDE w:val="0"/>
              <w:autoSpaceDN w:val="0"/>
              <w:adjustRightInd w:val="0"/>
              <w:rPr>
                <w:rFonts w:eastAsia="Times New Roman"/>
                <w:sz w:val="20"/>
                <w:szCs w:val="20"/>
                <w:lang w:eastAsia="en-US"/>
              </w:rPr>
            </w:pPr>
            <w:r w:rsidRPr="00FD2DD1">
              <w:rPr>
                <w:rFonts w:eastAsia="Times New Roman"/>
                <w:sz w:val="20"/>
                <w:szCs w:val="20"/>
                <w:lang w:eastAsia="en-US"/>
              </w:rPr>
              <w:t>размещение сооружений, используемых для хранения и первичной переработки продукции пчеловодства</w:t>
            </w:r>
          </w:p>
        </w:tc>
        <w:tc>
          <w:tcPr>
            <w:tcW w:w="2410" w:type="dxa"/>
            <w:tcBorders>
              <w:top w:val="single" w:sz="12" w:space="0" w:color="auto"/>
              <w:left w:val="single" w:sz="12" w:space="0" w:color="auto"/>
              <w:bottom w:val="single" w:sz="12" w:space="0" w:color="auto"/>
              <w:right w:val="single" w:sz="12" w:space="0" w:color="auto"/>
            </w:tcBorders>
            <w:hideMark/>
          </w:tcPr>
          <w:p w:rsidR="005C26B6" w:rsidRPr="00FD2DD1" w:rsidRDefault="005C26B6" w:rsidP="005C26B6">
            <w:pPr>
              <w:widowControl w:val="0"/>
              <w:autoSpaceDE w:val="0"/>
              <w:autoSpaceDN w:val="0"/>
              <w:adjustRightInd w:val="0"/>
              <w:jc w:val="both"/>
              <w:rPr>
                <w:rFonts w:eastAsia="Times New Roman"/>
                <w:sz w:val="20"/>
                <w:szCs w:val="20"/>
                <w:lang w:eastAsia="en-US"/>
              </w:rPr>
            </w:pPr>
            <w:r w:rsidRPr="00FD2DD1">
              <w:rPr>
                <w:rFonts w:eastAsia="Times New Roman"/>
                <w:sz w:val="20"/>
                <w:szCs w:val="20"/>
                <w:lang w:eastAsia="en-US"/>
              </w:rPr>
              <w:t>Сооружения, используемые для хранения и первичной переработки продукции пчеловодства</w:t>
            </w:r>
          </w:p>
        </w:tc>
        <w:tc>
          <w:tcPr>
            <w:tcW w:w="3828" w:type="dxa"/>
            <w:vMerge/>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rPr>
                <w:rFonts w:eastAsia="Times New Roman"/>
                <w:sz w:val="20"/>
                <w:szCs w:val="20"/>
                <w:lang w:eastAsia="en-US"/>
              </w:rPr>
            </w:pPr>
          </w:p>
        </w:tc>
        <w:tc>
          <w:tcPr>
            <w:tcW w:w="2550" w:type="dxa"/>
            <w:vMerge/>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rPr>
                <w:rFonts w:eastAsia="Times New Roman"/>
                <w:sz w:val="20"/>
                <w:szCs w:val="20"/>
                <w:lang w:eastAsia="en-US"/>
              </w:rPr>
            </w:pPr>
          </w:p>
        </w:tc>
      </w:tr>
      <w:tr w:rsidR="005C26B6" w:rsidRPr="00FD2DD1" w:rsidTr="00FD2DD1">
        <w:tc>
          <w:tcPr>
            <w:tcW w:w="2411" w:type="dxa"/>
            <w:tcBorders>
              <w:top w:val="single" w:sz="12" w:space="0" w:color="auto"/>
              <w:left w:val="single" w:sz="12" w:space="0" w:color="auto"/>
              <w:bottom w:val="single" w:sz="12" w:space="0" w:color="auto"/>
              <w:right w:val="single" w:sz="12" w:space="0" w:color="auto"/>
            </w:tcBorders>
            <w:hideMark/>
          </w:tcPr>
          <w:p w:rsidR="005C26B6" w:rsidRPr="00FD2DD1" w:rsidRDefault="005C26B6" w:rsidP="005C26B6">
            <w:pPr>
              <w:rPr>
                <w:rFonts w:eastAsia="Times New Roman"/>
                <w:sz w:val="20"/>
                <w:szCs w:val="20"/>
                <w:lang w:eastAsia="en-US"/>
              </w:rPr>
            </w:pPr>
            <w:r w:rsidRPr="00FD2DD1">
              <w:rPr>
                <w:rFonts w:eastAsia="Times New Roman"/>
                <w:sz w:val="20"/>
                <w:szCs w:val="20"/>
                <w:lang w:eastAsia="en-US"/>
              </w:rPr>
              <w:t>Рыбоводство 1.13</w:t>
            </w:r>
          </w:p>
        </w:tc>
        <w:tc>
          <w:tcPr>
            <w:tcW w:w="3260" w:type="dxa"/>
            <w:tcBorders>
              <w:top w:val="single" w:sz="12" w:space="0" w:color="auto"/>
              <w:left w:val="single" w:sz="12" w:space="0" w:color="auto"/>
              <w:bottom w:val="single" w:sz="12" w:space="0" w:color="auto"/>
              <w:right w:val="single" w:sz="12" w:space="0" w:color="auto"/>
            </w:tcBorders>
            <w:hideMark/>
          </w:tcPr>
          <w:p w:rsidR="005C26B6" w:rsidRPr="00FD2DD1" w:rsidRDefault="005C26B6" w:rsidP="005C26B6">
            <w:pPr>
              <w:widowControl w:val="0"/>
              <w:autoSpaceDE w:val="0"/>
              <w:autoSpaceDN w:val="0"/>
              <w:adjustRightInd w:val="0"/>
              <w:rPr>
                <w:rFonts w:eastAsia="Times New Roman"/>
                <w:sz w:val="20"/>
                <w:szCs w:val="20"/>
                <w:lang w:eastAsia="en-US"/>
              </w:rPr>
            </w:pPr>
            <w:r w:rsidRPr="00FD2DD1">
              <w:rPr>
                <w:rFonts w:eastAsia="Times New Roman"/>
                <w:sz w:val="20"/>
                <w:szCs w:val="20"/>
                <w:lang w:eastAsia="en-US"/>
              </w:rPr>
              <w:t>Осуществление хозяйственной деятельности, связанной с разведением и (или) содержанием, выращиванием объектов рыбоводства (</w:t>
            </w:r>
            <w:proofErr w:type="spellStart"/>
            <w:r w:rsidRPr="00FD2DD1">
              <w:rPr>
                <w:rFonts w:eastAsia="Times New Roman"/>
                <w:sz w:val="20"/>
                <w:szCs w:val="20"/>
                <w:lang w:eastAsia="en-US"/>
              </w:rPr>
              <w:t>аквакультуры</w:t>
            </w:r>
            <w:proofErr w:type="spellEnd"/>
            <w:r w:rsidRPr="00FD2DD1">
              <w:rPr>
                <w:rFonts w:eastAsia="Times New Roman"/>
                <w:sz w:val="20"/>
                <w:szCs w:val="20"/>
                <w:lang w:eastAsia="en-US"/>
              </w:rPr>
              <w:t>); размещение зданий, сооружений, оборудования, необходимых для осуществления рыбоводства (</w:t>
            </w:r>
            <w:proofErr w:type="spellStart"/>
            <w:r w:rsidRPr="00FD2DD1">
              <w:rPr>
                <w:rFonts w:eastAsia="Times New Roman"/>
                <w:sz w:val="20"/>
                <w:szCs w:val="20"/>
                <w:lang w:eastAsia="en-US"/>
              </w:rPr>
              <w:t>аквакультуры</w:t>
            </w:r>
            <w:proofErr w:type="spellEnd"/>
            <w:r w:rsidRPr="00FD2DD1">
              <w:rPr>
                <w:rFonts w:eastAsia="Times New Roman"/>
                <w:sz w:val="20"/>
                <w:szCs w:val="20"/>
                <w:lang w:eastAsia="en-US"/>
              </w:rPr>
              <w:t>)</w:t>
            </w:r>
          </w:p>
        </w:tc>
        <w:tc>
          <w:tcPr>
            <w:tcW w:w="2410" w:type="dxa"/>
            <w:tcBorders>
              <w:top w:val="single" w:sz="12" w:space="0" w:color="auto"/>
              <w:left w:val="single" w:sz="12" w:space="0" w:color="auto"/>
              <w:bottom w:val="single" w:sz="12" w:space="0" w:color="auto"/>
              <w:right w:val="single" w:sz="12" w:space="0" w:color="auto"/>
            </w:tcBorders>
            <w:hideMark/>
          </w:tcPr>
          <w:p w:rsidR="005C26B6" w:rsidRPr="00FD2DD1" w:rsidRDefault="005C26B6" w:rsidP="005C26B6">
            <w:pPr>
              <w:widowControl w:val="0"/>
              <w:autoSpaceDE w:val="0"/>
              <w:autoSpaceDN w:val="0"/>
              <w:adjustRightInd w:val="0"/>
              <w:jc w:val="both"/>
              <w:rPr>
                <w:rFonts w:eastAsia="Times New Roman"/>
                <w:sz w:val="20"/>
                <w:szCs w:val="20"/>
                <w:lang w:eastAsia="en-US"/>
              </w:rPr>
            </w:pPr>
            <w:r w:rsidRPr="00FD2DD1">
              <w:rPr>
                <w:rFonts w:eastAsia="Times New Roman"/>
                <w:sz w:val="20"/>
                <w:szCs w:val="20"/>
                <w:lang w:eastAsia="en-US"/>
              </w:rPr>
              <w:t>Здания, сооружения, необходимые для осуществления рыбоводства (</w:t>
            </w:r>
            <w:proofErr w:type="spellStart"/>
            <w:r w:rsidRPr="00FD2DD1">
              <w:rPr>
                <w:rFonts w:eastAsia="Times New Roman"/>
                <w:sz w:val="20"/>
                <w:szCs w:val="20"/>
                <w:lang w:eastAsia="en-US"/>
              </w:rPr>
              <w:t>аквакультуры</w:t>
            </w:r>
            <w:proofErr w:type="spellEnd"/>
            <w:r w:rsidRPr="00FD2DD1">
              <w:rPr>
                <w:rFonts w:eastAsia="Times New Roman"/>
                <w:sz w:val="20"/>
                <w:szCs w:val="20"/>
                <w:lang w:eastAsia="en-US"/>
              </w:rPr>
              <w:t>)</w:t>
            </w:r>
          </w:p>
        </w:tc>
        <w:tc>
          <w:tcPr>
            <w:tcW w:w="3828" w:type="dxa"/>
            <w:vMerge/>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rPr>
                <w:rFonts w:eastAsia="Times New Roman"/>
                <w:sz w:val="20"/>
                <w:szCs w:val="20"/>
                <w:lang w:eastAsia="en-US"/>
              </w:rPr>
            </w:pPr>
          </w:p>
        </w:tc>
        <w:tc>
          <w:tcPr>
            <w:tcW w:w="2550" w:type="dxa"/>
            <w:vMerge/>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rPr>
                <w:rFonts w:eastAsia="Times New Roman"/>
                <w:sz w:val="20"/>
                <w:szCs w:val="20"/>
                <w:lang w:eastAsia="en-US"/>
              </w:rPr>
            </w:pPr>
          </w:p>
        </w:tc>
      </w:tr>
      <w:tr w:rsidR="005C26B6" w:rsidRPr="00FD2DD1" w:rsidTr="00FD2DD1">
        <w:tc>
          <w:tcPr>
            <w:tcW w:w="2411" w:type="dxa"/>
            <w:tcBorders>
              <w:top w:val="single" w:sz="12" w:space="0" w:color="auto"/>
              <w:left w:val="single" w:sz="12" w:space="0" w:color="auto"/>
              <w:bottom w:val="single" w:sz="12" w:space="0" w:color="auto"/>
              <w:right w:val="single" w:sz="12" w:space="0" w:color="auto"/>
            </w:tcBorders>
          </w:tcPr>
          <w:p w:rsidR="005C26B6" w:rsidRPr="00FD2DD1" w:rsidRDefault="005C26B6" w:rsidP="005C26B6">
            <w:pPr>
              <w:rPr>
                <w:rFonts w:eastAsia="Times New Roman"/>
                <w:sz w:val="20"/>
                <w:szCs w:val="20"/>
                <w:lang w:eastAsia="en-US"/>
              </w:rPr>
            </w:pPr>
            <w:r w:rsidRPr="00FD2DD1">
              <w:rPr>
                <w:rFonts w:eastAsia="Times New Roman"/>
                <w:sz w:val="20"/>
                <w:szCs w:val="20"/>
                <w:lang w:eastAsia="en-US"/>
              </w:rPr>
              <w:t>Научное обеспечение сельского хозяйства 1.14</w:t>
            </w:r>
          </w:p>
          <w:p w:rsidR="005C26B6" w:rsidRPr="00FD2DD1" w:rsidRDefault="005C26B6" w:rsidP="005C26B6">
            <w:pPr>
              <w:rPr>
                <w:rFonts w:eastAsia="Times New Roman"/>
                <w:sz w:val="20"/>
                <w:szCs w:val="20"/>
                <w:lang w:eastAsia="en-US"/>
              </w:rPr>
            </w:pPr>
          </w:p>
          <w:p w:rsidR="005C26B6" w:rsidRPr="00FD2DD1" w:rsidRDefault="005C26B6" w:rsidP="005C26B6">
            <w:pPr>
              <w:rPr>
                <w:rFonts w:eastAsia="Times New Roman"/>
                <w:sz w:val="20"/>
                <w:szCs w:val="20"/>
                <w:lang w:eastAsia="en-US"/>
              </w:rPr>
            </w:pPr>
          </w:p>
        </w:tc>
        <w:tc>
          <w:tcPr>
            <w:tcW w:w="3260" w:type="dxa"/>
            <w:tcBorders>
              <w:top w:val="single" w:sz="12" w:space="0" w:color="auto"/>
              <w:left w:val="single" w:sz="12" w:space="0" w:color="auto"/>
              <w:bottom w:val="single" w:sz="12" w:space="0" w:color="auto"/>
              <w:right w:val="single" w:sz="12" w:space="0" w:color="auto"/>
            </w:tcBorders>
            <w:hideMark/>
          </w:tcPr>
          <w:p w:rsidR="005C26B6" w:rsidRPr="00FD2DD1" w:rsidRDefault="005C26B6" w:rsidP="005C26B6">
            <w:pPr>
              <w:widowControl w:val="0"/>
              <w:autoSpaceDE w:val="0"/>
              <w:autoSpaceDN w:val="0"/>
              <w:adjustRightInd w:val="0"/>
              <w:rPr>
                <w:rFonts w:eastAsia="Times New Roman"/>
                <w:sz w:val="20"/>
                <w:szCs w:val="20"/>
                <w:lang w:eastAsia="en-US"/>
              </w:rPr>
            </w:pPr>
            <w:r w:rsidRPr="00FD2DD1">
              <w:rPr>
                <w:rFonts w:eastAsia="Times New Roman"/>
                <w:sz w:val="20"/>
                <w:szCs w:val="20"/>
                <w:lang w:eastAsia="en-US"/>
              </w:rPr>
              <w:t xml:space="preserve">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w:t>
            </w:r>
            <w:r w:rsidRPr="00FD2DD1">
              <w:rPr>
                <w:rFonts w:eastAsia="Times New Roman"/>
                <w:sz w:val="20"/>
                <w:szCs w:val="20"/>
                <w:lang w:eastAsia="en-US"/>
              </w:rPr>
              <w:lastRenderedPageBreak/>
              <w:t>растений</w:t>
            </w:r>
          </w:p>
        </w:tc>
        <w:tc>
          <w:tcPr>
            <w:tcW w:w="2410" w:type="dxa"/>
            <w:tcBorders>
              <w:top w:val="single" w:sz="12" w:space="0" w:color="auto"/>
              <w:left w:val="single" w:sz="12" w:space="0" w:color="auto"/>
              <w:bottom w:val="single" w:sz="12" w:space="0" w:color="auto"/>
              <w:right w:val="single" w:sz="12" w:space="0" w:color="auto"/>
            </w:tcBorders>
            <w:hideMark/>
          </w:tcPr>
          <w:p w:rsidR="005C26B6" w:rsidRPr="00FD2DD1" w:rsidRDefault="005C26B6" w:rsidP="005C26B6">
            <w:pPr>
              <w:widowControl w:val="0"/>
              <w:autoSpaceDE w:val="0"/>
              <w:autoSpaceDN w:val="0"/>
              <w:adjustRightInd w:val="0"/>
              <w:jc w:val="both"/>
              <w:rPr>
                <w:rFonts w:eastAsia="Times New Roman"/>
                <w:sz w:val="20"/>
                <w:szCs w:val="20"/>
                <w:lang w:eastAsia="en-US"/>
              </w:rPr>
            </w:pPr>
            <w:r w:rsidRPr="00FD2DD1">
              <w:rPr>
                <w:rFonts w:eastAsia="Times New Roman"/>
                <w:sz w:val="20"/>
                <w:szCs w:val="20"/>
                <w:lang w:eastAsia="en-US"/>
              </w:rPr>
              <w:lastRenderedPageBreak/>
              <w:t>Здания и сооружения для осуществления научного обеспечения сельского хозяйства</w:t>
            </w:r>
          </w:p>
        </w:tc>
        <w:tc>
          <w:tcPr>
            <w:tcW w:w="3828" w:type="dxa"/>
            <w:vMerge/>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rPr>
                <w:rFonts w:eastAsia="Times New Roman"/>
                <w:sz w:val="20"/>
                <w:szCs w:val="20"/>
                <w:lang w:eastAsia="en-US"/>
              </w:rPr>
            </w:pPr>
          </w:p>
        </w:tc>
        <w:tc>
          <w:tcPr>
            <w:tcW w:w="2550" w:type="dxa"/>
            <w:vMerge/>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rPr>
                <w:rFonts w:eastAsia="Times New Roman"/>
                <w:sz w:val="20"/>
                <w:szCs w:val="20"/>
                <w:lang w:eastAsia="en-US"/>
              </w:rPr>
            </w:pPr>
          </w:p>
        </w:tc>
      </w:tr>
      <w:tr w:rsidR="005C26B6" w:rsidRPr="00FD2DD1" w:rsidTr="00FD2DD1">
        <w:tc>
          <w:tcPr>
            <w:tcW w:w="2411" w:type="dxa"/>
            <w:tcBorders>
              <w:top w:val="single" w:sz="12" w:space="0" w:color="auto"/>
              <w:left w:val="single" w:sz="12" w:space="0" w:color="auto"/>
              <w:bottom w:val="single" w:sz="12" w:space="0" w:color="auto"/>
              <w:right w:val="single" w:sz="12" w:space="0" w:color="auto"/>
            </w:tcBorders>
            <w:hideMark/>
          </w:tcPr>
          <w:p w:rsidR="005C26B6" w:rsidRPr="00FD2DD1" w:rsidRDefault="005C26B6" w:rsidP="005C26B6">
            <w:pPr>
              <w:autoSpaceDE w:val="0"/>
              <w:autoSpaceDN w:val="0"/>
              <w:adjustRightInd w:val="0"/>
              <w:rPr>
                <w:rFonts w:eastAsia="Times New Roman"/>
                <w:sz w:val="20"/>
                <w:szCs w:val="20"/>
                <w:lang w:eastAsia="en-US"/>
              </w:rPr>
            </w:pPr>
            <w:r w:rsidRPr="00FD2DD1">
              <w:rPr>
                <w:rFonts w:eastAsia="Times New Roman"/>
                <w:sz w:val="20"/>
                <w:szCs w:val="20"/>
                <w:lang w:eastAsia="en-US"/>
              </w:rPr>
              <w:lastRenderedPageBreak/>
              <w:t>Питомники 1.17</w:t>
            </w:r>
          </w:p>
        </w:tc>
        <w:tc>
          <w:tcPr>
            <w:tcW w:w="3260" w:type="dxa"/>
            <w:tcBorders>
              <w:top w:val="single" w:sz="12" w:space="0" w:color="auto"/>
              <w:left w:val="single" w:sz="12" w:space="0" w:color="auto"/>
              <w:bottom w:val="single" w:sz="12" w:space="0" w:color="auto"/>
              <w:right w:val="single" w:sz="12" w:space="0" w:color="auto"/>
            </w:tcBorders>
            <w:hideMark/>
          </w:tcPr>
          <w:p w:rsidR="005C26B6" w:rsidRPr="00FD2DD1" w:rsidRDefault="005C26B6" w:rsidP="005C26B6">
            <w:pPr>
              <w:autoSpaceDE w:val="0"/>
              <w:autoSpaceDN w:val="0"/>
              <w:adjustRightInd w:val="0"/>
              <w:rPr>
                <w:rFonts w:eastAsia="Times New Roman"/>
                <w:sz w:val="20"/>
                <w:szCs w:val="20"/>
                <w:lang w:eastAsia="en-US"/>
              </w:rPr>
            </w:pPr>
            <w:r w:rsidRPr="00FD2DD1">
              <w:rPr>
                <w:rFonts w:eastAsia="Times New Roman"/>
                <w:sz w:val="20"/>
                <w:szCs w:val="20"/>
                <w:lang w:eastAsia="en-US"/>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5C26B6" w:rsidRPr="00FD2DD1" w:rsidRDefault="005C26B6" w:rsidP="005C26B6">
            <w:pPr>
              <w:autoSpaceDE w:val="0"/>
              <w:autoSpaceDN w:val="0"/>
              <w:adjustRightInd w:val="0"/>
              <w:rPr>
                <w:rFonts w:eastAsia="Times New Roman"/>
                <w:sz w:val="20"/>
                <w:szCs w:val="20"/>
                <w:lang w:eastAsia="en-US"/>
              </w:rPr>
            </w:pPr>
            <w:r w:rsidRPr="00FD2DD1">
              <w:rPr>
                <w:rFonts w:eastAsia="Times New Roman"/>
                <w:sz w:val="20"/>
                <w:szCs w:val="20"/>
                <w:lang w:eastAsia="en-US"/>
              </w:rPr>
              <w:t>размещение сооружений, необходимых для указанных видов сельскохозяйственного производства</w:t>
            </w:r>
          </w:p>
        </w:tc>
        <w:tc>
          <w:tcPr>
            <w:tcW w:w="2410" w:type="dxa"/>
            <w:tcBorders>
              <w:top w:val="single" w:sz="12" w:space="0" w:color="auto"/>
              <w:left w:val="single" w:sz="12" w:space="0" w:color="auto"/>
              <w:bottom w:val="single" w:sz="12" w:space="0" w:color="auto"/>
              <w:right w:val="single" w:sz="12" w:space="0" w:color="auto"/>
            </w:tcBorders>
            <w:hideMark/>
          </w:tcPr>
          <w:p w:rsidR="005C26B6" w:rsidRPr="00FD2DD1" w:rsidRDefault="005C26B6" w:rsidP="005C26B6">
            <w:pPr>
              <w:overflowPunct w:val="0"/>
              <w:autoSpaceDE w:val="0"/>
              <w:autoSpaceDN w:val="0"/>
              <w:adjustRightInd w:val="0"/>
              <w:rPr>
                <w:rFonts w:eastAsia="Times New Roman"/>
                <w:sz w:val="20"/>
                <w:szCs w:val="20"/>
                <w:lang w:eastAsia="en-US"/>
              </w:rPr>
            </w:pPr>
            <w:r w:rsidRPr="00FD2DD1">
              <w:rPr>
                <w:rFonts w:eastAsia="Times New Roman"/>
                <w:sz w:val="20"/>
                <w:szCs w:val="20"/>
                <w:lang w:eastAsia="en-US"/>
              </w:rPr>
              <w:t>Сооружения питомников</w:t>
            </w:r>
          </w:p>
        </w:tc>
        <w:tc>
          <w:tcPr>
            <w:tcW w:w="3828" w:type="dxa"/>
            <w:vMerge/>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rPr>
                <w:rFonts w:eastAsia="Times New Roman"/>
                <w:sz w:val="20"/>
                <w:szCs w:val="20"/>
                <w:lang w:eastAsia="en-US"/>
              </w:rPr>
            </w:pPr>
          </w:p>
        </w:tc>
        <w:tc>
          <w:tcPr>
            <w:tcW w:w="2550" w:type="dxa"/>
            <w:vMerge/>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rPr>
                <w:rFonts w:eastAsia="Times New Roman"/>
                <w:sz w:val="20"/>
                <w:szCs w:val="20"/>
                <w:lang w:eastAsia="en-US"/>
              </w:rPr>
            </w:pPr>
          </w:p>
        </w:tc>
      </w:tr>
      <w:tr w:rsidR="005C26B6" w:rsidRPr="00FD2DD1" w:rsidTr="00FD2DD1">
        <w:tc>
          <w:tcPr>
            <w:tcW w:w="2411" w:type="dxa"/>
            <w:tcBorders>
              <w:top w:val="single" w:sz="12" w:space="0" w:color="auto"/>
              <w:left w:val="single" w:sz="12" w:space="0" w:color="auto"/>
              <w:bottom w:val="single" w:sz="12" w:space="0" w:color="auto"/>
              <w:right w:val="single" w:sz="12" w:space="0" w:color="auto"/>
            </w:tcBorders>
            <w:hideMark/>
          </w:tcPr>
          <w:p w:rsidR="005C26B6" w:rsidRPr="00FD2DD1" w:rsidRDefault="005C26B6" w:rsidP="005C26B6">
            <w:pPr>
              <w:widowControl w:val="0"/>
              <w:tabs>
                <w:tab w:val="left" w:pos="142"/>
              </w:tabs>
              <w:autoSpaceDE w:val="0"/>
              <w:rPr>
                <w:rFonts w:eastAsia="Times New Roman"/>
                <w:sz w:val="20"/>
                <w:szCs w:val="20"/>
                <w:lang w:eastAsia="en-US"/>
              </w:rPr>
            </w:pPr>
            <w:r w:rsidRPr="00FD2DD1">
              <w:rPr>
                <w:rFonts w:eastAsia="Times New Roman"/>
                <w:sz w:val="20"/>
                <w:szCs w:val="20"/>
                <w:shd w:val="clear" w:color="auto" w:fill="FFFFFF"/>
                <w:lang w:eastAsia="en-US"/>
              </w:rPr>
              <w:t>Улично-дорожная сеть12.0.1</w:t>
            </w:r>
          </w:p>
        </w:tc>
        <w:tc>
          <w:tcPr>
            <w:tcW w:w="3260" w:type="dxa"/>
            <w:tcBorders>
              <w:top w:val="single" w:sz="12" w:space="0" w:color="auto"/>
              <w:left w:val="single" w:sz="12" w:space="0" w:color="auto"/>
              <w:bottom w:val="single" w:sz="12" w:space="0" w:color="auto"/>
              <w:right w:val="single" w:sz="12" w:space="0" w:color="auto"/>
            </w:tcBorders>
          </w:tcPr>
          <w:p w:rsidR="005C26B6" w:rsidRPr="00FD2DD1" w:rsidRDefault="005C26B6" w:rsidP="005C26B6">
            <w:pPr>
              <w:tabs>
                <w:tab w:val="left" w:pos="142"/>
              </w:tabs>
              <w:autoSpaceDE w:val="0"/>
              <w:rPr>
                <w:rFonts w:eastAsia="Times New Roman"/>
                <w:sz w:val="20"/>
                <w:szCs w:val="20"/>
                <w:lang w:eastAsia="en-US"/>
              </w:rPr>
            </w:pPr>
            <w:r w:rsidRPr="00FD2DD1">
              <w:rPr>
                <w:rFonts w:eastAsia="Times New Roman"/>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FD2DD1">
              <w:rPr>
                <w:rFonts w:eastAsia="Times New Roman"/>
                <w:sz w:val="20"/>
                <w:szCs w:val="20"/>
                <w:lang w:eastAsia="en-US"/>
              </w:rPr>
              <w:t>велотранспортной</w:t>
            </w:r>
            <w:proofErr w:type="spellEnd"/>
            <w:r w:rsidRPr="00FD2DD1">
              <w:rPr>
                <w:rFonts w:eastAsia="Times New Roman"/>
                <w:sz w:val="20"/>
                <w:szCs w:val="20"/>
                <w:lang w:eastAsia="en-US"/>
              </w:rPr>
              <w:t xml:space="preserve"> и инженерной инфраструктуры;</w:t>
            </w:r>
          </w:p>
          <w:p w:rsidR="005C26B6" w:rsidRPr="00FD2DD1" w:rsidRDefault="005C26B6" w:rsidP="005C26B6">
            <w:pPr>
              <w:tabs>
                <w:tab w:val="left" w:pos="142"/>
              </w:tabs>
              <w:autoSpaceDE w:val="0"/>
              <w:rPr>
                <w:rFonts w:eastAsia="Times New Roman"/>
                <w:sz w:val="20"/>
                <w:szCs w:val="20"/>
                <w:lang w:eastAsia="en-US"/>
              </w:rPr>
            </w:pPr>
          </w:p>
          <w:p w:rsidR="005C26B6" w:rsidRPr="00FD2DD1" w:rsidRDefault="005C26B6" w:rsidP="005C26B6">
            <w:pPr>
              <w:tabs>
                <w:tab w:val="left" w:pos="142"/>
              </w:tabs>
              <w:autoSpaceDE w:val="0"/>
              <w:rPr>
                <w:rFonts w:eastAsia="Calibri"/>
                <w:sz w:val="20"/>
                <w:szCs w:val="20"/>
                <w:lang w:eastAsia="en-US"/>
              </w:rPr>
            </w:pPr>
            <w:r w:rsidRPr="00FD2DD1">
              <w:rPr>
                <w:rFonts w:eastAsia="Times New Roman"/>
                <w:sz w:val="20"/>
                <w:szCs w:val="20"/>
                <w:lang w:eastAsia="en-US"/>
              </w:rPr>
              <w:t>размещение придорожных стоянок (парковок) транспортных сре</w:t>
            </w:r>
            <w:proofErr w:type="gramStart"/>
            <w:r w:rsidRPr="00FD2DD1">
              <w:rPr>
                <w:rFonts w:eastAsia="Times New Roman"/>
                <w:sz w:val="20"/>
                <w:szCs w:val="20"/>
                <w:lang w:eastAsia="en-US"/>
              </w:rPr>
              <w:t>дств в гр</w:t>
            </w:r>
            <w:proofErr w:type="gramEnd"/>
            <w:r w:rsidRPr="00FD2DD1">
              <w:rPr>
                <w:rFonts w:eastAsia="Times New Roman"/>
                <w:sz w:val="20"/>
                <w:szCs w:val="20"/>
                <w:lang w:eastAsia="en-US"/>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2410" w:type="dxa"/>
            <w:tcBorders>
              <w:top w:val="single" w:sz="12" w:space="0" w:color="auto"/>
              <w:left w:val="single" w:sz="12" w:space="0" w:color="auto"/>
              <w:bottom w:val="single" w:sz="12" w:space="0" w:color="auto"/>
              <w:right w:val="single" w:sz="12" w:space="0" w:color="auto"/>
            </w:tcBorders>
          </w:tcPr>
          <w:p w:rsidR="005C26B6" w:rsidRPr="00FD2DD1" w:rsidRDefault="005C26B6" w:rsidP="005C26B6">
            <w:pPr>
              <w:keepNext/>
              <w:jc w:val="both"/>
              <w:rPr>
                <w:rFonts w:eastAsia="Calibri"/>
                <w:sz w:val="20"/>
                <w:szCs w:val="20"/>
                <w:lang w:eastAsia="en-US"/>
              </w:rPr>
            </w:pPr>
            <w:r w:rsidRPr="00FD2DD1">
              <w:rPr>
                <w:rFonts w:eastAsia="Calibri"/>
                <w:sz w:val="20"/>
                <w:szCs w:val="20"/>
                <w:lang w:eastAsia="en-US"/>
              </w:rPr>
              <w:t xml:space="preserve">Объекты улично-дорожной сети, в </w:t>
            </w:r>
            <w:proofErr w:type="spellStart"/>
            <w:r w:rsidRPr="00FD2DD1">
              <w:rPr>
                <w:rFonts w:eastAsia="Calibri"/>
                <w:sz w:val="20"/>
                <w:szCs w:val="20"/>
                <w:lang w:eastAsia="en-US"/>
              </w:rPr>
              <w:t>т.ч</w:t>
            </w:r>
            <w:proofErr w:type="spellEnd"/>
            <w:r w:rsidRPr="00FD2DD1">
              <w:rPr>
                <w:rFonts w:eastAsia="Calibri"/>
                <w:sz w:val="20"/>
                <w:szCs w:val="20"/>
                <w:lang w:eastAsia="en-US"/>
              </w:rPr>
              <w:t>. придорожных стоянок (парковок) транспортных средств.</w:t>
            </w:r>
          </w:p>
          <w:p w:rsidR="005C26B6" w:rsidRPr="00FD2DD1" w:rsidRDefault="005C26B6" w:rsidP="005C26B6">
            <w:pPr>
              <w:rPr>
                <w:rFonts w:eastAsia="Times New Roman"/>
                <w:sz w:val="20"/>
                <w:szCs w:val="20"/>
                <w:lang w:eastAsia="en-US"/>
              </w:rPr>
            </w:pPr>
          </w:p>
        </w:tc>
        <w:tc>
          <w:tcPr>
            <w:tcW w:w="3828" w:type="dxa"/>
            <w:vMerge/>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rPr>
                <w:rFonts w:eastAsia="Times New Roman"/>
                <w:sz w:val="20"/>
                <w:szCs w:val="20"/>
                <w:lang w:eastAsia="en-US"/>
              </w:rPr>
            </w:pPr>
          </w:p>
        </w:tc>
        <w:tc>
          <w:tcPr>
            <w:tcW w:w="2550" w:type="dxa"/>
            <w:vMerge/>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rPr>
                <w:rFonts w:eastAsia="Times New Roman"/>
                <w:sz w:val="20"/>
                <w:szCs w:val="20"/>
                <w:lang w:eastAsia="en-US"/>
              </w:rPr>
            </w:pPr>
          </w:p>
        </w:tc>
      </w:tr>
      <w:tr w:rsidR="007E60CD" w:rsidRPr="00FD2DD1" w:rsidTr="00FD2DD1">
        <w:tc>
          <w:tcPr>
            <w:tcW w:w="2411" w:type="dxa"/>
            <w:tcBorders>
              <w:top w:val="single" w:sz="12" w:space="0" w:color="auto"/>
              <w:left w:val="single" w:sz="12" w:space="0" w:color="auto"/>
              <w:bottom w:val="single" w:sz="12" w:space="0" w:color="auto"/>
              <w:right w:val="single" w:sz="12" w:space="0" w:color="auto"/>
            </w:tcBorders>
          </w:tcPr>
          <w:p w:rsidR="007E60CD" w:rsidRPr="00FD2DD1" w:rsidRDefault="007E60CD" w:rsidP="00031CB5">
            <w:pPr>
              <w:tabs>
                <w:tab w:val="left" w:pos="142"/>
              </w:tabs>
              <w:autoSpaceDE w:val="0"/>
              <w:rPr>
                <w:sz w:val="20"/>
                <w:szCs w:val="20"/>
                <w:lang w:eastAsia="en-US"/>
              </w:rPr>
            </w:pPr>
            <w:r w:rsidRPr="00FD2DD1">
              <w:rPr>
                <w:sz w:val="20"/>
                <w:szCs w:val="20"/>
                <w:lang w:eastAsia="en-US"/>
              </w:rPr>
              <w:t>Земельные участки (территории) общего пользования 12.0</w:t>
            </w:r>
          </w:p>
        </w:tc>
        <w:tc>
          <w:tcPr>
            <w:tcW w:w="3260" w:type="dxa"/>
            <w:tcBorders>
              <w:top w:val="single" w:sz="12" w:space="0" w:color="auto"/>
              <w:left w:val="single" w:sz="12" w:space="0" w:color="auto"/>
              <w:bottom w:val="single" w:sz="12" w:space="0" w:color="auto"/>
              <w:right w:val="single" w:sz="12" w:space="0" w:color="auto"/>
            </w:tcBorders>
          </w:tcPr>
          <w:p w:rsidR="007E60CD" w:rsidRPr="00FD2DD1" w:rsidRDefault="007E60CD" w:rsidP="00031CB5">
            <w:pPr>
              <w:autoSpaceDE w:val="0"/>
              <w:autoSpaceDN w:val="0"/>
              <w:adjustRightInd w:val="0"/>
              <w:jc w:val="both"/>
              <w:rPr>
                <w:sz w:val="21"/>
                <w:szCs w:val="21"/>
                <w:lang w:eastAsia="en-US"/>
              </w:rPr>
            </w:pPr>
            <w:r w:rsidRPr="00FD2DD1">
              <w:rPr>
                <w:sz w:val="21"/>
                <w:szCs w:val="21"/>
                <w:lang w:eastAsia="en-US"/>
              </w:rPr>
              <w:t xml:space="preserve">Земельные участки общего пользования. Содержание данного вида разрешенного </w:t>
            </w:r>
            <w:r w:rsidRPr="00FD2DD1">
              <w:rPr>
                <w:sz w:val="21"/>
                <w:szCs w:val="21"/>
                <w:lang w:eastAsia="en-US"/>
              </w:rPr>
              <w:lastRenderedPageBreak/>
              <w:t>использования включает в себя содержание видов разрешенного использования с кодами 12.0.1 - 12.0.2</w:t>
            </w:r>
          </w:p>
        </w:tc>
        <w:tc>
          <w:tcPr>
            <w:tcW w:w="2410" w:type="dxa"/>
            <w:tcBorders>
              <w:top w:val="single" w:sz="12" w:space="0" w:color="auto"/>
              <w:left w:val="single" w:sz="12" w:space="0" w:color="auto"/>
              <w:bottom w:val="single" w:sz="12" w:space="0" w:color="auto"/>
              <w:right w:val="single" w:sz="12" w:space="0" w:color="auto"/>
            </w:tcBorders>
          </w:tcPr>
          <w:p w:rsidR="007E60CD" w:rsidRPr="00FD2DD1" w:rsidRDefault="007E60CD" w:rsidP="00031CB5">
            <w:pPr>
              <w:rPr>
                <w:sz w:val="20"/>
                <w:szCs w:val="20"/>
                <w:lang w:eastAsia="en-US"/>
              </w:rPr>
            </w:pPr>
            <w:r w:rsidRPr="00FD2DD1">
              <w:rPr>
                <w:sz w:val="20"/>
                <w:szCs w:val="20"/>
                <w:lang w:eastAsia="en-US"/>
              </w:rPr>
              <w:lastRenderedPageBreak/>
              <w:t xml:space="preserve">Объекты улично-дорожной сети, в </w:t>
            </w:r>
            <w:proofErr w:type="spellStart"/>
            <w:r w:rsidRPr="00FD2DD1">
              <w:rPr>
                <w:sz w:val="20"/>
                <w:szCs w:val="20"/>
                <w:lang w:eastAsia="en-US"/>
              </w:rPr>
              <w:t>т.ч</w:t>
            </w:r>
            <w:proofErr w:type="spellEnd"/>
            <w:r w:rsidRPr="00FD2DD1">
              <w:rPr>
                <w:sz w:val="20"/>
                <w:szCs w:val="20"/>
                <w:lang w:eastAsia="en-US"/>
              </w:rPr>
              <w:t xml:space="preserve">. придорожных стоянок </w:t>
            </w:r>
            <w:r w:rsidRPr="00FD2DD1">
              <w:rPr>
                <w:sz w:val="20"/>
                <w:szCs w:val="20"/>
                <w:lang w:eastAsia="en-US"/>
              </w:rPr>
              <w:lastRenderedPageBreak/>
              <w:t>(парковок) транспортных средств.</w:t>
            </w:r>
          </w:p>
          <w:p w:rsidR="007E60CD" w:rsidRPr="00FD2DD1" w:rsidRDefault="007E60CD" w:rsidP="00031CB5">
            <w:pPr>
              <w:rPr>
                <w:sz w:val="20"/>
                <w:szCs w:val="20"/>
                <w:lang w:eastAsia="en-US"/>
              </w:rPr>
            </w:pPr>
            <w:r w:rsidRPr="00FD2DD1">
              <w:rPr>
                <w:sz w:val="20"/>
                <w:szCs w:val="20"/>
                <w:lang w:eastAsia="en-US"/>
              </w:rPr>
              <w:t>Территории общего пользования: детские площадки, малые архитектурные формы, в том числе памятники, озеленение, элементы благоустройства территории, некапитальные нестационарные строения и сооружения, информационные щиты и указатели, применяемые как составные части благоустройства территории, общественные туалеты</w:t>
            </w:r>
          </w:p>
        </w:tc>
        <w:tc>
          <w:tcPr>
            <w:tcW w:w="3828" w:type="dxa"/>
            <w:tcBorders>
              <w:top w:val="single" w:sz="12" w:space="0" w:color="auto"/>
              <w:left w:val="single" w:sz="12" w:space="0" w:color="auto"/>
              <w:bottom w:val="single" w:sz="12" w:space="0" w:color="auto"/>
              <w:right w:val="single" w:sz="12" w:space="0" w:color="auto"/>
            </w:tcBorders>
          </w:tcPr>
          <w:p w:rsidR="007E60CD" w:rsidRPr="00FD2DD1" w:rsidRDefault="007E60CD" w:rsidP="00031CB5">
            <w:pPr>
              <w:tabs>
                <w:tab w:val="left" w:pos="142"/>
              </w:tabs>
              <w:overflowPunct w:val="0"/>
              <w:autoSpaceDE w:val="0"/>
              <w:autoSpaceDN w:val="0"/>
              <w:adjustRightInd w:val="0"/>
              <w:ind w:left="-74"/>
              <w:rPr>
                <w:sz w:val="20"/>
                <w:szCs w:val="20"/>
              </w:rPr>
            </w:pPr>
            <w:r w:rsidRPr="00FD2DD1">
              <w:rPr>
                <w:sz w:val="20"/>
                <w:szCs w:val="20"/>
              </w:rPr>
              <w:lastRenderedPageBreak/>
              <w:t>1. Предельные размеры земельных участков не устанавливаются.</w:t>
            </w:r>
          </w:p>
          <w:p w:rsidR="007E60CD" w:rsidRPr="00FD2DD1" w:rsidRDefault="007E60CD" w:rsidP="00031CB5">
            <w:pPr>
              <w:tabs>
                <w:tab w:val="left" w:pos="142"/>
              </w:tabs>
              <w:overflowPunct w:val="0"/>
              <w:autoSpaceDE w:val="0"/>
              <w:autoSpaceDN w:val="0"/>
              <w:adjustRightInd w:val="0"/>
              <w:ind w:left="-74"/>
              <w:rPr>
                <w:sz w:val="20"/>
                <w:szCs w:val="20"/>
              </w:rPr>
            </w:pPr>
            <w:r w:rsidRPr="00FD2DD1">
              <w:rPr>
                <w:sz w:val="20"/>
                <w:szCs w:val="20"/>
              </w:rPr>
              <w:t xml:space="preserve">2. Минимальный отступ от границ </w:t>
            </w:r>
            <w:r w:rsidRPr="00FD2DD1">
              <w:rPr>
                <w:sz w:val="20"/>
                <w:szCs w:val="20"/>
              </w:rPr>
              <w:lastRenderedPageBreak/>
              <w:t>земельного участка не устанавливается.</w:t>
            </w:r>
          </w:p>
          <w:p w:rsidR="007E60CD" w:rsidRPr="00FD2DD1" w:rsidRDefault="007E60CD" w:rsidP="00031CB5">
            <w:pPr>
              <w:tabs>
                <w:tab w:val="left" w:pos="142"/>
              </w:tabs>
              <w:overflowPunct w:val="0"/>
              <w:autoSpaceDE w:val="0"/>
              <w:autoSpaceDN w:val="0"/>
              <w:adjustRightInd w:val="0"/>
              <w:ind w:left="-74"/>
              <w:rPr>
                <w:sz w:val="20"/>
                <w:szCs w:val="20"/>
              </w:rPr>
            </w:pPr>
            <w:r w:rsidRPr="00FD2DD1">
              <w:rPr>
                <w:sz w:val="20"/>
                <w:szCs w:val="20"/>
              </w:rPr>
              <w:t>3. Предельное количество этажей, предельная высота зданий, строений, сооружений не устанавливается.</w:t>
            </w:r>
          </w:p>
          <w:p w:rsidR="007E60CD" w:rsidRPr="00FD2DD1" w:rsidRDefault="007E60CD" w:rsidP="00031CB5">
            <w:pPr>
              <w:tabs>
                <w:tab w:val="left" w:pos="142"/>
              </w:tabs>
              <w:overflowPunct w:val="0"/>
              <w:autoSpaceDE w:val="0"/>
              <w:autoSpaceDN w:val="0"/>
              <w:adjustRightInd w:val="0"/>
              <w:ind w:left="-74"/>
              <w:rPr>
                <w:sz w:val="20"/>
                <w:szCs w:val="20"/>
              </w:rPr>
            </w:pPr>
            <w:r w:rsidRPr="00FD2DD1">
              <w:rPr>
                <w:sz w:val="20"/>
                <w:szCs w:val="20"/>
              </w:rPr>
              <w:t>4. Максимальный процент застройки не устанавливается.</w:t>
            </w:r>
          </w:p>
          <w:p w:rsidR="007E60CD" w:rsidRPr="00FD2DD1" w:rsidRDefault="007E60CD" w:rsidP="00031CB5">
            <w:pPr>
              <w:tabs>
                <w:tab w:val="left" w:pos="142"/>
              </w:tabs>
              <w:overflowPunct w:val="0"/>
              <w:autoSpaceDE w:val="0"/>
              <w:autoSpaceDN w:val="0"/>
              <w:adjustRightInd w:val="0"/>
              <w:ind w:left="-74"/>
              <w:rPr>
                <w:sz w:val="20"/>
                <w:szCs w:val="20"/>
              </w:rPr>
            </w:pPr>
          </w:p>
        </w:tc>
        <w:tc>
          <w:tcPr>
            <w:tcW w:w="2550" w:type="dxa"/>
            <w:tcBorders>
              <w:top w:val="single" w:sz="12" w:space="0" w:color="auto"/>
              <w:left w:val="single" w:sz="12" w:space="0" w:color="auto"/>
              <w:bottom w:val="single" w:sz="12" w:space="0" w:color="auto"/>
              <w:right w:val="single" w:sz="12" w:space="0" w:color="auto"/>
            </w:tcBorders>
          </w:tcPr>
          <w:p w:rsidR="007E60CD" w:rsidRPr="00FD2DD1" w:rsidRDefault="007E60CD" w:rsidP="00031CB5">
            <w:pPr>
              <w:rPr>
                <w:sz w:val="20"/>
                <w:szCs w:val="20"/>
              </w:rPr>
            </w:pPr>
            <w:r w:rsidRPr="00FD2DD1">
              <w:rPr>
                <w:sz w:val="20"/>
                <w:szCs w:val="20"/>
              </w:rPr>
              <w:lastRenderedPageBreak/>
              <w:t xml:space="preserve">Использование земельных участков и объектов капитального </w:t>
            </w:r>
            <w:r w:rsidRPr="00FD2DD1">
              <w:rPr>
                <w:sz w:val="20"/>
                <w:szCs w:val="20"/>
              </w:rPr>
              <w:lastRenderedPageBreak/>
              <w:t xml:space="preserve">строительства осуществлять с учетом режимов зон с особыми условиями использования территорий, приведенных в статьях </w:t>
            </w:r>
            <w:r w:rsidR="009F5197">
              <w:rPr>
                <w:sz w:val="20"/>
                <w:szCs w:val="20"/>
              </w:rPr>
              <w:t>31-37</w:t>
            </w:r>
            <w:r w:rsidRPr="00FD2DD1">
              <w:rPr>
                <w:sz w:val="20"/>
                <w:szCs w:val="20"/>
              </w:rPr>
              <w:t xml:space="preserve"> настоящих Правил.</w:t>
            </w:r>
          </w:p>
          <w:p w:rsidR="007E60CD" w:rsidRPr="00FD2DD1" w:rsidRDefault="007E60CD" w:rsidP="00031CB5">
            <w:pPr>
              <w:rPr>
                <w:sz w:val="20"/>
                <w:szCs w:val="20"/>
              </w:rPr>
            </w:pPr>
            <w:r w:rsidRPr="00FD2DD1">
              <w:rPr>
                <w:sz w:val="20"/>
                <w:szCs w:val="20"/>
              </w:rPr>
              <w:t>)</w:t>
            </w:r>
          </w:p>
        </w:tc>
      </w:tr>
    </w:tbl>
    <w:p w:rsidR="005C26B6" w:rsidRPr="00FD2DD1" w:rsidRDefault="005C26B6" w:rsidP="005C26B6">
      <w:pPr>
        <w:rPr>
          <w:rFonts w:eastAsia="Times New Roman"/>
          <w:sz w:val="24"/>
          <w:szCs w:val="24"/>
        </w:rPr>
      </w:pPr>
    </w:p>
    <w:p w:rsidR="005C26B6" w:rsidRPr="00FD2DD1" w:rsidRDefault="005C26B6" w:rsidP="005C26B6">
      <w:pPr>
        <w:rPr>
          <w:rFonts w:eastAsia="Times New Roman"/>
          <w:sz w:val="24"/>
          <w:szCs w:val="24"/>
        </w:rPr>
      </w:pPr>
      <w:r w:rsidRPr="00FD2DD1">
        <w:rPr>
          <w:rFonts w:eastAsia="Times New Roman"/>
          <w:sz w:val="24"/>
          <w:szCs w:val="24"/>
        </w:rPr>
        <w:t>2. ВСПОМОГАТЕЛЬНЫЕ ВИДЫ И ПАРАМЕТРЫ РАЗРЕШЁННОГО ИСПОЛЬЗОВАНИЯ ЗЕМЕЛЬНЫХ УЧАСТКОВ И ОБЪЕКТОВ КАПИТАЛЬНОГО СТРОИТЕЛЬСТВА</w:t>
      </w:r>
    </w:p>
    <w:tbl>
      <w:tblPr>
        <w:tblW w:w="1445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2411"/>
        <w:gridCol w:w="3260"/>
        <w:gridCol w:w="2410"/>
        <w:gridCol w:w="3828"/>
        <w:gridCol w:w="2550"/>
      </w:tblGrid>
      <w:tr w:rsidR="005C26B6" w:rsidRPr="00FD2DD1" w:rsidTr="00FD2DD1">
        <w:trPr>
          <w:tblHeader/>
        </w:trPr>
        <w:tc>
          <w:tcPr>
            <w:tcW w:w="8081" w:type="dxa"/>
            <w:gridSpan w:val="3"/>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FD2DD1">
            <w:pPr>
              <w:autoSpaceDE w:val="0"/>
              <w:autoSpaceDN w:val="0"/>
              <w:adjustRightInd w:val="0"/>
              <w:ind w:right="284"/>
              <w:jc w:val="center"/>
              <w:rPr>
                <w:rFonts w:eastAsia="Times New Roman"/>
                <w:sz w:val="20"/>
                <w:szCs w:val="20"/>
                <w:lang w:eastAsia="en-US"/>
              </w:rPr>
            </w:pPr>
            <w:r w:rsidRPr="00FD2DD1">
              <w:rPr>
                <w:rFonts w:eastAsia="Times New Roman"/>
                <w:sz w:val="20"/>
                <w:szCs w:val="20"/>
                <w:lang w:eastAsia="en-US"/>
              </w:rPr>
              <w:t>ВИДЫ РАЗРЕШЕННОГО ИСПОЛЬЗОВАНИЯ ЗЕМЕЛЬНЫХ УЧАСТКОВ И ОБЪЕКТОВ КАПИТАЛЬНОГО СТРОИТЕЛЬСТВА</w:t>
            </w:r>
          </w:p>
        </w:tc>
        <w:tc>
          <w:tcPr>
            <w:tcW w:w="3828" w:type="dxa"/>
            <w:vMerge w:val="restart"/>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autoSpaceDE w:val="0"/>
              <w:autoSpaceDN w:val="0"/>
              <w:adjustRightInd w:val="0"/>
              <w:ind w:right="284"/>
              <w:jc w:val="center"/>
              <w:rPr>
                <w:rFonts w:eastAsia="Times New Roman"/>
                <w:sz w:val="20"/>
                <w:szCs w:val="20"/>
                <w:lang w:eastAsia="en-US"/>
              </w:rPr>
            </w:pPr>
            <w:r w:rsidRPr="00FD2DD1">
              <w:rPr>
                <w:rFonts w:eastAsia="Times New Roman"/>
                <w:sz w:val="20"/>
                <w:szCs w:val="20"/>
                <w:lang w:eastAsia="en-US"/>
              </w:rPr>
              <w:t>ПАРАМЕТРЫ РАЗРЕШЕННОГО ИСПОЛЬЗОВАНИЯ</w:t>
            </w:r>
          </w:p>
        </w:tc>
        <w:tc>
          <w:tcPr>
            <w:tcW w:w="2550" w:type="dxa"/>
            <w:vMerge w:val="restart"/>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suppressAutoHyphens/>
              <w:autoSpaceDE w:val="0"/>
              <w:autoSpaceDN w:val="0"/>
              <w:adjustRightInd w:val="0"/>
              <w:ind w:right="284"/>
              <w:jc w:val="center"/>
              <w:rPr>
                <w:rFonts w:eastAsia="Times New Roman"/>
                <w:sz w:val="20"/>
                <w:szCs w:val="20"/>
                <w:lang w:eastAsia="en-US"/>
              </w:rPr>
            </w:pPr>
            <w:r w:rsidRPr="00FD2DD1">
              <w:rPr>
                <w:rFonts w:eastAsia="Times New Roman"/>
                <w:sz w:val="20"/>
                <w:szCs w:val="20"/>
                <w:lang w:eastAsia="en-US"/>
              </w:rPr>
              <w:t>ОСОБЫЕ УСЛОВИЯ РЕАЛИЗАЦИИ РЕГЛАМЕНТА</w:t>
            </w:r>
          </w:p>
        </w:tc>
      </w:tr>
      <w:tr w:rsidR="005C26B6" w:rsidRPr="00FD2DD1" w:rsidTr="00FD2DD1">
        <w:trPr>
          <w:tblHeader/>
        </w:trPr>
        <w:tc>
          <w:tcPr>
            <w:tcW w:w="2411" w:type="dxa"/>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autoSpaceDE w:val="0"/>
              <w:autoSpaceDN w:val="0"/>
              <w:adjustRightInd w:val="0"/>
              <w:ind w:right="284"/>
              <w:jc w:val="center"/>
              <w:rPr>
                <w:rFonts w:eastAsia="Times New Roman"/>
                <w:sz w:val="20"/>
                <w:szCs w:val="20"/>
                <w:lang w:eastAsia="en-US"/>
              </w:rPr>
            </w:pPr>
            <w:r w:rsidRPr="00FD2DD1">
              <w:rPr>
                <w:rFonts w:eastAsia="Times New Roman"/>
                <w:sz w:val="20"/>
                <w:szCs w:val="20"/>
                <w:lang w:eastAsia="en-US"/>
              </w:rPr>
              <w:t>ВИДЫ ИСПОЛЬЗОВАНИЯ</w:t>
            </w:r>
          </w:p>
          <w:p w:rsidR="005C26B6" w:rsidRPr="00FD2DD1" w:rsidRDefault="005C26B6" w:rsidP="005C26B6">
            <w:pPr>
              <w:autoSpaceDE w:val="0"/>
              <w:autoSpaceDN w:val="0"/>
              <w:adjustRightInd w:val="0"/>
              <w:ind w:right="284"/>
              <w:jc w:val="center"/>
              <w:rPr>
                <w:rFonts w:eastAsia="Times New Roman"/>
                <w:sz w:val="20"/>
                <w:szCs w:val="20"/>
                <w:lang w:eastAsia="en-US"/>
              </w:rPr>
            </w:pPr>
            <w:r w:rsidRPr="00FD2DD1">
              <w:rPr>
                <w:rFonts w:eastAsia="Times New Roman"/>
                <w:sz w:val="20"/>
                <w:szCs w:val="20"/>
                <w:lang w:eastAsia="en-US"/>
              </w:rPr>
              <w:t>ЗЕМЕЛЬНОГО УЧАСТКА</w:t>
            </w:r>
          </w:p>
        </w:tc>
        <w:tc>
          <w:tcPr>
            <w:tcW w:w="3260" w:type="dxa"/>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autoSpaceDE w:val="0"/>
              <w:autoSpaceDN w:val="0"/>
              <w:adjustRightInd w:val="0"/>
              <w:ind w:right="284"/>
              <w:jc w:val="center"/>
              <w:rPr>
                <w:rFonts w:eastAsia="Times New Roman"/>
                <w:sz w:val="20"/>
                <w:szCs w:val="20"/>
                <w:lang w:eastAsia="en-US"/>
              </w:rPr>
            </w:pPr>
            <w:r w:rsidRPr="00FD2DD1">
              <w:rPr>
                <w:rFonts w:eastAsia="Times New Roman"/>
                <w:sz w:val="20"/>
                <w:szCs w:val="20"/>
                <w:lang w:eastAsia="en-US"/>
              </w:rPr>
              <w:t>ОПИСАНИЕ ВИДА РАЗРЕШЕННОГО ИСПОЛЬЗОВАНИЯ ЗЕМЕЛЬНОГО УЧАСТКА</w:t>
            </w:r>
          </w:p>
        </w:tc>
        <w:tc>
          <w:tcPr>
            <w:tcW w:w="2410" w:type="dxa"/>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autoSpaceDE w:val="0"/>
              <w:autoSpaceDN w:val="0"/>
              <w:adjustRightInd w:val="0"/>
              <w:ind w:right="284"/>
              <w:jc w:val="center"/>
              <w:rPr>
                <w:rFonts w:eastAsia="Times New Roman"/>
                <w:sz w:val="20"/>
                <w:szCs w:val="20"/>
                <w:lang w:eastAsia="en-US"/>
              </w:rPr>
            </w:pPr>
            <w:r w:rsidRPr="00FD2DD1">
              <w:rPr>
                <w:rFonts w:eastAsia="Times New Roman"/>
                <w:sz w:val="20"/>
                <w:szCs w:val="20"/>
                <w:lang w:eastAsia="en-US"/>
              </w:rPr>
              <w:t>ОБЪЕКТЫ</w:t>
            </w:r>
          </w:p>
          <w:p w:rsidR="005C26B6" w:rsidRPr="00FD2DD1" w:rsidRDefault="005C26B6" w:rsidP="005C26B6">
            <w:pPr>
              <w:autoSpaceDE w:val="0"/>
              <w:autoSpaceDN w:val="0"/>
              <w:adjustRightInd w:val="0"/>
              <w:ind w:right="284"/>
              <w:jc w:val="center"/>
              <w:rPr>
                <w:rFonts w:eastAsia="Times New Roman"/>
                <w:sz w:val="20"/>
                <w:szCs w:val="20"/>
                <w:lang w:eastAsia="en-US"/>
              </w:rPr>
            </w:pPr>
            <w:r w:rsidRPr="00FD2DD1">
              <w:rPr>
                <w:rFonts w:eastAsia="Times New Roman"/>
                <w:sz w:val="20"/>
                <w:szCs w:val="20"/>
                <w:lang w:eastAsia="en-US"/>
              </w:rPr>
              <w:t>КАПИТАЛЬНОГО СТРОИТЕЛЬСТВА И ИНЫЕ ВИДЫ ОБЪЕКТОВ</w:t>
            </w:r>
          </w:p>
        </w:tc>
        <w:tc>
          <w:tcPr>
            <w:tcW w:w="3828" w:type="dxa"/>
            <w:vMerge/>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rPr>
                <w:rFonts w:eastAsia="Times New Roman"/>
                <w:sz w:val="20"/>
                <w:szCs w:val="20"/>
                <w:lang w:eastAsia="en-US"/>
              </w:rPr>
            </w:pPr>
          </w:p>
        </w:tc>
        <w:tc>
          <w:tcPr>
            <w:tcW w:w="2550" w:type="dxa"/>
            <w:vMerge/>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rPr>
                <w:rFonts w:eastAsia="Times New Roman"/>
                <w:sz w:val="20"/>
                <w:szCs w:val="20"/>
                <w:lang w:eastAsia="en-US"/>
              </w:rPr>
            </w:pPr>
          </w:p>
        </w:tc>
      </w:tr>
      <w:tr w:rsidR="005C26B6" w:rsidRPr="00FD2DD1" w:rsidTr="00FD2DD1">
        <w:trPr>
          <w:tblHeader/>
        </w:trPr>
        <w:tc>
          <w:tcPr>
            <w:tcW w:w="2411" w:type="dxa"/>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autoSpaceDE w:val="0"/>
              <w:autoSpaceDN w:val="0"/>
              <w:adjustRightInd w:val="0"/>
              <w:ind w:right="284"/>
              <w:jc w:val="center"/>
              <w:rPr>
                <w:rFonts w:eastAsia="Times New Roman"/>
                <w:sz w:val="20"/>
                <w:szCs w:val="20"/>
                <w:lang w:eastAsia="en-US"/>
              </w:rPr>
            </w:pPr>
            <w:r w:rsidRPr="00FD2DD1">
              <w:rPr>
                <w:rFonts w:eastAsia="Times New Roman"/>
                <w:sz w:val="20"/>
                <w:szCs w:val="20"/>
                <w:lang w:eastAsia="en-US"/>
              </w:rPr>
              <w:t>1</w:t>
            </w:r>
          </w:p>
        </w:tc>
        <w:tc>
          <w:tcPr>
            <w:tcW w:w="3260" w:type="dxa"/>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autoSpaceDE w:val="0"/>
              <w:autoSpaceDN w:val="0"/>
              <w:adjustRightInd w:val="0"/>
              <w:ind w:right="284"/>
              <w:jc w:val="center"/>
              <w:rPr>
                <w:rFonts w:eastAsia="Times New Roman"/>
                <w:sz w:val="20"/>
                <w:szCs w:val="20"/>
                <w:lang w:eastAsia="en-US"/>
              </w:rPr>
            </w:pPr>
            <w:r w:rsidRPr="00FD2DD1">
              <w:rPr>
                <w:rFonts w:eastAsia="Times New Roman"/>
                <w:sz w:val="20"/>
                <w:szCs w:val="20"/>
                <w:lang w:eastAsia="en-US"/>
              </w:rPr>
              <w:t>2</w:t>
            </w:r>
          </w:p>
        </w:tc>
        <w:tc>
          <w:tcPr>
            <w:tcW w:w="2410" w:type="dxa"/>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autoSpaceDE w:val="0"/>
              <w:autoSpaceDN w:val="0"/>
              <w:adjustRightInd w:val="0"/>
              <w:ind w:right="284"/>
              <w:jc w:val="center"/>
              <w:rPr>
                <w:rFonts w:eastAsia="Times New Roman"/>
                <w:sz w:val="20"/>
                <w:szCs w:val="20"/>
                <w:lang w:eastAsia="en-US"/>
              </w:rPr>
            </w:pPr>
            <w:r w:rsidRPr="00FD2DD1">
              <w:rPr>
                <w:rFonts w:eastAsia="Times New Roman"/>
                <w:sz w:val="20"/>
                <w:szCs w:val="20"/>
                <w:lang w:eastAsia="en-US"/>
              </w:rPr>
              <w:t>3</w:t>
            </w:r>
          </w:p>
        </w:tc>
        <w:tc>
          <w:tcPr>
            <w:tcW w:w="3828" w:type="dxa"/>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autoSpaceDE w:val="0"/>
              <w:autoSpaceDN w:val="0"/>
              <w:adjustRightInd w:val="0"/>
              <w:ind w:right="284"/>
              <w:jc w:val="center"/>
              <w:rPr>
                <w:rFonts w:eastAsia="Times New Roman"/>
                <w:sz w:val="20"/>
                <w:szCs w:val="20"/>
                <w:lang w:eastAsia="en-US"/>
              </w:rPr>
            </w:pPr>
            <w:r w:rsidRPr="00FD2DD1">
              <w:rPr>
                <w:rFonts w:eastAsia="Times New Roman"/>
                <w:sz w:val="20"/>
                <w:szCs w:val="20"/>
                <w:lang w:eastAsia="en-US"/>
              </w:rPr>
              <w:t>4</w:t>
            </w:r>
          </w:p>
        </w:tc>
        <w:tc>
          <w:tcPr>
            <w:tcW w:w="2550" w:type="dxa"/>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autoSpaceDE w:val="0"/>
              <w:autoSpaceDN w:val="0"/>
              <w:adjustRightInd w:val="0"/>
              <w:ind w:right="284"/>
              <w:jc w:val="center"/>
              <w:rPr>
                <w:rFonts w:eastAsia="Times New Roman"/>
                <w:sz w:val="20"/>
                <w:szCs w:val="20"/>
                <w:lang w:eastAsia="en-US"/>
              </w:rPr>
            </w:pPr>
            <w:r w:rsidRPr="00FD2DD1">
              <w:rPr>
                <w:rFonts w:eastAsia="Times New Roman"/>
                <w:sz w:val="20"/>
                <w:szCs w:val="20"/>
                <w:lang w:eastAsia="en-US"/>
              </w:rPr>
              <w:t>5</w:t>
            </w:r>
          </w:p>
        </w:tc>
      </w:tr>
      <w:tr w:rsidR="005C26B6" w:rsidRPr="00FD2DD1" w:rsidTr="00FD2DD1">
        <w:tc>
          <w:tcPr>
            <w:tcW w:w="2411" w:type="dxa"/>
            <w:tcBorders>
              <w:top w:val="single" w:sz="12" w:space="0" w:color="auto"/>
              <w:left w:val="single" w:sz="12" w:space="0" w:color="auto"/>
              <w:bottom w:val="single" w:sz="12" w:space="0" w:color="auto"/>
              <w:right w:val="single" w:sz="12" w:space="0" w:color="auto"/>
            </w:tcBorders>
          </w:tcPr>
          <w:p w:rsidR="005C26B6" w:rsidRPr="00FD2DD1" w:rsidRDefault="005C26B6" w:rsidP="005C26B6">
            <w:pPr>
              <w:autoSpaceDE w:val="0"/>
              <w:autoSpaceDN w:val="0"/>
              <w:adjustRightInd w:val="0"/>
              <w:rPr>
                <w:rFonts w:eastAsia="Times New Roman"/>
                <w:bCs/>
                <w:sz w:val="20"/>
                <w:szCs w:val="20"/>
                <w:lang w:eastAsia="en-US"/>
              </w:rPr>
            </w:pPr>
            <w:r w:rsidRPr="00FD2DD1">
              <w:rPr>
                <w:rFonts w:eastAsia="Times New Roman"/>
                <w:bCs/>
                <w:sz w:val="20"/>
                <w:szCs w:val="20"/>
                <w:lang w:eastAsia="en-US"/>
              </w:rPr>
              <w:t xml:space="preserve">Предоставление </w:t>
            </w:r>
            <w:r w:rsidRPr="00FD2DD1">
              <w:rPr>
                <w:rFonts w:eastAsia="Times New Roman"/>
                <w:bCs/>
                <w:sz w:val="20"/>
                <w:szCs w:val="20"/>
                <w:lang w:eastAsia="en-US"/>
              </w:rPr>
              <w:lastRenderedPageBreak/>
              <w:t>коммунальных услуг 3.1.1</w:t>
            </w:r>
          </w:p>
          <w:p w:rsidR="005C26B6" w:rsidRPr="00FD2DD1" w:rsidRDefault="005C26B6" w:rsidP="005C26B6">
            <w:pPr>
              <w:widowControl w:val="0"/>
              <w:autoSpaceDE w:val="0"/>
              <w:autoSpaceDN w:val="0"/>
              <w:adjustRightInd w:val="0"/>
              <w:rPr>
                <w:rFonts w:eastAsia="Times New Roman"/>
                <w:sz w:val="20"/>
                <w:szCs w:val="20"/>
                <w:lang w:eastAsia="en-US"/>
              </w:rPr>
            </w:pPr>
          </w:p>
        </w:tc>
        <w:tc>
          <w:tcPr>
            <w:tcW w:w="3260" w:type="dxa"/>
            <w:tcBorders>
              <w:top w:val="single" w:sz="12" w:space="0" w:color="auto"/>
              <w:left w:val="single" w:sz="12" w:space="0" w:color="auto"/>
              <w:bottom w:val="single" w:sz="12" w:space="0" w:color="auto"/>
              <w:right w:val="single" w:sz="12" w:space="0" w:color="auto"/>
            </w:tcBorders>
            <w:hideMark/>
          </w:tcPr>
          <w:p w:rsidR="005C26B6" w:rsidRPr="00FD2DD1" w:rsidRDefault="005C26B6" w:rsidP="005C26B6">
            <w:pPr>
              <w:autoSpaceDE w:val="0"/>
              <w:autoSpaceDN w:val="0"/>
              <w:adjustRightInd w:val="0"/>
              <w:rPr>
                <w:rFonts w:eastAsia="Times New Roman"/>
                <w:sz w:val="20"/>
                <w:szCs w:val="20"/>
                <w:lang w:eastAsia="en-US"/>
              </w:rPr>
            </w:pPr>
            <w:proofErr w:type="gramStart"/>
            <w:r w:rsidRPr="00FD2DD1">
              <w:rPr>
                <w:rFonts w:eastAsia="Times New Roman"/>
                <w:bCs/>
                <w:sz w:val="20"/>
                <w:szCs w:val="20"/>
                <w:lang w:eastAsia="en-US"/>
              </w:rPr>
              <w:lastRenderedPageBreak/>
              <w:t xml:space="preserve">Размещение зданий и сооружений, </w:t>
            </w:r>
            <w:r w:rsidRPr="00FD2DD1">
              <w:rPr>
                <w:rFonts w:eastAsia="Times New Roman"/>
                <w:bCs/>
                <w:sz w:val="20"/>
                <w:szCs w:val="20"/>
                <w:lang w:eastAsia="en-US"/>
              </w:rPr>
              <w:lastRenderedPageBreak/>
              <w:t>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2410" w:type="dxa"/>
            <w:tcBorders>
              <w:top w:val="single" w:sz="12" w:space="0" w:color="auto"/>
              <w:left w:val="single" w:sz="12" w:space="0" w:color="auto"/>
              <w:bottom w:val="single" w:sz="12" w:space="0" w:color="auto"/>
              <w:right w:val="single" w:sz="12" w:space="0" w:color="auto"/>
            </w:tcBorders>
            <w:hideMark/>
          </w:tcPr>
          <w:p w:rsidR="005C26B6" w:rsidRPr="00FD2DD1" w:rsidRDefault="005C26B6" w:rsidP="005C26B6">
            <w:pPr>
              <w:ind w:right="-172"/>
              <w:rPr>
                <w:rFonts w:eastAsia="Times New Roman"/>
                <w:sz w:val="20"/>
                <w:szCs w:val="20"/>
                <w:lang w:eastAsia="en-US"/>
              </w:rPr>
            </w:pPr>
            <w:proofErr w:type="gramStart"/>
            <w:r w:rsidRPr="00FD2DD1">
              <w:rPr>
                <w:rFonts w:eastAsia="Times New Roman"/>
                <w:sz w:val="20"/>
                <w:szCs w:val="20"/>
                <w:lang w:eastAsia="en-US"/>
              </w:rPr>
              <w:lastRenderedPageBreak/>
              <w:t xml:space="preserve">Котельные, водозаборы, </w:t>
            </w:r>
            <w:r w:rsidRPr="00FD2DD1">
              <w:rPr>
                <w:rFonts w:eastAsia="Times New Roman"/>
                <w:sz w:val="20"/>
                <w:szCs w:val="20"/>
                <w:lang w:eastAsia="en-US"/>
              </w:rPr>
              <w:lastRenderedPageBreak/>
              <w:t>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канализация.</w:t>
            </w:r>
            <w:proofErr w:type="gramEnd"/>
          </w:p>
          <w:p w:rsidR="005C26B6" w:rsidRPr="00FD2DD1" w:rsidRDefault="005C26B6" w:rsidP="005C26B6">
            <w:pPr>
              <w:ind w:right="-172"/>
              <w:rPr>
                <w:rFonts w:eastAsia="Times New Roman"/>
                <w:sz w:val="20"/>
                <w:szCs w:val="20"/>
                <w:lang w:eastAsia="en-US"/>
              </w:rPr>
            </w:pPr>
            <w:r w:rsidRPr="00FD2DD1">
              <w:rPr>
                <w:rFonts w:eastAsia="Times New Roman"/>
                <w:sz w:val="20"/>
                <w:szCs w:val="20"/>
                <w:lang w:eastAsia="en-US"/>
              </w:rPr>
              <w:t>Вышки сотовой связи</w:t>
            </w:r>
          </w:p>
        </w:tc>
        <w:tc>
          <w:tcPr>
            <w:tcW w:w="3828" w:type="dxa"/>
            <w:tcBorders>
              <w:top w:val="single" w:sz="12" w:space="0" w:color="auto"/>
              <w:left w:val="single" w:sz="12" w:space="0" w:color="auto"/>
              <w:bottom w:val="single" w:sz="12" w:space="0" w:color="auto"/>
              <w:right w:val="single" w:sz="12" w:space="0" w:color="auto"/>
            </w:tcBorders>
          </w:tcPr>
          <w:p w:rsidR="005C26B6" w:rsidRPr="00FD2DD1" w:rsidRDefault="005C26B6" w:rsidP="005C26B6">
            <w:pPr>
              <w:ind w:right="-172"/>
              <w:rPr>
                <w:rFonts w:eastAsia="Times New Roman"/>
                <w:sz w:val="20"/>
                <w:szCs w:val="20"/>
                <w:lang w:eastAsia="en-US"/>
              </w:rPr>
            </w:pPr>
            <w:r w:rsidRPr="00FD2DD1">
              <w:rPr>
                <w:rFonts w:eastAsia="Times New Roman"/>
                <w:sz w:val="20"/>
                <w:szCs w:val="20"/>
                <w:lang w:eastAsia="en-US"/>
              </w:rPr>
              <w:lastRenderedPageBreak/>
              <w:t xml:space="preserve">1.Предельные размеры земельных участков </w:t>
            </w:r>
            <w:r w:rsidRPr="00FD2DD1">
              <w:rPr>
                <w:rFonts w:eastAsia="Times New Roman"/>
                <w:sz w:val="20"/>
                <w:szCs w:val="20"/>
                <w:lang w:eastAsia="en-US"/>
              </w:rPr>
              <w:lastRenderedPageBreak/>
              <w:t>не устанавливаются.</w:t>
            </w:r>
          </w:p>
          <w:p w:rsidR="005C26B6" w:rsidRPr="00FD2DD1" w:rsidRDefault="005C26B6" w:rsidP="005C26B6">
            <w:pPr>
              <w:ind w:right="-172"/>
              <w:rPr>
                <w:rFonts w:eastAsia="Times New Roman"/>
                <w:sz w:val="20"/>
                <w:szCs w:val="20"/>
                <w:lang w:eastAsia="en-US"/>
              </w:rPr>
            </w:pPr>
            <w:r w:rsidRPr="00FD2DD1">
              <w:rPr>
                <w:rFonts w:eastAsia="Times New Roman"/>
                <w:sz w:val="20"/>
                <w:szCs w:val="20"/>
                <w:lang w:eastAsia="en-US"/>
              </w:rPr>
              <w:t>2.Минимальный отступ от границ земельного участка не устанавливается.</w:t>
            </w:r>
          </w:p>
          <w:p w:rsidR="005C26B6" w:rsidRPr="00FD2DD1" w:rsidRDefault="005C26B6" w:rsidP="005C26B6">
            <w:pPr>
              <w:ind w:right="-172"/>
              <w:rPr>
                <w:rFonts w:eastAsia="Times New Roman"/>
                <w:sz w:val="20"/>
                <w:szCs w:val="20"/>
                <w:lang w:eastAsia="en-US"/>
              </w:rPr>
            </w:pPr>
            <w:r w:rsidRPr="00FD2DD1">
              <w:rPr>
                <w:rFonts w:eastAsia="Times New Roman"/>
                <w:sz w:val="20"/>
                <w:szCs w:val="20"/>
                <w:lang w:eastAsia="en-US"/>
              </w:rPr>
              <w:t>3. Предельное количество этажей, предельная высота зданий, строений, сооружений не устанавливается.</w:t>
            </w:r>
          </w:p>
          <w:p w:rsidR="005C26B6" w:rsidRPr="00FD2DD1" w:rsidRDefault="005C26B6" w:rsidP="005C26B6">
            <w:pPr>
              <w:ind w:right="-172"/>
              <w:rPr>
                <w:rFonts w:eastAsia="Times New Roman"/>
                <w:sz w:val="20"/>
                <w:szCs w:val="20"/>
                <w:lang w:eastAsia="en-US"/>
              </w:rPr>
            </w:pPr>
            <w:r w:rsidRPr="00FD2DD1">
              <w:rPr>
                <w:rFonts w:eastAsia="Times New Roman"/>
                <w:sz w:val="20"/>
                <w:szCs w:val="20"/>
                <w:lang w:eastAsia="en-US"/>
              </w:rPr>
              <w:t>4.Максимальный процент застройки не устанавливается.</w:t>
            </w:r>
          </w:p>
          <w:p w:rsidR="005C26B6" w:rsidRPr="00FD2DD1" w:rsidRDefault="005C26B6" w:rsidP="005C26B6">
            <w:pPr>
              <w:ind w:right="-172"/>
              <w:rPr>
                <w:rFonts w:eastAsia="Times New Roman"/>
                <w:sz w:val="20"/>
                <w:szCs w:val="20"/>
                <w:lang w:eastAsia="en-US"/>
              </w:rPr>
            </w:pPr>
          </w:p>
        </w:tc>
        <w:tc>
          <w:tcPr>
            <w:tcW w:w="2550" w:type="dxa"/>
            <w:vMerge w:val="restart"/>
            <w:tcBorders>
              <w:top w:val="single" w:sz="12" w:space="0" w:color="auto"/>
              <w:left w:val="single" w:sz="12" w:space="0" w:color="auto"/>
              <w:bottom w:val="single" w:sz="12" w:space="0" w:color="auto"/>
              <w:right w:val="single" w:sz="12" w:space="0" w:color="auto"/>
            </w:tcBorders>
          </w:tcPr>
          <w:p w:rsidR="005C26B6" w:rsidRPr="00FD2DD1" w:rsidRDefault="005C26B6" w:rsidP="005C26B6">
            <w:pPr>
              <w:ind w:right="284"/>
              <w:rPr>
                <w:rFonts w:eastAsia="Times New Roman"/>
                <w:sz w:val="20"/>
                <w:szCs w:val="20"/>
                <w:lang w:eastAsia="en-US"/>
              </w:rPr>
            </w:pPr>
            <w:r w:rsidRPr="00FD2DD1">
              <w:rPr>
                <w:rFonts w:eastAsia="Times New Roman"/>
                <w:sz w:val="20"/>
                <w:szCs w:val="20"/>
                <w:lang w:eastAsia="en-US"/>
              </w:rPr>
              <w:lastRenderedPageBreak/>
              <w:t xml:space="preserve">Использование </w:t>
            </w:r>
            <w:r w:rsidRPr="00FD2DD1">
              <w:rPr>
                <w:rFonts w:eastAsia="Times New Roman"/>
                <w:sz w:val="20"/>
                <w:szCs w:val="20"/>
                <w:lang w:eastAsia="en-US"/>
              </w:rPr>
              <w:lastRenderedPageBreak/>
              <w:t xml:space="preserve">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rFonts w:eastAsia="Times New Roman"/>
                <w:sz w:val="20"/>
                <w:szCs w:val="20"/>
                <w:lang w:eastAsia="en-US"/>
              </w:rPr>
              <w:t>31-37</w:t>
            </w:r>
            <w:r w:rsidRPr="00FD2DD1">
              <w:rPr>
                <w:rFonts w:eastAsia="Times New Roman"/>
                <w:sz w:val="20"/>
                <w:szCs w:val="20"/>
                <w:lang w:eastAsia="en-US"/>
              </w:rPr>
              <w:t xml:space="preserve"> настоящих Правил.</w:t>
            </w:r>
          </w:p>
          <w:p w:rsidR="005C26B6" w:rsidRPr="00FD2DD1" w:rsidRDefault="005C26B6" w:rsidP="005C26B6">
            <w:pPr>
              <w:autoSpaceDE w:val="0"/>
              <w:autoSpaceDN w:val="0"/>
              <w:adjustRightInd w:val="0"/>
              <w:ind w:right="284"/>
              <w:rPr>
                <w:rFonts w:eastAsia="Times New Roman"/>
                <w:sz w:val="20"/>
                <w:szCs w:val="20"/>
                <w:lang w:eastAsia="en-US"/>
              </w:rPr>
            </w:pPr>
            <w:r w:rsidRPr="00FD2DD1">
              <w:rPr>
                <w:rFonts w:eastAsia="Times New Roman"/>
                <w:sz w:val="20"/>
                <w:szCs w:val="20"/>
                <w:lang w:eastAsia="en-US"/>
              </w:rPr>
              <w:t xml:space="preserve">Не допускается застройка противопожарного разрыва в </w:t>
            </w:r>
            <w:r w:rsidR="00436492" w:rsidRPr="00FD2DD1">
              <w:rPr>
                <w:rFonts w:eastAsia="Times New Roman"/>
                <w:sz w:val="20"/>
                <w:szCs w:val="20"/>
                <w:lang w:eastAsia="en-US"/>
              </w:rPr>
              <w:t>3</w:t>
            </w:r>
            <w:r w:rsidRPr="00FD2DD1">
              <w:rPr>
                <w:rFonts w:eastAsia="Times New Roman"/>
                <w:sz w:val="20"/>
                <w:szCs w:val="20"/>
                <w:lang w:eastAsia="en-US"/>
              </w:rPr>
              <w:t>0м. зоне от лесных насаждений в лесничествах (лесопарках).</w:t>
            </w:r>
          </w:p>
          <w:p w:rsidR="005C26B6" w:rsidRPr="00FD2DD1" w:rsidRDefault="005C26B6" w:rsidP="005C26B6">
            <w:pPr>
              <w:ind w:right="-172"/>
              <w:rPr>
                <w:rFonts w:eastAsia="Times New Roman"/>
                <w:sz w:val="20"/>
                <w:szCs w:val="20"/>
                <w:lang w:eastAsia="en-US"/>
              </w:rPr>
            </w:pPr>
            <w:r w:rsidRPr="00FD2DD1">
              <w:rPr>
                <w:rFonts w:eastAsia="Times New Roman"/>
                <w:sz w:val="20"/>
                <w:szCs w:val="20"/>
                <w:lang w:eastAsia="en-US"/>
              </w:rPr>
              <w:t>Размещение вышек сотовой связи допустимо при условии соблюдения требований СанПиН 2.1.8/2.2.4.1383-03, в том числе в части установления санитарно-защитной зоны.</w:t>
            </w:r>
          </w:p>
          <w:p w:rsidR="005C26B6" w:rsidRPr="00FD2DD1" w:rsidRDefault="005C26B6" w:rsidP="005C26B6">
            <w:pPr>
              <w:autoSpaceDE w:val="0"/>
              <w:autoSpaceDN w:val="0"/>
              <w:adjustRightInd w:val="0"/>
              <w:ind w:right="284"/>
              <w:rPr>
                <w:rFonts w:eastAsia="Times New Roman"/>
                <w:sz w:val="20"/>
                <w:szCs w:val="20"/>
                <w:lang w:eastAsia="en-US"/>
              </w:rPr>
            </w:pPr>
          </w:p>
        </w:tc>
      </w:tr>
      <w:tr w:rsidR="003C1167" w:rsidRPr="00FD2DD1" w:rsidTr="00FD2DD1">
        <w:tc>
          <w:tcPr>
            <w:tcW w:w="2411" w:type="dxa"/>
            <w:tcBorders>
              <w:top w:val="single" w:sz="12" w:space="0" w:color="auto"/>
              <w:left w:val="single" w:sz="12" w:space="0" w:color="auto"/>
              <w:bottom w:val="single" w:sz="12" w:space="0" w:color="auto"/>
              <w:right w:val="single" w:sz="12" w:space="0" w:color="auto"/>
            </w:tcBorders>
          </w:tcPr>
          <w:p w:rsidR="003C1167" w:rsidRPr="00FD2DD1" w:rsidRDefault="003C1167" w:rsidP="005C26B6">
            <w:pPr>
              <w:autoSpaceDE w:val="0"/>
              <w:autoSpaceDN w:val="0"/>
              <w:adjustRightInd w:val="0"/>
              <w:jc w:val="both"/>
              <w:rPr>
                <w:rFonts w:eastAsia="Times New Roman"/>
                <w:sz w:val="20"/>
                <w:szCs w:val="20"/>
                <w:lang w:eastAsia="en-US"/>
              </w:rPr>
            </w:pPr>
            <w:r w:rsidRPr="00FD2DD1">
              <w:rPr>
                <w:rFonts w:eastAsia="Times New Roman"/>
                <w:sz w:val="20"/>
                <w:szCs w:val="20"/>
                <w:lang w:eastAsia="en-US"/>
              </w:rPr>
              <w:lastRenderedPageBreak/>
              <w:t>Служебные гаражи 4.9.</w:t>
            </w:r>
          </w:p>
          <w:p w:rsidR="003C1167" w:rsidRPr="00FD2DD1" w:rsidRDefault="003C1167" w:rsidP="005C26B6">
            <w:pPr>
              <w:tabs>
                <w:tab w:val="left" w:pos="142"/>
                <w:tab w:val="left" w:pos="284"/>
              </w:tabs>
              <w:overflowPunct w:val="0"/>
              <w:autoSpaceDE w:val="0"/>
              <w:autoSpaceDN w:val="0"/>
              <w:adjustRightInd w:val="0"/>
              <w:ind w:right="284"/>
              <w:rPr>
                <w:rFonts w:eastAsia="Times New Roman"/>
                <w:b/>
                <w:sz w:val="20"/>
                <w:szCs w:val="20"/>
                <w:lang w:eastAsia="en-US"/>
              </w:rPr>
            </w:pPr>
          </w:p>
        </w:tc>
        <w:tc>
          <w:tcPr>
            <w:tcW w:w="3260" w:type="dxa"/>
            <w:tcBorders>
              <w:top w:val="single" w:sz="12" w:space="0" w:color="auto"/>
              <w:left w:val="single" w:sz="12" w:space="0" w:color="auto"/>
              <w:bottom w:val="single" w:sz="12" w:space="0" w:color="auto"/>
              <w:right w:val="single" w:sz="12" w:space="0" w:color="auto"/>
            </w:tcBorders>
            <w:hideMark/>
          </w:tcPr>
          <w:p w:rsidR="003C1167" w:rsidRPr="00FD2DD1" w:rsidRDefault="003C1167" w:rsidP="005C26B6">
            <w:pPr>
              <w:tabs>
                <w:tab w:val="left" w:pos="142"/>
                <w:tab w:val="left" w:pos="284"/>
              </w:tabs>
              <w:overflowPunct w:val="0"/>
              <w:autoSpaceDE w:val="0"/>
              <w:autoSpaceDN w:val="0"/>
              <w:adjustRightInd w:val="0"/>
              <w:ind w:right="284"/>
              <w:rPr>
                <w:rFonts w:eastAsia="Times New Roman"/>
                <w:bCs/>
                <w:sz w:val="20"/>
                <w:szCs w:val="20"/>
                <w:lang w:eastAsia="en-US"/>
              </w:rPr>
            </w:pPr>
            <w:r w:rsidRPr="00FD2DD1">
              <w:rPr>
                <w:rFonts w:eastAsia="Times New Roman"/>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2410" w:type="dxa"/>
            <w:tcBorders>
              <w:top w:val="single" w:sz="12" w:space="0" w:color="auto"/>
              <w:left w:val="single" w:sz="12" w:space="0" w:color="auto"/>
              <w:bottom w:val="single" w:sz="12" w:space="0" w:color="auto"/>
              <w:right w:val="single" w:sz="12" w:space="0" w:color="auto"/>
            </w:tcBorders>
            <w:hideMark/>
          </w:tcPr>
          <w:p w:rsidR="003C1167" w:rsidRPr="00FD2DD1" w:rsidRDefault="003C1167" w:rsidP="005C26B6">
            <w:pPr>
              <w:rPr>
                <w:rFonts w:eastAsia="Times New Roman"/>
                <w:sz w:val="20"/>
                <w:szCs w:val="20"/>
                <w:lang w:eastAsia="en-US"/>
              </w:rPr>
            </w:pPr>
            <w:r w:rsidRPr="00FD2DD1">
              <w:rPr>
                <w:rFonts w:eastAsia="Times New Roman"/>
                <w:sz w:val="20"/>
                <w:szCs w:val="20"/>
                <w:lang w:eastAsia="en-US"/>
              </w:rPr>
              <w:t>Постоянные или временные гаражи с несколькими стояночными местами.</w:t>
            </w:r>
          </w:p>
          <w:p w:rsidR="003C1167" w:rsidRPr="00FD2DD1" w:rsidRDefault="003C1167" w:rsidP="005C26B6">
            <w:pPr>
              <w:tabs>
                <w:tab w:val="left" w:pos="142"/>
                <w:tab w:val="left" w:pos="284"/>
              </w:tabs>
              <w:overflowPunct w:val="0"/>
              <w:autoSpaceDE w:val="0"/>
              <w:autoSpaceDN w:val="0"/>
              <w:adjustRightInd w:val="0"/>
              <w:ind w:right="284"/>
              <w:rPr>
                <w:rFonts w:eastAsia="Times New Roman"/>
                <w:bCs/>
                <w:sz w:val="20"/>
                <w:szCs w:val="20"/>
                <w:lang w:eastAsia="en-US"/>
              </w:rPr>
            </w:pPr>
            <w:r w:rsidRPr="00FD2DD1">
              <w:rPr>
                <w:rFonts w:eastAsia="Times New Roman"/>
                <w:sz w:val="20"/>
                <w:szCs w:val="20"/>
                <w:lang w:eastAsia="en-US"/>
              </w:rPr>
              <w:t>Стоянки, (парковки), в том числе многоярусные</w:t>
            </w:r>
          </w:p>
        </w:tc>
        <w:tc>
          <w:tcPr>
            <w:tcW w:w="3828" w:type="dxa"/>
            <w:tcBorders>
              <w:top w:val="single" w:sz="12" w:space="0" w:color="auto"/>
              <w:left w:val="single" w:sz="12" w:space="0" w:color="auto"/>
              <w:bottom w:val="single" w:sz="12" w:space="0" w:color="auto"/>
              <w:right w:val="single" w:sz="12" w:space="0" w:color="auto"/>
            </w:tcBorders>
            <w:hideMark/>
          </w:tcPr>
          <w:p w:rsidR="003C1167" w:rsidRPr="00FD2DD1" w:rsidRDefault="003C1167" w:rsidP="00293B80">
            <w:pPr>
              <w:ind w:right="-172"/>
              <w:rPr>
                <w:rFonts w:eastAsia="Times New Roman"/>
                <w:sz w:val="20"/>
                <w:szCs w:val="20"/>
                <w:lang w:eastAsia="en-US"/>
              </w:rPr>
            </w:pPr>
            <w:r w:rsidRPr="00FD2DD1">
              <w:rPr>
                <w:rFonts w:eastAsia="Times New Roman"/>
                <w:sz w:val="20"/>
                <w:szCs w:val="20"/>
                <w:lang w:eastAsia="en-US"/>
              </w:rPr>
              <w:t>1.Предельные размеры земельных участков не устанавливаются.</w:t>
            </w:r>
          </w:p>
          <w:p w:rsidR="003C1167" w:rsidRPr="00FD2DD1" w:rsidRDefault="003C1167" w:rsidP="00293B80">
            <w:pPr>
              <w:ind w:right="-172"/>
              <w:rPr>
                <w:rFonts w:eastAsia="Times New Roman"/>
                <w:sz w:val="20"/>
                <w:szCs w:val="20"/>
                <w:lang w:eastAsia="en-US"/>
              </w:rPr>
            </w:pPr>
            <w:r w:rsidRPr="00FD2DD1">
              <w:rPr>
                <w:rFonts w:eastAsia="Times New Roman"/>
                <w:sz w:val="20"/>
                <w:szCs w:val="20"/>
                <w:lang w:eastAsia="en-US"/>
              </w:rPr>
              <w:t>2.Минимальный отступ от границ земельного участка не устанавливается.</w:t>
            </w:r>
          </w:p>
          <w:p w:rsidR="003C1167" w:rsidRPr="00FD2DD1" w:rsidRDefault="003C1167" w:rsidP="00293B80">
            <w:pPr>
              <w:ind w:right="-172"/>
              <w:rPr>
                <w:rFonts w:eastAsia="Times New Roman"/>
                <w:sz w:val="20"/>
                <w:szCs w:val="20"/>
                <w:lang w:eastAsia="en-US"/>
              </w:rPr>
            </w:pPr>
            <w:r w:rsidRPr="00FD2DD1">
              <w:rPr>
                <w:rFonts w:eastAsia="Times New Roman"/>
                <w:sz w:val="20"/>
                <w:szCs w:val="20"/>
                <w:lang w:eastAsia="en-US"/>
              </w:rPr>
              <w:t>3. Максимальное количество этажей-2</w:t>
            </w:r>
          </w:p>
          <w:p w:rsidR="003C1167" w:rsidRPr="00FD2DD1" w:rsidRDefault="003C1167" w:rsidP="00293B80">
            <w:pPr>
              <w:ind w:right="-172"/>
              <w:rPr>
                <w:rFonts w:eastAsia="Times New Roman"/>
                <w:sz w:val="20"/>
                <w:szCs w:val="20"/>
                <w:lang w:eastAsia="en-US"/>
              </w:rPr>
            </w:pPr>
            <w:r w:rsidRPr="00FD2DD1">
              <w:rPr>
                <w:rFonts w:eastAsia="Times New Roman"/>
                <w:sz w:val="20"/>
                <w:szCs w:val="20"/>
                <w:lang w:eastAsia="en-US"/>
              </w:rPr>
              <w:t>4.Максимальный процент застройки не устанавливается.</w:t>
            </w:r>
          </w:p>
          <w:p w:rsidR="003C1167" w:rsidRPr="00FD2DD1" w:rsidRDefault="003C1167" w:rsidP="00293B80">
            <w:pPr>
              <w:ind w:right="-172"/>
              <w:rPr>
                <w:rFonts w:eastAsia="Times New Roman"/>
                <w:sz w:val="20"/>
                <w:szCs w:val="20"/>
                <w:lang w:eastAsia="en-US"/>
              </w:rPr>
            </w:pPr>
          </w:p>
        </w:tc>
        <w:tc>
          <w:tcPr>
            <w:tcW w:w="2550" w:type="dxa"/>
            <w:vMerge/>
            <w:tcBorders>
              <w:top w:val="single" w:sz="12" w:space="0" w:color="auto"/>
              <w:left w:val="single" w:sz="12" w:space="0" w:color="auto"/>
              <w:bottom w:val="single" w:sz="12" w:space="0" w:color="auto"/>
              <w:right w:val="single" w:sz="12" w:space="0" w:color="auto"/>
            </w:tcBorders>
            <w:vAlign w:val="center"/>
            <w:hideMark/>
          </w:tcPr>
          <w:p w:rsidR="003C1167" w:rsidRPr="00FD2DD1" w:rsidRDefault="003C1167" w:rsidP="005C26B6">
            <w:pPr>
              <w:rPr>
                <w:rFonts w:eastAsia="Times New Roman"/>
                <w:sz w:val="20"/>
                <w:szCs w:val="20"/>
                <w:lang w:eastAsia="en-US"/>
              </w:rPr>
            </w:pPr>
          </w:p>
        </w:tc>
      </w:tr>
    </w:tbl>
    <w:p w:rsidR="005C26B6" w:rsidRPr="00FD2DD1" w:rsidRDefault="005C26B6" w:rsidP="005C26B6">
      <w:pPr>
        <w:rPr>
          <w:rFonts w:eastAsia="Times New Roman"/>
          <w:sz w:val="24"/>
          <w:szCs w:val="24"/>
        </w:rPr>
      </w:pPr>
    </w:p>
    <w:p w:rsidR="005C26B6" w:rsidRPr="00FD2DD1" w:rsidRDefault="005C26B6" w:rsidP="005C26B6">
      <w:pPr>
        <w:rPr>
          <w:rFonts w:eastAsia="Times New Roman"/>
          <w:sz w:val="24"/>
          <w:szCs w:val="24"/>
        </w:rPr>
      </w:pPr>
      <w:r w:rsidRPr="00FD2DD1">
        <w:rPr>
          <w:rFonts w:eastAsia="Times New Roman"/>
          <w:sz w:val="24"/>
          <w:szCs w:val="24"/>
        </w:rPr>
        <w:t xml:space="preserve">3. УСЛОВНО РАЗРЕШЁННЫЕ ВИДЫ И ПАРАМЕТРЫ ИСПОЛЬЗОВАНИЯ ЗЕМЕЛЬНЫХ УЧАСТКОВ И ОБЪЕКТОВ КАПИТАЛЬНОГО СТРОИТЕЛЬСТВА: </w:t>
      </w:r>
    </w:p>
    <w:p w:rsidR="005C26B6" w:rsidRPr="00FD2DD1" w:rsidRDefault="005C26B6" w:rsidP="005C26B6">
      <w:pPr>
        <w:rPr>
          <w:rFonts w:eastAsia="Times New Roman"/>
          <w:sz w:val="24"/>
          <w:szCs w:val="24"/>
        </w:rPr>
      </w:pPr>
    </w:p>
    <w:tbl>
      <w:tblPr>
        <w:tblW w:w="1445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2411"/>
        <w:gridCol w:w="3260"/>
        <w:gridCol w:w="2410"/>
        <w:gridCol w:w="3828"/>
        <w:gridCol w:w="2550"/>
      </w:tblGrid>
      <w:tr w:rsidR="005C26B6" w:rsidRPr="00FD2DD1" w:rsidTr="00FD2DD1">
        <w:trPr>
          <w:tblHeader/>
        </w:trPr>
        <w:tc>
          <w:tcPr>
            <w:tcW w:w="8081" w:type="dxa"/>
            <w:gridSpan w:val="3"/>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autoSpaceDE w:val="0"/>
              <w:autoSpaceDN w:val="0"/>
              <w:adjustRightInd w:val="0"/>
              <w:ind w:right="284"/>
              <w:jc w:val="center"/>
              <w:rPr>
                <w:rFonts w:eastAsia="Times New Roman"/>
                <w:sz w:val="20"/>
                <w:szCs w:val="20"/>
                <w:lang w:eastAsia="en-US"/>
              </w:rPr>
            </w:pPr>
            <w:r w:rsidRPr="00FD2DD1">
              <w:rPr>
                <w:rFonts w:eastAsia="Times New Roman"/>
                <w:sz w:val="20"/>
                <w:szCs w:val="20"/>
                <w:lang w:eastAsia="en-US"/>
              </w:rPr>
              <w:lastRenderedPageBreak/>
              <w:t>ВИДЫ РАЗРЕШЕННОГО ИСПОЛЬЗОВАНИЯ ЗЕМЕЛЬНЫХ УЧАСТКОВ И ОБЪЕКТОВ КАПИТАЛЬНОГО СТРОИТЕЛЬСТВА</w:t>
            </w:r>
          </w:p>
        </w:tc>
        <w:tc>
          <w:tcPr>
            <w:tcW w:w="3828" w:type="dxa"/>
            <w:vMerge w:val="restart"/>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autoSpaceDE w:val="0"/>
              <w:autoSpaceDN w:val="0"/>
              <w:adjustRightInd w:val="0"/>
              <w:ind w:right="284"/>
              <w:jc w:val="center"/>
              <w:rPr>
                <w:rFonts w:eastAsia="Times New Roman"/>
                <w:sz w:val="20"/>
                <w:szCs w:val="20"/>
                <w:lang w:eastAsia="en-US"/>
              </w:rPr>
            </w:pPr>
            <w:r w:rsidRPr="00FD2DD1">
              <w:rPr>
                <w:rFonts w:eastAsia="Times New Roman"/>
                <w:sz w:val="20"/>
                <w:szCs w:val="20"/>
                <w:lang w:eastAsia="en-US"/>
              </w:rPr>
              <w:t>ПАРАМЕТРЫ РАЗРЕШЕННОГО ИСПОЛЬЗОВАНИЯ</w:t>
            </w:r>
          </w:p>
        </w:tc>
        <w:tc>
          <w:tcPr>
            <w:tcW w:w="2550" w:type="dxa"/>
            <w:vMerge w:val="restart"/>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suppressAutoHyphens/>
              <w:autoSpaceDE w:val="0"/>
              <w:autoSpaceDN w:val="0"/>
              <w:adjustRightInd w:val="0"/>
              <w:ind w:right="284"/>
              <w:jc w:val="center"/>
              <w:rPr>
                <w:rFonts w:eastAsia="Times New Roman"/>
                <w:sz w:val="20"/>
                <w:szCs w:val="20"/>
                <w:lang w:eastAsia="en-US"/>
              </w:rPr>
            </w:pPr>
            <w:r w:rsidRPr="00FD2DD1">
              <w:rPr>
                <w:rFonts w:eastAsia="Times New Roman"/>
                <w:sz w:val="20"/>
                <w:szCs w:val="20"/>
                <w:lang w:eastAsia="en-US"/>
              </w:rPr>
              <w:t>ОСОБЫЕ УСЛОВИЯ РЕАЛИЗАЦИИ РЕГЛАМЕНТА</w:t>
            </w:r>
          </w:p>
        </w:tc>
      </w:tr>
      <w:tr w:rsidR="005C26B6" w:rsidRPr="00FD2DD1" w:rsidTr="00FD2DD1">
        <w:trPr>
          <w:tblHeader/>
        </w:trPr>
        <w:tc>
          <w:tcPr>
            <w:tcW w:w="2411" w:type="dxa"/>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autoSpaceDE w:val="0"/>
              <w:autoSpaceDN w:val="0"/>
              <w:adjustRightInd w:val="0"/>
              <w:ind w:right="284"/>
              <w:jc w:val="center"/>
              <w:rPr>
                <w:rFonts w:eastAsia="Times New Roman"/>
                <w:sz w:val="20"/>
                <w:szCs w:val="20"/>
                <w:lang w:eastAsia="en-US"/>
              </w:rPr>
            </w:pPr>
            <w:r w:rsidRPr="00FD2DD1">
              <w:rPr>
                <w:rFonts w:eastAsia="Times New Roman"/>
                <w:sz w:val="20"/>
                <w:szCs w:val="20"/>
                <w:lang w:eastAsia="en-US"/>
              </w:rPr>
              <w:t>ВИДЫ ИСПОЛЬЗОВАНИЯ</w:t>
            </w:r>
          </w:p>
          <w:p w:rsidR="005C26B6" w:rsidRPr="00FD2DD1" w:rsidRDefault="005C26B6" w:rsidP="005C26B6">
            <w:pPr>
              <w:autoSpaceDE w:val="0"/>
              <w:autoSpaceDN w:val="0"/>
              <w:adjustRightInd w:val="0"/>
              <w:ind w:right="284"/>
              <w:jc w:val="center"/>
              <w:rPr>
                <w:rFonts w:eastAsia="Times New Roman"/>
                <w:sz w:val="20"/>
                <w:szCs w:val="20"/>
                <w:lang w:eastAsia="en-US"/>
              </w:rPr>
            </w:pPr>
            <w:r w:rsidRPr="00FD2DD1">
              <w:rPr>
                <w:rFonts w:eastAsia="Times New Roman"/>
                <w:sz w:val="20"/>
                <w:szCs w:val="20"/>
                <w:lang w:eastAsia="en-US"/>
              </w:rPr>
              <w:t>ЗЕМЕЛЬНОГО УЧАСТКА</w:t>
            </w:r>
          </w:p>
        </w:tc>
        <w:tc>
          <w:tcPr>
            <w:tcW w:w="3260" w:type="dxa"/>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autoSpaceDE w:val="0"/>
              <w:autoSpaceDN w:val="0"/>
              <w:adjustRightInd w:val="0"/>
              <w:ind w:right="284"/>
              <w:jc w:val="center"/>
              <w:rPr>
                <w:rFonts w:eastAsia="Times New Roman"/>
                <w:sz w:val="20"/>
                <w:szCs w:val="20"/>
                <w:lang w:eastAsia="en-US"/>
              </w:rPr>
            </w:pPr>
            <w:r w:rsidRPr="00FD2DD1">
              <w:rPr>
                <w:rFonts w:eastAsia="Times New Roman"/>
                <w:sz w:val="20"/>
                <w:szCs w:val="20"/>
                <w:lang w:eastAsia="en-US"/>
              </w:rPr>
              <w:t>ОПИСАНИЕ ВИДА РАЗРЕШЕННОГО ИСПОЛЬЗОВАНИЯ ЗЕМЕЛЬНОГО УЧАСТКА</w:t>
            </w:r>
          </w:p>
        </w:tc>
        <w:tc>
          <w:tcPr>
            <w:tcW w:w="2410" w:type="dxa"/>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autoSpaceDE w:val="0"/>
              <w:autoSpaceDN w:val="0"/>
              <w:adjustRightInd w:val="0"/>
              <w:ind w:right="284"/>
              <w:jc w:val="center"/>
              <w:rPr>
                <w:rFonts w:eastAsia="Times New Roman"/>
                <w:sz w:val="20"/>
                <w:szCs w:val="20"/>
                <w:lang w:eastAsia="en-US"/>
              </w:rPr>
            </w:pPr>
            <w:r w:rsidRPr="00FD2DD1">
              <w:rPr>
                <w:rFonts w:eastAsia="Times New Roman"/>
                <w:sz w:val="20"/>
                <w:szCs w:val="20"/>
                <w:lang w:eastAsia="en-US"/>
              </w:rPr>
              <w:t>ОБЪЕКТЫ</w:t>
            </w:r>
          </w:p>
          <w:p w:rsidR="005C26B6" w:rsidRPr="00FD2DD1" w:rsidRDefault="005C26B6" w:rsidP="005C26B6">
            <w:pPr>
              <w:autoSpaceDE w:val="0"/>
              <w:autoSpaceDN w:val="0"/>
              <w:adjustRightInd w:val="0"/>
              <w:ind w:right="284"/>
              <w:jc w:val="center"/>
              <w:rPr>
                <w:rFonts w:eastAsia="Times New Roman"/>
                <w:sz w:val="20"/>
                <w:szCs w:val="20"/>
                <w:lang w:eastAsia="en-US"/>
              </w:rPr>
            </w:pPr>
            <w:r w:rsidRPr="00FD2DD1">
              <w:rPr>
                <w:rFonts w:eastAsia="Times New Roman"/>
                <w:sz w:val="20"/>
                <w:szCs w:val="20"/>
                <w:lang w:eastAsia="en-US"/>
              </w:rPr>
              <w:t>КАПИТАЛЬНОГО СТРОИТЕЛЬСТВА И ИНЫЕ ВИДЫ ОБЪЕКТОВ</w:t>
            </w:r>
          </w:p>
        </w:tc>
        <w:tc>
          <w:tcPr>
            <w:tcW w:w="3828" w:type="dxa"/>
            <w:vMerge/>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rPr>
                <w:rFonts w:eastAsia="Times New Roman"/>
                <w:sz w:val="20"/>
                <w:szCs w:val="20"/>
                <w:lang w:eastAsia="en-US"/>
              </w:rPr>
            </w:pPr>
          </w:p>
        </w:tc>
        <w:tc>
          <w:tcPr>
            <w:tcW w:w="2550" w:type="dxa"/>
            <w:vMerge/>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rPr>
                <w:rFonts w:eastAsia="Times New Roman"/>
                <w:sz w:val="20"/>
                <w:szCs w:val="20"/>
                <w:lang w:eastAsia="en-US"/>
              </w:rPr>
            </w:pPr>
          </w:p>
        </w:tc>
      </w:tr>
      <w:tr w:rsidR="005C26B6" w:rsidRPr="00FD2DD1" w:rsidTr="00FD2DD1">
        <w:trPr>
          <w:tblHeader/>
        </w:trPr>
        <w:tc>
          <w:tcPr>
            <w:tcW w:w="2411" w:type="dxa"/>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autoSpaceDE w:val="0"/>
              <w:autoSpaceDN w:val="0"/>
              <w:adjustRightInd w:val="0"/>
              <w:ind w:right="284"/>
              <w:jc w:val="center"/>
              <w:rPr>
                <w:rFonts w:eastAsia="Times New Roman"/>
                <w:sz w:val="20"/>
                <w:szCs w:val="20"/>
                <w:lang w:eastAsia="en-US"/>
              </w:rPr>
            </w:pPr>
            <w:r w:rsidRPr="00FD2DD1">
              <w:rPr>
                <w:rFonts w:eastAsia="Times New Roman"/>
                <w:sz w:val="20"/>
                <w:szCs w:val="20"/>
                <w:lang w:eastAsia="en-US"/>
              </w:rPr>
              <w:t>1</w:t>
            </w:r>
          </w:p>
        </w:tc>
        <w:tc>
          <w:tcPr>
            <w:tcW w:w="3260" w:type="dxa"/>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autoSpaceDE w:val="0"/>
              <w:autoSpaceDN w:val="0"/>
              <w:adjustRightInd w:val="0"/>
              <w:ind w:right="284"/>
              <w:jc w:val="center"/>
              <w:rPr>
                <w:rFonts w:eastAsia="Times New Roman"/>
                <w:sz w:val="20"/>
                <w:szCs w:val="20"/>
                <w:lang w:eastAsia="en-US"/>
              </w:rPr>
            </w:pPr>
            <w:r w:rsidRPr="00FD2DD1">
              <w:rPr>
                <w:rFonts w:eastAsia="Times New Roman"/>
                <w:sz w:val="20"/>
                <w:szCs w:val="20"/>
                <w:lang w:eastAsia="en-US"/>
              </w:rPr>
              <w:t>2</w:t>
            </w:r>
          </w:p>
        </w:tc>
        <w:tc>
          <w:tcPr>
            <w:tcW w:w="2410" w:type="dxa"/>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autoSpaceDE w:val="0"/>
              <w:autoSpaceDN w:val="0"/>
              <w:adjustRightInd w:val="0"/>
              <w:ind w:right="284"/>
              <w:jc w:val="center"/>
              <w:rPr>
                <w:rFonts w:eastAsia="Times New Roman"/>
                <w:sz w:val="20"/>
                <w:szCs w:val="20"/>
                <w:lang w:eastAsia="en-US"/>
              </w:rPr>
            </w:pPr>
            <w:r w:rsidRPr="00FD2DD1">
              <w:rPr>
                <w:rFonts w:eastAsia="Times New Roman"/>
                <w:sz w:val="20"/>
                <w:szCs w:val="20"/>
                <w:lang w:eastAsia="en-US"/>
              </w:rPr>
              <w:t>3</w:t>
            </w:r>
          </w:p>
        </w:tc>
        <w:tc>
          <w:tcPr>
            <w:tcW w:w="3828" w:type="dxa"/>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autoSpaceDE w:val="0"/>
              <w:autoSpaceDN w:val="0"/>
              <w:adjustRightInd w:val="0"/>
              <w:ind w:right="284"/>
              <w:jc w:val="center"/>
              <w:rPr>
                <w:rFonts w:eastAsia="Times New Roman"/>
                <w:sz w:val="20"/>
                <w:szCs w:val="20"/>
                <w:lang w:eastAsia="en-US"/>
              </w:rPr>
            </w:pPr>
            <w:r w:rsidRPr="00FD2DD1">
              <w:rPr>
                <w:rFonts w:eastAsia="Times New Roman"/>
                <w:sz w:val="20"/>
                <w:szCs w:val="20"/>
                <w:lang w:eastAsia="en-US"/>
              </w:rPr>
              <w:t>4</w:t>
            </w:r>
          </w:p>
        </w:tc>
        <w:tc>
          <w:tcPr>
            <w:tcW w:w="2550" w:type="dxa"/>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autoSpaceDE w:val="0"/>
              <w:autoSpaceDN w:val="0"/>
              <w:adjustRightInd w:val="0"/>
              <w:ind w:right="284"/>
              <w:jc w:val="center"/>
              <w:rPr>
                <w:rFonts w:eastAsia="Times New Roman"/>
                <w:sz w:val="20"/>
                <w:szCs w:val="20"/>
                <w:lang w:eastAsia="en-US"/>
              </w:rPr>
            </w:pPr>
            <w:r w:rsidRPr="00FD2DD1">
              <w:rPr>
                <w:rFonts w:eastAsia="Times New Roman"/>
                <w:sz w:val="20"/>
                <w:szCs w:val="20"/>
                <w:lang w:eastAsia="en-US"/>
              </w:rPr>
              <w:t>5</w:t>
            </w:r>
          </w:p>
        </w:tc>
      </w:tr>
      <w:tr w:rsidR="005C26B6" w:rsidRPr="00FD2DD1" w:rsidTr="00FD2DD1">
        <w:tc>
          <w:tcPr>
            <w:tcW w:w="2411" w:type="dxa"/>
            <w:tcBorders>
              <w:top w:val="single" w:sz="12" w:space="0" w:color="auto"/>
              <w:left w:val="single" w:sz="12" w:space="0" w:color="auto"/>
              <w:bottom w:val="single" w:sz="12" w:space="0" w:color="auto"/>
              <w:right w:val="single" w:sz="12" w:space="0" w:color="auto"/>
            </w:tcBorders>
            <w:hideMark/>
          </w:tcPr>
          <w:p w:rsidR="005C26B6" w:rsidRPr="00FD2DD1" w:rsidRDefault="005C26B6" w:rsidP="005C26B6">
            <w:pPr>
              <w:widowControl w:val="0"/>
              <w:autoSpaceDE w:val="0"/>
              <w:autoSpaceDN w:val="0"/>
              <w:adjustRightInd w:val="0"/>
              <w:rPr>
                <w:rFonts w:eastAsia="Times New Roman"/>
                <w:sz w:val="20"/>
                <w:szCs w:val="20"/>
                <w:lang w:eastAsia="en-US"/>
              </w:rPr>
            </w:pPr>
            <w:r w:rsidRPr="00FD2DD1">
              <w:rPr>
                <w:rFonts w:eastAsia="Times New Roman"/>
                <w:sz w:val="20"/>
                <w:szCs w:val="20"/>
                <w:lang w:eastAsia="en-US"/>
              </w:rPr>
              <w:t>Деловое управление 4.1.</w:t>
            </w:r>
          </w:p>
        </w:tc>
        <w:tc>
          <w:tcPr>
            <w:tcW w:w="3260" w:type="dxa"/>
            <w:tcBorders>
              <w:top w:val="single" w:sz="12" w:space="0" w:color="auto"/>
              <w:left w:val="single" w:sz="12" w:space="0" w:color="auto"/>
              <w:bottom w:val="single" w:sz="12" w:space="0" w:color="auto"/>
              <w:right w:val="single" w:sz="12" w:space="0" w:color="auto"/>
            </w:tcBorders>
            <w:hideMark/>
          </w:tcPr>
          <w:p w:rsidR="005C26B6" w:rsidRPr="00FD2DD1" w:rsidRDefault="005C26B6" w:rsidP="005C26B6">
            <w:pPr>
              <w:autoSpaceDE w:val="0"/>
              <w:autoSpaceDN w:val="0"/>
              <w:adjustRightInd w:val="0"/>
              <w:rPr>
                <w:rFonts w:eastAsia="Times New Roman"/>
                <w:sz w:val="20"/>
                <w:szCs w:val="20"/>
                <w:lang w:eastAsia="en-US"/>
              </w:rPr>
            </w:pPr>
            <w:r w:rsidRPr="00FD2DD1">
              <w:rPr>
                <w:rFonts w:eastAsia="Times New Roman"/>
                <w:sz w:val="20"/>
                <w:szCs w:val="20"/>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410" w:type="dxa"/>
            <w:tcBorders>
              <w:top w:val="single" w:sz="12" w:space="0" w:color="auto"/>
              <w:left w:val="single" w:sz="12" w:space="0" w:color="auto"/>
              <w:bottom w:val="single" w:sz="12" w:space="0" w:color="auto"/>
              <w:right w:val="single" w:sz="12" w:space="0" w:color="auto"/>
            </w:tcBorders>
            <w:hideMark/>
          </w:tcPr>
          <w:p w:rsidR="005C26B6" w:rsidRPr="00FD2DD1" w:rsidRDefault="005C26B6" w:rsidP="005C26B6">
            <w:pPr>
              <w:ind w:right="-172"/>
              <w:rPr>
                <w:rFonts w:eastAsia="Times New Roman"/>
                <w:sz w:val="20"/>
                <w:szCs w:val="20"/>
                <w:lang w:eastAsia="en-US"/>
              </w:rPr>
            </w:pPr>
            <w:r w:rsidRPr="00FD2DD1">
              <w:rPr>
                <w:rFonts w:eastAsia="Times New Roman"/>
                <w:sz w:val="20"/>
                <w:szCs w:val="20"/>
                <w:lang w:eastAsia="en-US"/>
              </w:rPr>
              <w:t>Объекты капитального строительства</w:t>
            </w:r>
          </w:p>
          <w:p w:rsidR="005C26B6" w:rsidRPr="00FD2DD1" w:rsidRDefault="005C26B6" w:rsidP="005C26B6">
            <w:pPr>
              <w:ind w:right="-172"/>
              <w:rPr>
                <w:rFonts w:eastAsia="Times New Roman"/>
                <w:sz w:val="20"/>
                <w:szCs w:val="20"/>
                <w:lang w:eastAsia="en-US"/>
              </w:rPr>
            </w:pPr>
            <w:r w:rsidRPr="00FD2DD1">
              <w:rPr>
                <w:rFonts w:eastAsia="Times New Roman"/>
                <w:sz w:val="20"/>
                <w:szCs w:val="20"/>
                <w:lang w:eastAsia="en-US"/>
              </w:rPr>
              <w:t>с целью размещения органов</w:t>
            </w:r>
          </w:p>
          <w:p w:rsidR="005C26B6" w:rsidRPr="00FD2DD1" w:rsidRDefault="005C26B6" w:rsidP="005C26B6">
            <w:pPr>
              <w:ind w:right="-172"/>
              <w:rPr>
                <w:rFonts w:eastAsia="Times New Roman"/>
                <w:sz w:val="20"/>
                <w:szCs w:val="20"/>
                <w:lang w:eastAsia="en-US"/>
              </w:rPr>
            </w:pPr>
            <w:r w:rsidRPr="00FD2DD1">
              <w:rPr>
                <w:rFonts w:eastAsia="Times New Roman"/>
                <w:sz w:val="20"/>
                <w:szCs w:val="20"/>
                <w:lang w:eastAsia="en-US"/>
              </w:rPr>
              <w:t>управления производством</w:t>
            </w:r>
          </w:p>
        </w:tc>
        <w:tc>
          <w:tcPr>
            <w:tcW w:w="3828" w:type="dxa"/>
            <w:vMerge w:val="restart"/>
            <w:tcBorders>
              <w:top w:val="single" w:sz="12" w:space="0" w:color="auto"/>
              <w:left w:val="single" w:sz="12" w:space="0" w:color="auto"/>
              <w:bottom w:val="single" w:sz="12" w:space="0" w:color="auto"/>
              <w:right w:val="single" w:sz="12" w:space="0" w:color="auto"/>
            </w:tcBorders>
          </w:tcPr>
          <w:p w:rsidR="005C26B6" w:rsidRPr="00FD2DD1" w:rsidRDefault="005C26B6" w:rsidP="005C26B6">
            <w:pPr>
              <w:ind w:right="-172"/>
              <w:rPr>
                <w:rFonts w:eastAsia="Times New Roman"/>
                <w:sz w:val="20"/>
                <w:szCs w:val="20"/>
                <w:lang w:eastAsia="en-US"/>
              </w:rPr>
            </w:pPr>
            <w:r w:rsidRPr="00FD2DD1">
              <w:rPr>
                <w:rFonts w:eastAsia="Times New Roman"/>
                <w:sz w:val="20"/>
                <w:szCs w:val="20"/>
                <w:lang w:eastAsia="en-US"/>
              </w:rPr>
              <w:t xml:space="preserve">1.Минимальный размер земельного участка – 400 </w:t>
            </w:r>
            <w:proofErr w:type="spellStart"/>
            <w:r w:rsidRPr="00FD2DD1">
              <w:rPr>
                <w:rFonts w:eastAsia="Times New Roman"/>
                <w:sz w:val="20"/>
                <w:szCs w:val="20"/>
                <w:lang w:eastAsia="en-US"/>
              </w:rPr>
              <w:t>кв.м</w:t>
            </w:r>
            <w:proofErr w:type="spellEnd"/>
            <w:proofErr w:type="gramStart"/>
            <w:r w:rsidRPr="00FD2DD1">
              <w:rPr>
                <w:rFonts w:eastAsia="Times New Roman"/>
                <w:sz w:val="20"/>
                <w:szCs w:val="20"/>
                <w:lang w:eastAsia="en-US"/>
              </w:rPr>
              <w:t>..</w:t>
            </w:r>
            <w:proofErr w:type="gramEnd"/>
          </w:p>
          <w:p w:rsidR="005C26B6" w:rsidRPr="00FD2DD1" w:rsidRDefault="005C26B6" w:rsidP="005C26B6">
            <w:pPr>
              <w:ind w:right="-172"/>
              <w:rPr>
                <w:rFonts w:eastAsia="Times New Roman"/>
                <w:sz w:val="20"/>
                <w:szCs w:val="20"/>
                <w:lang w:eastAsia="en-US"/>
              </w:rPr>
            </w:pPr>
            <w:r w:rsidRPr="00FD2DD1">
              <w:rPr>
                <w:rFonts w:eastAsia="Times New Roman"/>
                <w:sz w:val="20"/>
                <w:szCs w:val="20"/>
                <w:lang w:eastAsia="en-US"/>
              </w:rPr>
              <w:t>2.Минимальный отступ от границ земельного участка -1 м.</w:t>
            </w:r>
          </w:p>
          <w:p w:rsidR="005C26B6" w:rsidRPr="00FD2DD1" w:rsidRDefault="005C26B6" w:rsidP="005C26B6">
            <w:pPr>
              <w:ind w:right="-172"/>
              <w:rPr>
                <w:rFonts w:eastAsia="Times New Roman"/>
                <w:sz w:val="20"/>
                <w:szCs w:val="20"/>
                <w:lang w:eastAsia="en-US"/>
              </w:rPr>
            </w:pPr>
            <w:r w:rsidRPr="00FD2DD1">
              <w:rPr>
                <w:rFonts w:eastAsia="Times New Roman"/>
                <w:sz w:val="20"/>
                <w:szCs w:val="20"/>
                <w:lang w:eastAsia="en-US"/>
              </w:rPr>
              <w:t>3. Максимальное количество этажей-1 м.</w:t>
            </w:r>
          </w:p>
          <w:p w:rsidR="005C26B6" w:rsidRPr="00FD2DD1" w:rsidRDefault="005C26B6" w:rsidP="005C26B6">
            <w:pPr>
              <w:ind w:right="-172"/>
              <w:rPr>
                <w:rFonts w:eastAsia="Times New Roman"/>
                <w:sz w:val="20"/>
                <w:szCs w:val="20"/>
                <w:lang w:eastAsia="en-US"/>
              </w:rPr>
            </w:pPr>
            <w:r w:rsidRPr="00FD2DD1">
              <w:rPr>
                <w:rFonts w:eastAsia="Times New Roman"/>
                <w:sz w:val="20"/>
                <w:szCs w:val="20"/>
                <w:lang w:eastAsia="en-US"/>
              </w:rPr>
              <w:t>4.Максимальный процент застройки не устанавливается.</w:t>
            </w:r>
          </w:p>
          <w:p w:rsidR="005C26B6" w:rsidRPr="00FD2DD1" w:rsidRDefault="005C26B6" w:rsidP="005C26B6">
            <w:pPr>
              <w:ind w:right="-172"/>
              <w:rPr>
                <w:rFonts w:eastAsia="Times New Roman"/>
                <w:sz w:val="20"/>
                <w:szCs w:val="20"/>
                <w:lang w:eastAsia="en-US"/>
              </w:rPr>
            </w:pPr>
          </w:p>
        </w:tc>
        <w:tc>
          <w:tcPr>
            <w:tcW w:w="2550" w:type="dxa"/>
            <w:vMerge w:val="restart"/>
            <w:tcBorders>
              <w:top w:val="single" w:sz="12" w:space="0" w:color="auto"/>
              <w:left w:val="single" w:sz="12" w:space="0" w:color="auto"/>
              <w:bottom w:val="single" w:sz="12" w:space="0" w:color="auto"/>
              <w:right w:val="single" w:sz="12" w:space="0" w:color="auto"/>
            </w:tcBorders>
          </w:tcPr>
          <w:p w:rsidR="005C26B6" w:rsidRPr="00FD2DD1" w:rsidRDefault="005C26B6" w:rsidP="005C26B6">
            <w:pPr>
              <w:ind w:right="284"/>
              <w:rPr>
                <w:rFonts w:eastAsia="Times New Roman"/>
                <w:sz w:val="20"/>
                <w:szCs w:val="20"/>
                <w:lang w:eastAsia="en-US"/>
              </w:rPr>
            </w:pPr>
            <w:r w:rsidRPr="00FD2DD1">
              <w:rPr>
                <w:rFonts w:eastAsia="Times New Roman"/>
                <w:sz w:val="20"/>
                <w:szCs w:val="20"/>
                <w:lang w:eastAsia="en-US"/>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rFonts w:eastAsia="Times New Roman"/>
                <w:sz w:val="20"/>
                <w:szCs w:val="20"/>
                <w:lang w:eastAsia="en-US"/>
              </w:rPr>
              <w:t>31-37</w:t>
            </w:r>
            <w:r w:rsidRPr="00FD2DD1">
              <w:rPr>
                <w:rFonts w:eastAsia="Times New Roman"/>
                <w:sz w:val="20"/>
                <w:szCs w:val="20"/>
                <w:lang w:eastAsia="en-US"/>
              </w:rPr>
              <w:t xml:space="preserve"> настоящих Правил.</w:t>
            </w:r>
          </w:p>
          <w:p w:rsidR="005C26B6" w:rsidRPr="00FD2DD1" w:rsidRDefault="005C26B6" w:rsidP="005C26B6">
            <w:pPr>
              <w:autoSpaceDE w:val="0"/>
              <w:autoSpaceDN w:val="0"/>
              <w:adjustRightInd w:val="0"/>
              <w:ind w:right="284"/>
              <w:rPr>
                <w:rFonts w:eastAsia="Times New Roman"/>
                <w:sz w:val="20"/>
                <w:szCs w:val="20"/>
                <w:lang w:eastAsia="en-US"/>
              </w:rPr>
            </w:pPr>
            <w:r w:rsidRPr="00FD2DD1">
              <w:rPr>
                <w:rFonts w:eastAsia="Times New Roman"/>
                <w:sz w:val="20"/>
                <w:szCs w:val="20"/>
                <w:lang w:eastAsia="en-US"/>
              </w:rPr>
              <w:t xml:space="preserve">Не допускается застройка противопожарного разрыва в </w:t>
            </w:r>
            <w:r w:rsidR="00436492" w:rsidRPr="00FD2DD1">
              <w:rPr>
                <w:rFonts w:eastAsia="Times New Roman"/>
                <w:sz w:val="20"/>
                <w:szCs w:val="20"/>
                <w:lang w:eastAsia="en-US"/>
              </w:rPr>
              <w:t>3</w:t>
            </w:r>
            <w:r w:rsidRPr="00FD2DD1">
              <w:rPr>
                <w:rFonts w:eastAsia="Times New Roman"/>
                <w:sz w:val="20"/>
                <w:szCs w:val="20"/>
                <w:lang w:eastAsia="en-US"/>
              </w:rPr>
              <w:t>0м. зоне от лесных насаждений в лесничествах (лесопарках).</w:t>
            </w:r>
          </w:p>
          <w:p w:rsidR="005C26B6" w:rsidRPr="00FD2DD1" w:rsidRDefault="005C26B6" w:rsidP="005C26B6">
            <w:pPr>
              <w:ind w:right="-172"/>
              <w:rPr>
                <w:rFonts w:eastAsia="Times New Roman"/>
                <w:sz w:val="20"/>
                <w:szCs w:val="20"/>
                <w:lang w:eastAsia="en-US"/>
              </w:rPr>
            </w:pPr>
            <w:r w:rsidRPr="00FD2DD1">
              <w:rPr>
                <w:rFonts w:eastAsia="Times New Roman"/>
                <w:sz w:val="20"/>
                <w:szCs w:val="20"/>
                <w:lang w:eastAsia="en-US"/>
              </w:rPr>
              <w:t>Размещение вышек сотовой связи допустимо при условии соблюдения требований СанПиН 2.1.8/2.2.4.1383-03, в том числе в части установления санитарно-защитной зоны.</w:t>
            </w:r>
          </w:p>
          <w:p w:rsidR="005C26B6" w:rsidRPr="00FD2DD1" w:rsidRDefault="005C26B6" w:rsidP="005C26B6">
            <w:pPr>
              <w:autoSpaceDE w:val="0"/>
              <w:autoSpaceDN w:val="0"/>
              <w:adjustRightInd w:val="0"/>
              <w:ind w:right="284"/>
              <w:rPr>
                <w:rFonts w:eastAsia="Times New Roman"/>
                <w:sz w:val="20"/>
                <w:szCs w:val="20"/>
                <w:lang w:eastAsia="en-US"/>
              </w:rPr>
            </w:pPr>
          </w:p>
        </w:tc>
      </w:tr>
      <w:tr w:rsidR="005C26B6" w:rsidRPr="00FD2DD1" w:rsidTr="00FD2DD1">
        <w:tc>
          <w:tcPr>
            <w:tcW w:w="2411" w:type="dxa"/>
            <w:tcBorders>
              <w:top w:val="single" w:sz="12" w:space="0" w:color="auto"/>
              <w:left w:val="single" w:sz="12" w:space="0" w:color="auto"/>
              <w:bottom w:val="single" w:sz="12" w:space="0" w:color="auto"/>
              <w:right w:val="single" w:sz="12" w:space="0" w:color="auto"/>
            </w:tcBorders>
            <w:hideMark/>
          </w:tcPr>
          <w:p w:rsidR="005C26B6" w:rsidRPr="00FD2DD1" w:rsidRDefault="005C26B6" w:rsidP="005C26B6">
            <w:pPr>
              <w:tabs>
                <w:tab w:val="left" w:pos="142"/>
                <w:tab w:val="left" w:pos="284"/>
              </w:tabs>
              <w:overflowPunct w:val="0"/>
              <w:autoSpaceDE w:val="0"/>
              <w:autoSpaceDN w:val="0"/>
              <w:adjustRightInd w:val="0"/>
              <w:ind w:right="284"/>
              <w:rPr>
                <w:rFonts w:eastAsia="Times New Roman"/>
                <w:sz w:val="20"/>
                <w:szCs w:val="20"/>
                <w:lang w:eastAsia="en-US"/>
              </w:rPr>
            </w:pPr>
            <w:r w:rsidRPr="00FD2DD1">
              <w:rPr>
                <w:rFonts w:eastAsia="Times New Roman"/>
                <w:sz w:val="20"/>
                <w:szCs w:val="20"/>
                <w:lang w:eastAsia="en-US"/>
              </w:rPr>
              <w:t>Склад 6.9.</w:t>
            </w:r>
          </w:p>
        </w:tc>
        <w:tc>
          <w:tcPr>
            <w:tcW w:w="3260" w:type="dxa"/>
            <w:tcBorders>
              <w:top w:val="single" w:sz="12" w:space="0" w:color="auto"/>
              <w:left w:val="single" w:sz="12" w:space="0" w:color="auto"/>
              <w:bottom w:val="single" w:sz="12" w:space="0" w:color="auto"/>
              <w:right w:val="single" w:sz="12" w:space="0" w:color="auto"/>
            </w:tcBorders>
            <w:hideMark/>
          </w:tcPr>
          <w:p w:rsidR="005C26B6" w:rsidRPr="00FD2DD1" w:rsidRDefault="005C26B6" w:rsidP="005C26B6">
            <w:pPr>
              <w:tabs>
                <w:tab w:val="left" w:pos="142"/>
                <w:tab w:val="left" w:pos="284"/>
              </w:tabs>
              <w:overflowPunct w:val="0"/>
              <w:autoSpaceDE w:val="0"/>
              <w:autoSpaceDN w:val="0"/>
              <w:adjustRightInd w:val="0"/>
              <w:ind w:right="284"/>
              <w:rPr>
                <w:rFonts w:eastAsia="Times New Roman"/>
                <w:bCs/>
                <w:sz w:val="20"/>
                <w:szCs w:val="20"/>
                <w:lang w:eastAsia="en-US"/>
              </w:rPr>
            </w:pPr>
            <w:proofErr w:type="gramStart"/>
            <w:r w:rsidRPr="00FD2DD1">
              <w:rPr>
                <w:rFonts w:eastAsia="Times New Roman"/>
                <w:bCs/>
                <w:sz w:val="20"/>
                <w:szCs w:val="20"/>
                <w:lang w:eastAsia="en-US"/>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w:t>
            </w:r>
            <w:r w:rsidRPr="00FD2DD1">
              <w:rPr>
                <w:rFonts w:eastAsia="Times New Roman"/>
                <w:bCs/>
                <w:sz w:val="20"/>
                <w:szCs w:val="20"/>
                <w:lang w:eastAsia="en-US"/>
              </w:rPr>
              <w:lastRenderedPageBreak/>
              <w:t>продовольственные склады, за исключением железнодорожных перевалочных складов</w:t>
            </w:r>
            <w:proofErr w:type="gramEnd"/>
          </w:p>
        </w:tc>
        <w:tc>
          <w:tcPr>
            <w:tcW w:w="2410" w:type="dxa"/>
            <w:tcBorders>
              <w:top w:val="single" w:sz="12" w:space="0" w:color="auto"/>
              <w:left w:val="single" w:sz="12" w:space="0" w:color="auto"/>
              <w:bottom w:val="single" w:sz="12" w:space="0" w:color="auto"/>
              <w:right w:val="single" w:sz="12" w:space="0" w:color="auto"/>
            </w:tcBorders>
            <w:hideMark/>
          </w:tcPr>
          <w:p w:rsidR="005C26B6" w:rsidRPr="00FD2DD1" w:rsidRDefault="005C26B6" w:rsidP="005C26B6">
            <w:pPr>
              <w:tabs>
                <w:tab w:val="left" w:pos="142"/>
                <w:tab w:val="left" w:pos="284"/>
              </w:tabs>
              <w:overflowPunct w:val="0"/>
              <w:autoSpaceDE w:val="0"/>
              <w:autoSpaceDN w:val="0"/>
              <w:adjustRightInd w:val="0"/>
              <w:ind w:right="284"/>
              <w:rPr>
                <w:rFonts w:eastAsia="Times New Roman"/>
                <w:bCs/>
                <w:sz w:val="20"/>
                <w:szCs w:val="20"/>
                <w:lang w:eastAsia="en-US"/>
              </w:rPr>
            </w:pPr>
            <w:r w:rsidRPr="00FD2DD1">
              <w:rPr>
                <w:rFonts w:eastAsia="Times New Roman"/>
                <w:bCs/>
                <w:sz w:val="20"/>
                <w:szCs w:val="20"/>
                <w:lang w:eastAsia="en-US"/>
              </w:rPr>
              <w:lastRenderedPageBreak/>
              <w:t>Сооружения временного хранения, промышленные базы, погрузочные терминалы</w:t>
            </w:r>
          </w:p>
        </w:tc>
        <w:tc>
          <w:tcPr>
            <w:tcW w:w="3828" w:type="dxa"/>
            <w:vMerge/>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rPr>
                <w:rFonts w:eastAsia="Times New Roman"/>
                <w:sz w:val="20"/>
                <w:szCs w:val="20"/>
                <w:lang w:eastAsia="en-US"/>
              </w:rPr>
            </w:pPr>
          </w:p>
        </w:tc>
        <w:tc>
          <w:tcPr>
            <w:tcW w:w="2550" w:type="dxa"/>
            <w:vMerge/>
            <w:tcBorders>
              <w:top w:val="single" w:sz="12" w:space="0" w:color="auto"/>
              <w:left w:val="single" w:sz="12" w:space="0" w:color="auto"/>
              <w:bottom w:val="single" w:sz="12" w:space="0" w:color="auto"/>
              <w:right w:val="single" w:sz="12" w:space="0" w:color="auto"/>
            </w:tcBorders>
            <w:vAlign w:val="center"/>
            <w:hideMark/>
          </w:tcPr>
          <w:p w:rsidR="005C26B6" w:rsidRPr="00FD2DD1" w:rsidRDefault="005C26B6" w:rsidP="005C26B6">
            <w:pPr>
              <w:rPr>
                <w:rFonts w:eastAsia="Times New Roman"/>
                <w:sz w:val="20"/>
                <w:szCs w:val="20"/>
                <w:lang w:eastAsia="en-US"/>
              </w:rPr>
            </w:pPr>
          </w:p>
        </w:tc>
      </w:tr>
      <w:tr w:rsidR="005C26B6" w:rsidRPr="00FD2DD1" w:rsidTr="00FD2DD1">
        <w:tc>
          <w:tcPr>
            <w:tcW w:w="2411" w:type="dxa"/>
            <w:tcBorders>
              <w:top w:val="single" w:sz="12" w:space="0" w:color="auto"/>
              <w:left w:val="single" w:sz="12" w:space="0" w:color="auto"/>
              <w:bottom w:val="single" w:sz="12" w:space="0" w:color="auto"/>
              <w:right w:val="single" w:sz="12" w:space="0" w:color="auto"/>
            </w:tcBorders>
            <w:hideMark/>
          </w:tcPr>
          <w:p w:rsidR="005C26B6" w:rsidRPr="00FD2DD1" w:rsidRDefault="005C26B6" w:rsidP="005C26B6">
            <w:pPr>
              <w:tabs>
                <w:tab w:val="left" w:pos="142"/>
                <w:tab w:val="left" w:pos="284"/>
              </w:tabs>
              <w:overflowPunct w:val="0"/>
              <w:autoSpaceDE w:val="0"/>
              <w:autoSpaceDN w:val="0"/>
              <w:adjustRightInd w:val="0"/>
              <w:ind w:right="284"/>
              <w:rPr>
                <w:rFonts w:eastAsia="Times New Roman"/>
                <w:sz w:val="20"/>
                <w:szCs w:val="20"/>
                <w:lang w:eastAsia="en-US"/>
              </w:rPr>
            </w:pPr>
            <w:r w:rsidRPr="00FD2DD1">
              <w:rPr>
                <w:rFonts w:eastAsia="Times New Roman"/>
                <w:sz w:val="20"/>
                <w:szCs w:val="20"/>
                <w:lang w:eastAsia="en-US"/>
              </w:rPr>
              <w:lastRenderedPageBreak/>
              <w:t>Специальное пользование водными объектами 11.2.</w:t>
            </w:r>
          </w:p>
        </w:tc>
        <w:tc>
          <w:tcPr>
            <w:tcW w:w="3260" w:type="dxa"/>
            <w:tcBorders>
              <w:top w:val="single" w:sz="12" w:space="0" w:color="auto"/>
              <w:left w:val="single" w:sz="12" w:space="0" w:color="auto"/>
              <w:bottom w:val="single" w:sz="12" w:space="0" w:color="auto"/>
              <w:right w:val="single" w:sz="12" w:space="0" w:color="auto"/>
            </w:tcBorders>
          </w:tcPr>
          <w:p w:rsidR="005C26B6" w:rsidRPr="00FD2DD1" w:rsidRDefault="005C26B6" w:rsidP="005C26B6">
            <w:pPr>
              <w:rPr>
                <w:rFonts w:eastAsia="Times New Roman"/>
                <w:bCs/>
                <w:sz w:val="20"/>
                <w:szCs w:val="20"/>
                <w:lang w:eastAsia="en-US"/>
              </w:rPr>
            </w:pPr>
            <w:r w:rsidRPr="00FD2DD1">
              <w:rPr>
                <w:rFonts w:eastAsia="Times New Roman"/>
                <w:bCs/>
                <w:sz w:val="20"/>
                <w:szCs w:val="20"/>
                <w:lang w:eastAsia="en-US"/>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p w:rsidR="005C26B6" w:rsidRPr="00FD2DD1" w:rsidRDefault="005C26B6" w:rsidP="005C26B6">
            <w:pPr>
              <w:tabs>
                <w:tab w:val="left" w:pos="142"/>
                <w:tab w:val="left" w:pos="284"/>
              </w:tabs>
              <w:overflowPunct w:val="0"/>
              <w:autoSpaceDE w:val="0"/>
              <w:autoSpaceDN w:val="0"/>
              <w:adjustRightInd w:val="0"/>
              <w:ind w:right="284"/>
              <w:rPr>
                <w:rFonts w:eastAsia="Times New Roman"/>
                <w:bCs/>
                <w:sz w:val="20"/>
                <w:szCs w:val="20"/>
                <w:lang w:eastAsia="en-US"/>
              </w:rPr>
            </w:pPr>
          </w:p>
        </w:tc>
        <w:tc>
          <w:tcPr>
            <w:tcW w:w="2410" w:type="dxa"/>
            <w:tcBorders>
              <w:top w:val="single" w:sz="12" w:space="0" w:color="auto"/>
              <w:left w:val="single" w:sz="12" w:space="0" w:color="auto"/>
              <w:bottom w:val="single" w:sz="12" w:space="0" w:color="auto"/>
              <w:right w:val="single" w:sz="12" w:space="0" w:color="auto"/>
            </w:tcBorders>
            <w:hideMark/>
          </w:tcPr>
          <w:p w:rsidR="005C26B6" w:rsidRPr="00FD2DD1" w:rsidRDefault="005C26B6" w:rsidP="005C26B6">
            <w:pPr>
              <w:tabs>
                <w:tab w:val="left" w:pos="142"/>
                <w:tab w:val="left" w:pos="284"/>
              </w:tabs>
              <w:overflowPunct w:val="0"/>
              <w:autoSpaceDE w:val="0"/>
              <w:autoSpaceDN w:val="0"/>
              <w:adjustRightInd w:val="0"/>
              <w:ind w:right="284"/>
              <w:rPr>
                <w:rFonts w:eastAsia="Times New Roman"/>
                <w:bCs/>
                <w:sz w:val="20"/>
                <w:szCs w:val="20"/>
                <w:lang w:eastAsia="en-US"/>
              </w:rPr>
            </w:pPr>
            <w:r w:rsidRPr="00FD2DD1">
              <w:rPr>
                <w:rFonts w:eastAsia="Times New Roman"/>
                <w:bCs/>
                <w:sz w:val="20"/>
                <w:szCs w:val="20"/>
                <w:lang w:eastAsia="en-US"/>
              </w:rPr>
              <w:t xml:space="preserve">Объекты </w:t>
            </w:r>
            <w:proofErr w:type="gramStart"/>
            <w:r w:rsidRPr="00FD2DD1">
              <w:rPr>
                <w:rFonts w:eastAsia="Times New Roman"/>
                <w:bCs/>
                <w:sz w:val="20"/>
                <w:szCs w:val="20"/>
                <w:lang w:eastAsia="en-US"/>
              </w:rPr>
              <w:t>специального</w:t>
            </w:r>
            <w:proofErr w:type="gramEnd"/>
          </w:p>
          <w:p w:rsidR="005C26B6" w:rsidRPr="00FD2DD1" w:rsidRDefault="005C26B6" w:rsidP="005C26B6">
            <w:pPr>
              <w:tabs>
                <w:tab w:val="left" w:pos="142"/>
                <w:tab w:val="left" w:pos="284"/>
              </w:tabs>
              <w:overflowPunct w:val="0"/>
              <w:autoSpaceDE w:val="0"/>
              <w:autoSpaceDN w:val="0"/>
              <w:adjustRightInd w:val="0"/>
              <w:ind w:right="284"/>
              <w:rPr>
                <w:rFonts w:eastAsia="Times New Roman"/>
                <w:bCs/>
                <w:sz w:val="20"/>
                <w:szCs w:val="20"/>
                <w:lang w:eastAsia="en-US"/>
              </w:rPr>
            </w:pPr>
            <w:proofErr w:type="gramStart"/>
            <w:r w:rsidRPr="00FD2DD1">
              <w:rPr>
                <w:rFonts w:eastAsia="Times New Roman"/>
                <w:bCs/>
                <w:sz w:val="20"/>
                <w:szCs w:val="20"/>
                <w:lang w:eastAsia="en-US"/>
              </w:rPr>
              <w:t>водопользования (забор водных</w:t>
            </w:r>
            <w:proofErr w:type="gramEnd"/>
          </w:p>
          <w:p w:rsidR="005C26B6" w:rsidRPr="00FD2DD1" w:rsidRDefault="005C26B6" w:rsidP="005C26B6">
            <w:pPr>
              <w:tabs>
                <w:tab w:val="left" w:pos="142"/>
                <w:tab w:val="left" w:pos="284"/>
              </w:tabs>
              <w:overflowPunct w:val="0"/>
              <w:autoSpaceDE w:val="0"/>
              <w:autoSpaceDN w:val="0"/>
              <w:adjustRightInd w:val="0"/>
              <w:ind w:right="284"/>
              <w:rPr>
                <w:rFonts w:eastAsia="Times New Roman"/>
                <w:bCs/>
                <w:sz w:val="20"/>
                <w:szCs w:val="20"/>
                <w:lang w:eastAsia="en-US"/>
              </w:rPr>
            </w:pPr>
            <w:r w:rsidRPr="00FD2DD1">
              <w:rPr>
                <w:rFonts w:eastAsia="Times New Roman"/>
                <w:bCs/>
                <w:sz w:val="20"/>
                <w:szCs w:val="20"/>
                <w:lang w:eastAsia="en-US"/>
              </w:rPr>
              <w:t xml:space="preserve">ресурсов </w:t>
            </w:r>
            <w:proofErr w:type="gramStart"/>
            <w:r w:rsidRPr="00FD2DD1">
              <w:rPr>
                <w:rFonts w:eastAsia="Times New Roman"/>
                <w:bCs/>
                <w:sz w:val="20"/>
                <w:szCs w:val="20"/>
                <w:lang w:eastAsia="en-US"/>
              </w:rPr>
              <w:t>из</w:t>
            </w:r>
            <w:proofErr w:type="gramEnd"/>
            <w:r w:rsidRPr="00FD2DD1">
              <w:rPr>
                <w:rFonts w:eastAsia="Times New Roman"/>
                <w:bCs/>
                <w:sz w:val="20"/>
                <w:szCs w:val="20"/>
                <w:lang w:eastAsia="en-US"/>
              </w:rPr>
              <w:t xml:space="preserve"> поверхностных водных</w:t>
            </w:r>
          </w:p>
          <w:p w:rsidR="005C26B6" w:rsidRPr="00FD2DD1" w:rsidRDefault="005C26B6" w:rsidP="005C26B6">
            <w:pPr>
              <w:tabs>
                <w:tab w:val="left" w:pos="142"/>
                <w:tab w:val="left" w:pos="284"/>
              </w:tabs>
              <w:overflowPunct w:val="0"/>
              <w:autoSpaceDE w:val="0"/>
              <w:autoSpaceDN w:val="0"/>
              <w:adjustRightInd w:val="0"/>
              <w:ind w:right="284"/>
              <w:rPr>
                <w:rFonts w:eastAsia="Times New Roman"/>
                <w:bCs/>
                <w:sz w:val="20"/>
                <w:szCs w:val="20"/>
                <w:lang w:eastAsia="en-US"/>
              </w:rPr>
            </w:pPr>
            <w:r w:rsidRPr="00FD2DD1">
              <w:rPr>
                <w:rFonts w:eastAsia="Times New Roman"/>
                <w:bCs/>
                <w:sz w:val="20"/>
                <w:szCs w:val="20"/>
                <w:lang w:eastAsia="en-US"/>
              </w:rPr>
              <w:t>объектов, сброс сточных вод и (или)</w:t>
            </w:r>
          </w:p>
          <w:p w:rsidR="005C26B6" w:rsidRPr="00FD2DD1" w:rsidRDefault="005C26B6" w:rsidP="005C26B6">
            <w:pPr>
              <w:tabs>
                <w:tab w:val="left" w:pos="142"/>
                <w:tab w:val="left" w:pos="284"/>
              </w:tabs>
              <w:overflowPunct w:val="0"/>
              <w:autoSpaceDE w:val="0"/>
              <w:autoSpaceDN w:val="0"/>
              <w:adjustRightInd w:val="0"/>
              <w:ind w:right="284"/>
              <w:rPr>
                <w:rFonts w:eastAsia="Times New Roman"/>
                <w:bCs/>
                <w:sz w:val="20"/>
                <w:szCs w:val="20"/>
                <w:lang w:eastAsia="en-US"/>
              </w:rPr>
            </w:pPr>
            <w:r w:rsidRPr="00FD2DD1">
              <w:rPr>
                <w:rFonts w:eastAsia="Times New Roman"/>
                <w:bCs/>
                <w:sz w:val="20"/>
                <w:szCs w:val="20"/>
                <w:lang w:eastAsia="en-US"/>
              </w:rPr>
              <w:t>дренажных вод</w:t>
            </w:r>
            <w:proofErr w:type="gramStart"/>
            <w:r w:rsidRPr="00FD2DD1">
              <w:rPr>
                <w:rFonts w:eastAsia="Times New Roman"/>
                <w:bCs/>
                <w:sz w:val="20"/>
                <w:szCs w:val="20"/>
                <w:lang w:eastAsia="en-US"/>
              </w:rPr>
              <w:t>,)</w:t>
            </w:r>
            <w:proofErr w:type="gramEnd"/>
          </w:p>
        </w:tc>
        <w:tc>
          <w:tcPr>
            <w:tcW w:w="3828" w:type="dxa"/>
            <w:tcBorders>
              <w:top w:val="single" w:sz="12" w:space="0" w:color="auto"/>
              <w:left w:val="single" w:sz="12" w:space="0" w:color="auto"/>
              <w:bottom w:val="single" w:sz="12" w:space="0" w:color="auto"/>
              <w:right w:val="single" w:sz="12" w:space="0" w:color="auto"/>
            </w:tcBorders>
            <w:hideMark/>
          </w:tcPr>
          <w:p w:rsidR="005C26B6" w:rsidRPr="00FD2DD1" w:rsidRDefault="005C26B6" w:rsidP="005C26B6">
            <w:pPr>
              <w:rPr>
                <w:rFonts w:eastAsia="Times New Roman"/>
                <w:sz w:val="20"/>
                <w:szCs w:val="20"/>
                <w:lang w:eastAsia="en-US"/>
              </w:rPr>
            </w:pPr>
            <w:r w:rsidRPr="00FD2DD1">
              <w:rPr>
                <w:rFonts w:eastAsia="Times New Roman"/>
                <w:sz w:val="20"/>
                <w:szCs w:val="20"/>
                <w:lang w:eastAsia="en-US"/>
              </w:rPr>
              <w:t>1.Предельные размеры земельных участков не устанавливаются.</w:t>
            </w:r>
          </w:p>
          <w:p w:rsidR="005C26B6" w:rsidRPr="00FD2DD1" w:rsidRDefault="005C26B6" w:rsidP="005C26B6">
            <w:pPr>
              <w:rPr>
                <w:rFonts w:eastAsia="Times New Roman"/>
                <w:sz w:val="20"/>
                <w:szCs w:val="20"/>
                <w:lang w:eastAsia="en-US"/>
              </w:rPr>
            </w:pPr>
            <w:r w:rsidRPr="00FD2DD1">
              <w:rPr>
                <w:rFonts w:eastAsia="Times New Roman"/>
                <w:sz w:val="20"/>
                <w:szCs w:val="20"/>
                <w:lang w:eastAsia="en-US"/>
              </w:rPr>
              <w:t>2.Минимальный отступ от границ земельного участка не устанавливается.</w:t>
            </w:r>
          </w:p>
          <w:p w:rsidR="005C26B6" w:rsidRPr="00FD2DD1" w:rsidRDefault="005C26B6" w:rsidP="005C26B6">
            <w:pPr>
              <w:rPr>
                <w:rFonts w:eastAsia="Times New Roman"/>
                <w:sz w:val="20"/>
                <w:szCs w:val="20"/>
                <w:lang w:eastAsia="en-US"/>
              </w:rPr>
            </w:pPr>
            <w:r w:rsidRPr="00FD2DD1">
              <w:rPr>
                <w:rFonts w:eastAsia="Times New Roman"/>
                <w:sz w:val="20"/>
                <w:szCs w:val="20"/>
                <w:lang w:eastAsia="en-US"/>
              </w:rPr>
              <w:t>3. Предельное количество этажей, предельная высота зданий, строений, сооружений не устанавливается.</w:t>
            </w:r>
          </w:p>
          <w:p w:rsidR="005C26B6" w:rsidRPr="00FD2DD1" w:rsidRDefault="005C26B6" w:rsidP="005C26B6">
            <w:pPr>
              <w:rPr>
                <w:rFonts w:eastAsia="Times New Roman"/>
                <w:sz w:val="20"/>
                <w:szCs w:val="20"/>
                <w:lang w:eastAsia="en-US"/>
              </w:rPr>
            </w:pPr>
            <w:r w:rsidRPr="00FD2DD1">
              <w:rPr>
                <w:rFonts w:eastAsia="Times New Roman"/>
                <w:sz w:val="20"/>
                <w:szCs w:val="20"/>
                <w:lang w:eastAsia="en-US"/>
              </w:rPr>
              <w:t>4.Максимальный процент застройки не устанавливается.</w:t>
            </w:r>
          </w:p>
        </w:tc>
        <w:tc>
          <w:tcPr>
            <w:tcW w:w="2550" w:type="dxa"/>
            <w:tcBorders>
              <w:top w:val="single" w:sz="12" w:space="0" w:color="auto"/>
              <w:left w:val="single" w:sz="12" w:space="0" w:color="auto"/>
              <w:bottom w:val="single" w:sz="12" w:space="0" w:color="auto"/>
              <w:right w:val="single" w:sz="12" w:space="0" w:color="auto"/>
            </w:tcBorders>
          </w:tcPr>
          <w:p w:rsidR="005C26B6" w:rsidRPr="00FD2DD1" w:rsidRDefault="005C26B6" w:rsidP="005C26B6">
            <w:pPr>
              <w:ind w:right="284"/>
              <w:rPr>
                <w:rFonts w:eastAsia="Times New Roman"/>
                <w:sz w:val="20"/>
                <w:szCs w:val="20"/>
                <w:lang w:eastAsia="en-US"/>
              </w:rPr>
            </w:pPr>
            <w:r w:rsidRPr="00FD2DD1">
              <w:rPr>
                <w:rFonts w:eastAsia="Times New Roman"/>
                <w:sz w:val="20"/>
                <w:szCs w:val="20"/>
                <w:lang w:eastAsia="en-US"/>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rFonts w:eastAsia="Times New Roman"/>
                <w:sz w:val="20"/>
                <w:szCs w:val="20"/>
                <w:lang w:eastAsia="en-US"/>
              </w:rPr>
              <w:t>31-37</w:t>
            </w:r>
            <w:r w:rsidRPr="00FD2DD1">
              <w:rPr>
                <w:rFonts w:eastAsia="Times New Roman"/>
                <w:sz w:val="20"/>
                <w:szCs w:val="20"/>
                <w:lang w:eastAsia="en-US"/>
              </w:rPr>
              <w:t xml:space="preserve"> настоящих Правил.</w:t>
            </w:r>
          </w:p>
          <w:p w:rsidR="005C26B6" w:rsidRPr="00FD2DD1" w:rsidRDefault="005C26B6" w:rsidP="005C26B6">
            <w:pPr>
              <w:rPr>
                <w:rFonts w:eastAsia="Times New Roman"/>
                <w:sz w:val="20"/>
                <w:szCs w:val="20"/>
                <w:lang w:eastAsia="en-US"/>
              </w:rPr>
            </w:pPr>
          </w:p>
        </w:tc>
      </w:tr>
      <w:tr w:rsidR="009A1104" w:rsidRPr="00FD2DD1" w:rsidTr="00FD2DD1">
        <w:tc>
          <w:tcPr>
            <w:tcW w:w="2411" w:type="dxa"/>
            <w:tcBorders>
              <w:top w:val="single" w:sz="12" w:space="0" w:color="auto"/>
              <w:left w:val="single" w:sz="12" w:space="0" w:color="auto"/>
              <w:bottom w:val="single" w:sz="12" w:space="0" w:color="auto"/>
              <w:right w:val="single" w:sz="12" w:space="0" w:color="auto"/>
            </w:tcBorders>
          </w:tcPr>
          <w:p w:rsidR="009A1104" w:rsidRPr="00FD2DD1" w:rsidRDefault="009A1104" w:rsidP="005C26B6">
            <w:pPr>
              <w:tabs>
                <w:tab w:val="left" w:pos="142"/>
                <w:tab w:val="left" w:pos="284"/>
              </w:tabs>
              <w:overflowPunct w:val="0"/>
              <w:autoSpaceDE w:val="0"/>
              <w:autoSpaceDN w:val="0"/>
              <w:adjustRightInd w:val="0"/>
              <w:ind w:right="284"/>
              <w:rPr>
                <w:rFonts w:eastAsia="Times New Roman"/>
                <w:sz w:val="20"/>
                <w:szCs w:val="20"/>
                <w:lang w:eastAsia="en-US"/>
              </w:rPr>
            </w:pPr>
            <w:r w:rsidRPr="00FD2DD1">
              <w:rPr>
                <w:rFonts w:eastAsia="Times New Roman"/>
                <w:sz w:val="20"/>
                <w:szCs w:val="20"/>
                <w:lang w:eastAsia="en-US"/>
              </w:rPr>
              <w:t>Туристическое обслуживание 5.2.1.</w:t>
            </w:r>
          </w:p>
        </w:tc>
        <w:tc>
          <w:tcPr>
            <w:tcW w:w="3260" w:type="dxa"/>
            <w:tcBorders>
              <w:top w:val="single" w:sz="12" w:space="0" w:color="auto"/>
              <w:left w:val="single" w:sz="12" w:space="0" w:color="auto"/>
              <w:bottom w:val="single" w:sz="12" w:space="0" w:color="auto"/>
              <w:right w:val="single" w:sz="12" w:space="0" w:color="auto"/>
            </w:tcBorders>
          </w:tcPr>
          <w:p w:rsidR="009A1104" w:rsidRPr="00FD2DD1" w:rsidRDefault="009A1104" w:rsidP="00F80FF5">
            <w:pPr>
              <w:rPr>
                <w:rFonts w:eastAsia="Times New Roman"/>
                <w:bCs/>
                <w:sz w:val="20"/>
                <w:szCs w:val="20"/>
                <w:lang w:eastAsia="en-US"/>
              </w:rPr>
            </w:pPr>
            <w:r w:rsidRPr="00FD2DD1">
              <w:rPr>
                <w:rFonts w:eastAsia="Times New Roman"/>
                <w:bCs/>
                <w:sz w:val="20"/>
                <w:szCs w:val="20"/>
                <w:lang w:eastAsia="en-US"/>
              </w:rPr>
              <w:t>Размещение пансионатов, гостиниц, кемпингов, домов отдыха, не оказывающих услуги по лечению;</w:t>
            </w:r>
          </w:p>
          <w:p w:rsidR="009A1104" w:rsidRPr="00FD2DD1" w:rsidRDefault="009A1104" w:rsidP="00F80FF5">
            <w:pPr>
              <w:rPr>
                <w:rFonts w:eastAsia="Times New Roman"/>
                <w:bCs/>
                <w:sz w:val="20"/>
                <w:szCs w:val="20"/>
                <w:lang w:eastAsia="en-US"/>
              </w:rPr>
            </w:pPr>
            <w:r w:rsidRPr="00FD2DD1">
              <w:rPr>
                <w:rFonts w:eastAsia="Times New Roman"/>
                <w:bCs/>
                <w:sz w:val="20"/>
                <w:szCs w:val="20"/>
                <w:lang w:eastAsia="en-US"/>
              </w:rPr>
              <w:t>размещение детских лагерей</w:t>
            </w:r>
          </w:p>
        </w:tc>
        <w:tc>
          <w:tcPr>
            <w:tcW w:w="2410" w:type="dxa"/>
            <w:tcBorders>
              <w:top w:val="single" w:sz="12" w:space="0" w:color="auto"/>
              <w:left w:val="single" w:sz="12" w:space="0" w:color="auto"/>
              <w:bottom w:val="single" w:sz="12" w:space="0" w:color="auto"/>
              <w:right w:val="single" w:sz="12" w:space="0" w:color="auto"/>
            </w:tcBorders>
          </w:tcPr>
          <w:p w:rsidR="009A1104" w:rsidRPr="00FD2DD1" w:rsidRDefault="009A1104" w:rsidP="00F80FF5">
            <w:pPr>
              <w:tabs>
                <w:tab w:val="left" w:pos="142"/>
                <w:tab w:val="left" w:pos="284"/>
              </w:tabs>
              <w:overflowPunct w:val="0"/>
              <w:autoSpaceDE w:val="0"/>
              <w:autoSpaceDN w:val="0"/>
              <w:adjustRightInd w:val="0"/>
              <w:ind w:right="284"/>
              <w:rPr>
                <w:rFonts w:eastAsia="Times New Roman"/>
                <w:bCs/>
                <w:sz w:val="20"/>
                <w:szCs w:val="20"/>
                <w:lang w:eastAsia="en-US"/>
              </w:rPr>
            </w:pPr>
            <w:r w:rsidRPr="00FD2DD1">
              <w:rPr>
                <w:rFonts w:eastAsia="Times New Roman"/>
                <w:bCs/>
                <w:sz w:val="20"/>
                <w:szCs w:val="20"/>
                <w:lang w:eastAsia="en-US"/>
              </w:rPr>
              <w:t>Гостевые дома для целей сельского туризма</w:t>
            </w:r>
          </w:p>
        </w:tc>
        <w:tc>
          <w:tcPr>
            <w:tcW w:w="3828" w:type="dxa"/>
            <w:vMerge w:val="restart"/>
            <w:tcBorders>
              <w:top w:val="single" w:sz="12" w:space="0" w:color="auto"/>
              <w:left w:val="single" w:sz="12" w:space="0" w:color="auto"/>
              <w:right w:val="single" w:sz="12" w:space="0" w:color="auto"/>
            </w:tcBorders>
          </w:tcPr>
          <w:p w:rsidR="009A1104" w:rsidRPr="00FD2DD1" w:rsidRDefault="009A1104" w:rsidP="009A1104">
            <w:pPr>
              <w:rPr>
                <w:rFonts w:eastAsia="Times New Roman"/>
                <w:sz w:val="20"/>
                <w:szCs w:val="20"/>
                <w:lang w:eastAsia="en-US"/>
              </w:rPr>
            </w:pPr>
            <w:r w:rsidRPr="00FD2DD1">
              <w:rPr>
                <w:rFonts w:eastAsia="Times New Roman"/>
                <w:sz w:val="20"/>
                <w:szCs w:val="20"/>
                <w:lang w:eastAsia="en-US"/>
              </w:rPr>
              <w:t xml:space="preserve">1.Минимальный размер земельного участка – 400 </w:t>
            </w:r>
            <w:proofErr w:type="spellStart"/>
            <w:r w:rsidRPr="00FD2DD1">
              <w:rPr>
                <w:rFonts w:eastAsia="Times New Roman"/>
                <w:sz w:val="20"/>
                <w:szCs w:val="20"/>
                <w:lang w:eastAsia="en-US"/>
              </w:rPr>
              <w:t>кв.м</w:t>
            </w:r>
            <w:proofErr w:type="spellEnd"/>
            <w:proofErr w:type="gramStart"/>
            <w:r w:rsidRPr="00FD2DD1">
              <w:rPr>
                <w:rFonts w:eastAsia="Times New Roman"/>
                <w:sz w:val="20"/>
                <w:szCs w:val="20"/>
                <w:lang w:eastAsia="en-US"/>
              </w:rPr>
              <w:t>..</w:t>
            </w:r>
            <w:proofErr w:type="gramEnd"/>
          </w:p>
          <w:p w:rsidR="009A1104" w:rsidRPr="00FD2DD1" w:rsidRDefault="009A1104" w:rsidP="009A1104">
            <w:pPr>
              <w:rPr>
                <w:rFonts w:eastAsia="Times New Roman"/>
                <w:sz w:val="20"/>
                <w:szCs w:val="20"/>
                <w:lang w:eastAsia="en-US"/>
              </w:rPr>
            </w:pPr>
            <w:r w:rsidRPr="00FD2DD1">
              <w:rPr>
                <w:rFonts w:eastAsia="Times New Roman"/>
                <w:sz w:val="20"/>
                <w:szCs w:val="20"/>
                <w:lang w:eastAsia="en-US"/>
              </w:rPr>
              <w:t>2.Минимальный отступ от границ земельного участка -1 м.</w:t>
            </w:r>
          </w:p>
          <w:p w:rsidR="009A1104" w:rsidRPr="00FD2DD1" w:rsidRDefault="009A1104" w:rsidP="009A1104">
            <w:pPr>
              <w:rPr>
                <w:rFonts w:eastAsia="Times New Roman"/>
                <w:sz w:val="20"/>
                <w:szCs w:val="20"/>
                <w:lang w:eastAsia="en-US"/>
              </w:rPr>
            </w:pPr>
            <w:r w:rsidRPr="00FD2DD1">
              <w:rPr>
                <w:rFonts w:eastAsia="Times New Roman"/>
                <w:sz w:val="20"/>
                <w:szCs w:val="20"/>
                <w:lang w:eastAsia="en-US"/>
              </w:rPr>
              <w:t>3. Максимальное количество этажей-1 м.</w:t>
            </w:r>
          </w:p>
          <w:p w:rsidR="009A1104" w:rsidRPr="00FD2DD1" w:rsidRDefault="009A1104" w:rsidP="009A1104">
            <w:pPr>
              <w:rPr>
                <w:rFonts w:eastAsia="Times New Roman"/>
                <w:sz w:val="20"/>
                <w:szCs w:val="20"/>
                <w:lang w:eastAsia="en-US"/>
              </w:rPr>
            </w:pPr>
            <w:r w:rsidRPr="00FD2DD1">
              <w:rPr>
                <w:rFonts w:eastAsia="Times New Roman"/>
                <w:sz w:val="20"/>
                <w:szCs w:val="20"/>
                <w:lang w:eastAsia="en-US"/>
              </w:rPr>
              <w:t>4.Максимальный процент застройки не устанавливается.</w:t>
            </w:r>
          </w:p>
        </w:tc>
        <w:tc>
          <w:tcPr>
            <w:tcW w:w="2550" w:type="dxa"/>
            <w:vMerge w:val="restart"/>
            <w:tcBorders>
              <w:top w:val="single" w:sz="12" w:space="0" w:color="auto"/>
              <w:left w:val="single" w:sz="12" w:space="0" w:color="auto"/>
              <w:right w:val="single" w:sz="12" w:space="0" w:color="auto"/>
            </w:tcBorders>
          </w:tcPr>
          <w:p w:rsidR="009A1104" w:rsidRPr="00FD2DD1" w:rsidRDefault="009A1104" w:rsidP="005C26B6">
            <w:pPr>
              <w:ind w:right="284"/>
              <w:rPr>
                <w:rFonts w:eastAsia="Times New Roman"/>
                <w:sz w:val="20"/>
                <w:szCs w:val="20"/>
                <w:lang w:eastAsia="en-US"/>
              </w:rPr>
            </w:pPr>
            <w:r w:rsidRPr="00FD2DD1">
              <w:rPr>
                <w:rFonts w:eastAsia="Times New Roman"/>
                <w:sz w:val="20"/>
                <w:szCs w:val="20"/>
                <w:lang w:eastAsia="en-US"/>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rFonts w:eastAsia="Times New Roman"/>
                <w:sz w:val="20"/>
                <w:szCs w:val="20"/>
                <w:lang w:eastAsia="en-US"/>
              </w:rPr>
              <w:t>31-37</w:t>
            </w:r>
            <w:r w:rsidRPr="00FD2DD1">
              <w:rPr>
                <w:rFonts w:eastAsia="Times New Roman"/>
                <w:sz w:val="20"/>
                <w:szCs w:val="20"/>
                <w:lang w:eastAsia="en-US"/>
              </w:rPr>
              <w:t xml:space="preserve"> настоящих Правил.</w:t>
            </w:r>
          </w:p>
        </w:tc>
      </w:tr>
      <w:tr w:rsidR="009A1104" w:rsidRPr="00FD2DD1" w:rsidTr="00FD2DD1">
        <w:tc>
          <w:tcPr>
            <w:tcW w:w="2411" w:type="dxa"/>
            <w:tcBorders>
              <w:top w:val="single" w:sz="12" w:space="0" w:color="auto"/>
              <w:left w:val="single" w:sz="12" w:space="0" w:color="auto"/>
              <w:bottom w:val="single" w:sz="12" w:space="0" w:color="auto"/>
              <w:right w:val="single" w:sz="12" w:space="0" w:color="auto"/>
            </w:tcBorders>
          </w:tcPr>
          <w:p w:rsidR="009A1104" w:rsidRPr="00FD2DD1" w:rsidRDefault="009A1104" w:rsidP="005C26B6">
            <w:pPr>
              <w:tabs>
                <w:tab w:val="left" w:pos="142"/>
                <w:tab w:val="left" w:pos="284"/>
              </w:tabs>
              <w:overflowPunct w:val="0"/>
              <w:autoSpaceDE w:val="0"/>
              <w:autoSpaceDN w:val="0"/>
              <w:adjustRightInd w:val="0"/>
              <w:ind w:right="284"/>
              <w:rPr>
                <w:rFonts w:eastAsia="Times New Roman"/>
                <w:sz w:val="20"/>
                <w:szCs w:val="20"/>
                <w:lang w:eastAsia="en-US"/>
              </w:rPr>
            </w:pPr>
            <w:r w:rsidRPr="00FD2DD1">
              <w:rPr>
                <w:rFonts w:eastAsia="Times New Roman"/>
                <w:sz w:val="20"/>
                <w:szCs w:val="20"/>
                <w:lang w:eastAsia="en-US"/>
              </w:rPr>
              <w:t>Отдых 5.0.</w:t>
            </w:r>
          </w:p>
        </w:tc>
        <w:tc>
          <w:tcPr>
            <w:tcW w:w="3260" w:type="dxa"/>
            <w:tcBorders>
              <w:top w:val="single" w:sz="12" w:space="0" w:color="auto"/>
              <w:left w:val="single" w:sz="12" w:space="0" w:color="auto"/>
              <w:bottom w:val="single" w:sz="12" w:space="0" w:color="auto"/>
              <w:right w:val="single" w:sz="12" w:space="0" w:color="auto"/>
            </w:tcBorders>
          </w:tcPr>
          <w:p w:rsidR="009A1104" w:rsidRPr="00FD2DD1" w:rsidRDefault="009A1104" w:rsidP="009A1104">
            <w:pPr>
              <w:rPr>
                <w:rFonts w:eastAsia="Times New Roman"/>
                <w:bCs/>
                <w:sz w:val="20"/>
                <w:szCs w:val="20"/>
                <w:lang w:eastAsia="en-US"/>
              </w:rPr>
            </w:pPr>
            <w:r w:rsidRPr="00FD2DD1">
              <w:rPr>
                <w:rFonts w:eastAsia="Times New Roman"/>
                <w:bCs/>
                <w:sz w:val="20"/>
                <w:szCs w:val="20"/>
                <w:lang w:eastAsia="en-US"/>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9A1104" w:rsidRPr="00FD2DD1" w:rsidRDefault="009A1104" w:rsidP="009A1104">
            <w:pPr>
              <w:rPr>
                <w:rFonts w:eastAsia="Times New Roman"/>
                <w:bCs/>
                <w:sz w:val="20"/>
                <w:szCs w:val="20"/>
                <w:lang w:eastAsia="en-US"/>
              </w:rPr>
            </w:pPr>
            <w:r w:rsidRPr="00FD2DD1">
              <w:rPr>
                <w:rFonts w:eastAsia="Times New Roman"/>
                <w:bCs/>
                <w:sz w:val="20"/>
                <w:szCs w:val="20"/>
                <w:lang w:eastAsia="en-US"/>
              </w:rPr>
              <w:t xml:space="preserve">создание и уход за городскими лесами, скверами, прудами, озерами, водохранилищами, пляжами, а также обустройство </w:t>
            </w:r>
            <w:r w:rsidRPr="00FD2DD1">
              <w:rPr>
                <w:rFonts w:eastAsia="Times New Roman"/>
                <w:bCs/>
                <w:sz w:val="20"/>
                <w:szCs w:val="20"/>
                <w:lang w:eastAsia="en-US"/>
              </w:rPr>
              <w:lastRenderedPageBreak/>
              <w:t>мест отдыха в них.</w:t>
            </w:r>
          </w:p>
        </w:tc>
        <w:tc>
          <w:tcPr>
            <w:tcW w:w="2410" w:type="dxa"/>
            <w:tcBorders>
              <w:top w:val="single" w:sz="12" w:space="0" w:color="auto"/>
              <w:left w:val="single" w:sz="12" w:space="0" w:color="auto"/>
              <w:bottom w:val="single" w:sz="12" w:space="0" w:color="auto"/>
              <w:right w:val="single" w:sz="12" w:space="0" w:color="auto"/>
            </w:tcBorders>
          </w:tcPr>
          <w:p w:rsidR="009A1104" w:rsidRPr="00FD2DD1" w:rsidRDefault="009A1104" w:rsidP="00F80FF5">
            <w:pPr>
              <w:tabs>
                <w:tab w:val="left" w:pos="142"/>
                <w:tab w:val="left" w:pos="284"/>
              </w:tabs>
              <w:overflowPunct w:val="0"/>
              <w:autoSpaceDE w:val="0"/>
              <w:autoSpaceDN w:val="0"/>
              <w:adjustRightInd w:val="0"/>
              <w:ind w:right="284"/>
              <w:rPr>
                <w:rFonts w:eastAsia="Times New Roman"/>
                <w:bCs/>
                <w:sz w:val="20"/>
                <w:szCs w:val="20"/>
                <w:lang w:eastAsia="en-US"/>
              </w:rPr>
            </w:pPr>
            <w:r w:rsidRPr="00FD2DD1">
              <w:rPr>
                <w:rFonts w:eastAsia="Times New Roman"/>
                <w:bCs/>
                <w:sz w:val="20"/>
                <w:szCs w:val="20"/>
                <w:lang w:eastAsia="en-US"/>
              </w:rPr>
              <w:lastRenderedPageBreak/>
              <w:t>Объекты сельского туризма</w:t>
            </w:r>
          </w:p>
        </w:tc>
        <w:tc>
          <w:tcPr>
            <w:tcW w:w="3828" w:type="dxa"/>
            <w:vMerge/>
            <w:tcBorders>
              <w:left w:val="single" w:sz="12" w:space="0" w:color="auto"/>
              <w:bottom w:val="single" w:sz="12" w:space="0" w:color="auto"/>
              <w:right w:val="single" w:sz="12" w:space="0" w:color="auto"/>
            </w:tcBorders>
          </w:tcPr>
          <w:p w:rsidR="009A1104" w:rsidRPr="00FD2DD1" w:rsidRDefault="009A1104" w:rsidP="005C26B6">
            <w:pPr>
              <w:rPr>
                <w:rFonts w:eastAsia="Times New Roman"/>
                <w:sz w:val="20"/>
                <w:szCs w:val="20"/>
                <w:lang w:eastAsia="en-US"/>
              </w:rPr>
            </w:pPr>
          </w:p>
        </w:tc>
        <w:tc>
          <w:tcPr>
            <w:tcW w:w="2550" w:type="dxa"/>
            <w:vMerge/>
            <w:tcBorders>
              <w:left w:val="single" w:sz="12" w:space="0" w:color="auto"/>
              <w:bottom w:val="single" w:sz="12" w:space="0" w:color="auto"/>
              <w:right w:val="single" w:sz="12" w:space="0" w:color="auto"/>
            </w:tcBorders>
          </w:tcPr>
          <w:p w:rsidR="009A1104" w:rsidRPr="00FD2DD1" w:rsidRDefault="009A1104" w:rsidP="005C26B6">
            <w:pPr>
              <w:ind w:right="284"/>
              <w:rPr>
                <w:rFonts w:eastAsia="Times New Roman"/>
                <w:sz w:val="20"/>
                <w:szCs w:val="20"/>
                <w:lang w:eastAsia="en-US"/>
              </w:rPr>
            </w:pPr>
          </w:p>
        </w:tc>
      </w:tr>
    </w:tbl>
    <w:p w:rsidR="00214910" w:rsidRPr="00FD2DD1" w:rsidRDefault="00214910" w:rsidP="00214910">
      <w:pPr>
        <w:rPr>
          <w:sz w:val="24"/>
          <w:szCs w:val="24"/>
        </w:rPr>
      </w:pPr>
    </w:p>
    <w:p w:rsidR="002B222D" w:rsidRPr="00FD2DD1" w:rsidRDefault="002B222D" w:rsidP="002B222D">
      <w:pPr>
        <w:pStyle w:val="3"/>
        <w:jc w:val="center"/>
        <w:rPr>
          <w:rFonts w:ascii="Times New Roman" w:hAnsi="Times New Roman" w:cs="Times New Roman"/>
          <w:color w:val="auto"/>
          <w:sz w:val="24"/>
          <w:szCs w:val="24"/>
        </w:rPr>
      </w:pPr>
      <w:r w:rsidRPr="00FD2DD1">
        <w:rPr>
          <w:rFonts w:ascii="Times New Roman" w:hAnsi="Times New Roman" w:cs="Times New Roman"/>
          <w:color w:val="auto"/>
          <w:sz w:val="24"/>
          <w:szCs w:val="24"/>
        </w:rPr>
        <w:t>РЕКРЕАЦИОННЫЕ ЗОНЫ</w:t>
      </w:r>
    </w:p>
    <w:p w:rsidR="00165439" w:rsidRPr="00FD2DD1" w:rsidRDefault="00FE56F2" w:rsidP="00165439">
      <w:pPr>
        <w:pStyle w:val="3"/>
        <w:jc w:val="center"/>
        <w:rPr>
          <w:rFonts w:ascii="Times New Roman" w:hAnsi="Times New Roman" w:cs="Times New Roman"/>
          <w:color w:val="auto"/>
          <w:sz w:val="24"/>
          <w:szCs w:val="24"/>
          <w:u w:val="single"/>
        </w:rPr>
      </w:pPr>
      <w:r w:rsidRPr="00FD2DD1">
        <w:rPr>
          <w:rFonts w:ascii="Times New Roman" w:hAnsi="Times New Roman" w:cs="Times New Roman"/>
          <w:color w:val="auto"/>
          <w:sz w:val="24"/>
          <w:szCs w:val="24"/>
          <w:u w:val="single"/>
        </w:rPr>
        <w:t xml:space="preserve">ЗОНА </w:t>
      </w:r>
      <w:proofErr w:type="gramStart"/>
      <w:r w:rsidRPr="00FD2DD1">
        <w:rPr>
          <w:rFonts w:ascii="Times New Roman" w:hAnsi="Times New Roman" w:cs="Times New Roman"/>
          <w:color w:val="auto"/>
          <w:sz w:val="24"/>
          <w:szCs w:val="24"/>
          <w:u w:val="single"/>
        </w:rPr>
        <w:t>ОЗЕЛЕНЕННЫХ</w:t>
      </w:r>
      <w:proofErr w:type="gramEnd"/>
      <w:r w:rsidRPr="00FD2DD1">
        <w:rPr>
          <w:rFonts w:ascii="Times New Roman" w:hAnsi="Times New Roman" w:cs="Times New Roman"/>
          <w:color w:val="auto"/>
          <w:sz w:val="24"/>
          <w:szCs w:val="24"/>
          <w:u w:val="single"/>
        </w:rPr>
        <w:t xml:space="preserve"> ТЕРРИТОРИЮ ОБЩЕГО ПОЛЬЗОВАНИЯ (ПАРКИ, САДЫ, СКВЕРЫ, БУЛЬВАРЫ, ГОРОДСКИЕ ЛЕСА) (Р</w:t>
      </w:r>
      <w:r w:rsidR="00855FAE" w:rsidRPr="00FD2DD1">
        <w:rPr>
          <w:rFonts w:ascii="Times New Roman" w:hAnsi="Times New Roman" w:cs="Times New Roman"/>
          <w:color w:val="auto"/>
          <w:sz w:val="24"/>
          <w:szCs w:val="24"/>
          <w:u w:val="single"/>
        </w:rPr>
        <w:t>З</w:t>
      </w:r>
      <w:r w:rsidRPr="00FD2DD1">
        <w:rPr>
          <w:rFonts w:ascii="Times New Roman" w:hAnsi="Times New Roman" w:cs="Times New Roman"/>
          <w:color w:val="auto"/>
          <w:sz w:val="24"/>
          <w:szCs w:val="24"/>
          <w:u w:val="single"/>
        </w:rPr>
        <w:t>-1</w:t>
      </w:r>
      <w:r w:rsidR="00165439" w:rsidRPr="00FD2DD1">
        <w:rPr>
          <w:rFonts w:ascii="Times New Roman" w:hAnsi="Times New Roman" w:cs="Times New Roman"/>
          <w:color w:val="auto"/>
          <w:sz w:val="24"/>
          <w:szCs w:val="24"/>
          <w:u w:val="single"/>
        </w:rPr>
        <w:t>)</w:t>
      </w:r>
    </w:p>
    <w:p w:rsidR="00165439" w:rsidRPr="00FD2DD1" w:rsidRDefault="00165439" w:rsidP="00165439">
      <w:pPr>
        <w:rPr>
          <w:sz w:val="24"/>
          <w:szCs w:val="24"/>
        </w:rPr>
      </w:pPr>
    </w:p>
    <w:p w:rsidR="00165439" w:rsidRPr="00FD2DD1" w:rsidRDefault="00165439" w:rsidP="00165439">
      <w:pPr>
        <w:rPr>
          <w:sz w:val="24"/>
          <w:szCs w:val="24"/>
        </w:rPr>
      </w:pPr>
      <w:r w:rsidRPr="00FD2DD1">
        <w:rPr>
          <w:sz w:val="24"/>
          <w:szCs w:val="24"/>
        </w:rPr>
        <w:t>1. ОСНОВНЫЕ ВИДЫ И ПАРАМЕТРЫ РАЗРЕШЁННОГО ИСПОЛЬЗОВАНИЯ ЗЕМЕЛЬНЫХ УЧАСТКОВ И ОБЪЕКТОВ КАПИТАЛЬНОГО СТРОИТЕЛЬСТВА:</w:t>
      </w:r>
    </w:p>
    <w:tbl>
      <w:tblPr>
        <w:tblW w:w="1445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127"/>
        <w:gridCol w:w="2977"/>
        <w:gridCol w:w="2693"/>
        <w:gridCol w:w="3969"/>
        <w:gridCol w:w="2693"/>
      </w:tblGrid>
      <w:tr w:rsidR="00165439" w:rsidRPr="00FD2DD1" w:rsidTr="00FD2DD1">
        <w:trPr>
          <w:tblHeader/>
        </w:trPr>
        <w:tc>
          <w:tcPr>
            <w:tcW w:w="7797" w:type="dxa"/>
            <w:gridSpan w:val="3"/>
          </w:tcPr>
          <w:p w:rsidR="00165439" w:rsidRPr="00FD2DD1" w:rsidRDefault="00165439" w:rsidP="00C14381">
            <w:pPr>
              <w:autoSpaceDE w:val="0"/>
              <w:autoSpaceDN w:val="0"/>
              <w:adjustRightInd w:val="0"/>
              <w:jc w:val="center"/>
              <w:rPr>
                <w:sz w:val="20"/>
                <w:szCs w:val="20"/>
              </w:rPr>
            </w:pPr>
            <w:r w:rsidRPr="00FD2DD1">
              <w:rPr>
                <w:sz w:val="20"/>
                <w:szCs w:val="20"/>
              </w:rPr>
              <w:t>ВИДЫ РАЗРЕШЕННОГО ИСПОЛЬЗОВАНИЯ ЗЕМЕЛЬНЫХ УЧАСТКОВ И ОБЪЕКТОВ КАПИТАЛЬНОГО СТРОИТЕЛЬСТВА</w:t>
            </w:r>
          </w:p>
        </w:tc>
        <w:tc>
          <w:tcPr>
            <w:tcW w:w="3969" w:type="dxa"/>
            <w:vMerge w:val="restart"/>
            <w:shd w:val="clear" w:color="auto" w:fill="auto"/>
          </w:tcPr>
          <w:p w:rsidR="00165439" w:rsidRPr="00FD2DD1" w:rsidRDefault="00165439" w:rsidP="00C14381">
            <w:pPr>
              <w:autoSpaceDE w:val="0"/>
              <w:autoSpaceDN w:val="0"/>
              <w:adjustRightInd w:val="0"/>
              <w:jc w:val="center"/>
              <w:rPr>
                <w:sz w:val="20"/>
                <w:szCs w:val="20"/>
              </w:rPr>
            </w:pPr>
            <w:r w:rsidRPr="00FD2DD1">
              <w:rPr>
                <w:sz w:val="20"/>
                <w:szCs w:val="20"/>
              </w:rPr>
              <w:t>ПАРАМЕТРЫ РАЗРЕШЕННОГО ИСПОЛЬЗОВАНИЯ</w:t>
            </w:r>
          </w:p>
        </w:tc>
        <w:tc>
          <w:tcPr>
            <w:tcW w:w="2693" w:type="dxa"/>
            <w:vMerge w:val="restart"/>
            <w:shd w:val="clear" w:color="auto" w:fill="auto"/>
          </w:tcPr>
          <w:p w:rsidR="00165439" w:rsidRPr="00FD2DD1" w:rsidRDefault="00165439" w:rsidP="00C14381">
            <w:pPr>
              <w:autoSpaceDE w:val="0"/>
              <w:autoSpaceDN w:val="0"/>
              <w:adjustRightInd w:val="0"/>
              <w:jc w:val="center"/>
              <w:rPr>
                <w:sz w:val="20"/>
                <w:szCs w:val="20"/>
              </w:rPr>
            </w:pPr>
            <w:r w:rsidRPr="00FD2DD1">
              <w:rPr>
                <w:sz w:val="20"/>
                <w:szCs w:val="20"/>
              </w:rPr>
              <w:t>ОСОБЫЕ УСЛОВИЯ РЕАЛИЗАЦИИ РЕГЛАМЕНТА</w:t>
            </w:r>
          </w:p>
        </w:tc>
      </w:tr>
      <w:tr w:rsidR="00165439" w:rsidRPr="00FD2DD1" w:rsidTr="00FD2DD1">
        <w:trPr>
          <w:tblHeader/>
        </w:trPr>
        <w:tc>
          <w:tcPr>
            <w:tcW w:w="2127" w:type="dxa"/>
          </w:tcPr>
          <w:p w:rsidR="00165439" w:rsidRPr="00FD2DD1" w:rsidRDefault="00165439" w:rsidP="00C14381">
            <w:pPr>
              <w:autoSpaceDE w:val="0"/>
              <w:autoSpaceDN w:val="0"/>
              <w:adjustRightInd w:val="0"/>
              <w:jc w:val="center"/>
              <w:rPr>
                <w:sz w:val="20"/>
                <w:szCs w:val="20"/>
              </w:rPr>
            </w:pPr>
            <w:r w:rsidRPr="00FD2DD1">
              <w:rPr>
                <w:sz w:val="20"/>
                <w:szCs w:val="20"/>
              </w:rPr>
              <w:t>ВИДЫ ИСПОЛЬЗОВАНИЯ</w:t>
            </w:r>
          </w:p>
          <w:p w:rsidR="00165439" w:rsidRPr="00FD2DD1" w:rsidRDefault="00165439" w:rsidP="00C14381">
            <w:pPr>
              <w:autoSpaceDE w:val="0"/>
              <w:autoSpaceDN w:val="0"/>
              <w:adjustRightInd w:val="0"/>
              <w:jc w:val="center"/>
              <w:rPr>
                <w:sz w:val="20"/>
                <w:szCs w:val="20"/>
              </w:rPr>
            </w:pPr>
            <w:r w:rsidRPr="00FD2DD1">
              <w:rPr>
                <w:sz w:val="20"/>
                <w:szCs w:val="20"/>
              </w:rPr>
              <w:t>ЗЕМЕЛЬНОГО УЧАСТКА</w:t>
            </w:r>
          </w:p>
        </w:tc>
        <w:tc>
          <w:tcPr>
            <w:tcW w:w="2977" w:type="dxa"/>
          </w:tcPr>
          <w:p w:rsidR="00165439" w:rsidRPr="00FD2DD1" w:rsidRDefault="00165439" w:rsidP="00C14381">
            <w:pPr>
              <w:autoSpaceDE w:val="0"/>
              <w:autoSpaceDN w:val="0"/>
              <w:adjustRightInd w:val="0"/>
              <w:jc w:val="center"/>
              <w:rPr>
                <w:sz w:val="20"/>
                <w:szCs w:val="20"/>
              </w:rPr>
            </w:pPr>
            <w:r w:rsidRPr="00FD2DD1">
              <w:rPr>
                <w:sz w:val="20"/>
                <w:szCs w:val="20"/>
              </w:rPr>
              <w:t>ОПИСАНИЕ ВИДА РАЗРЕШЕННОГО ИСПОЛЬЗОВАНИЯ ЗЕМЕЛЬНОГО УЧАСТКА</w:t>
            </w:r>
          </w:p>
        </w:tc>
        <w:tc>
          <w:tcPr>
            <w:tcW w:w="2693" w:type="dxa"/>
            <w:shd w:val="clear" w:color="auto" w:fill="auto"/>
          </w:tcPr>
          <w:p w:rsidR="00165439" w:rsidRPr="00FD2DD1" w:rsidRDefault="00165439" w:rsidP="00C14381">
            <w:pPr>
              <w:autoSpaceDE w:val="0"/>
              <w:autoSpaceDN w:val="0"/>
              <w:adjustRightInd w:val="0"/>
              <w:jc w:val="center"/>
              <w:rPr>
                <w:sz w:val="20"/>
                <w:szCs w:val="20"/>
              </w:rPr>
            </w:pPr>
            <w:r w:rsidRPr="00FD2DD1">
              <w:rPr>
                <w:sz w:val="20"/>
                <w:szCs w:val="20"/>
              </w:rPr>
              <w:t>ОБЪЕКТЫ</w:t>
            </w:r>
          </w:p>
          <w:p w:rsidR="00165439" w:rsidRPr="00FD2DD1" w:rsidRDefault="00165439" w:rsidP="00C14381">
            <w:pPr>
              <w:autoSpaceDE w:val="0"/>
              <w:autoSpaceDN w:val="0"/>
              <w:adjustRightInd w:val="0"/>
              <w:jc w:val="center"/>
              <w:rPr>
                <w:sz w:val="20"/>
                <w:szCs w:val="20"/>
              </w:rPr>
            </w:pPr>
            <w:r w:rsidRPr="00FD2DD1">
              <w:rPr>
                <w:sz w:val="20"/>
                <w:szCs w:val="20"/>
              </w:rPr>
              <w:t>КАПИТАЛЬНОГО СТРОИТЕЛЬСТВА И ИНЫЕ ВИДЫ</w:t>
            </w:r>
          </w:p>
          <w:p w:rsidR="00165439" w:rsidRPr="00FD2DD1" w:rsidRDefault="00165439" w:rsidP="00C14381">
            <w:pPr>
              <w:autoSpaceDE w:val="0"/>
              <w:autoSpaceDN w:val="0"/>
              <w:adjustRightInd w:val="0"/>
              <w:jc w:val="center"/>
              <w:rPr>
                <w:sz w:val="20"/>
                <w:szCs w:val="20"/>
              </w:rPr>
            </w:pPr>
            <w:r w:rsidRPr="00FD2DD1">
              <w:rPr>
                <w:sz w:val="20"/>
                <w:szCs w:val="20"/>
              </w:rPr>
              <w:t>ОБЪЕКТОВ</w:t>
            </w:r>
          </w:p>
        </w:tc>
        <w:tc>
          <w:tcPr>
            <w:tcW w:w="3969" w:type="dxa"/>
            <w:vMerge/>
            <w:shd w:val="clear" w:color="auto" w:fill="auto"/>
          </w:tcPr>
          <w:p w:rsidR="00165439" w:rsidRPr="00FD2DD1" w:rsidRDefault="00165439" w:rsidP="00C14381">
            <w:pPr>
              <w:autoSpaceDE w:val="0"/>
              <w:autoSpaceDN w:val="0"/>
              <w:adjustRightInd w:val="0"/>
              <w:jc w:val="center"/>
              <w:rPr>
                <w:sz w:val="20"/>
                <w:szCs w:val="20"/>
              </w:rPr>
            </w:pPr>
          </w:p>
        </w:tc>
        <w:tc>
          <w:tcPr>
            <w:tcW w:w="2693" w:type="dxa"/>
            <w:vMerge/>
            <w:shd w:val="clear" w:color="auto" w:fill="auto"/>
          </w:tcPr>
          <w:p w:rsidR="00165439" w:rsidRPr="00FD2DD1" w:rsidRDefault="00165439" w:rsidP="00C14381">
            <w:pPr>
              <w:autoSpaceDE w:val="0"/>
              <w:autoSpaceDN w:val="0"/>
              <w:adjustRightInd w:val="0"/>
              <w:jc w:val="center"/>
              <w:rPr>
                <w:sz w:val="20"/>
                <w:szCs w:val="20"/>
              </w:rPr>
            </w:pPr>
          </w:p>
        </w:tc>
      </w:tr>
      <w:tr w:rsidR="00165439" w:rsidRPr="00FD2DD1" w:rsidTr="00FD2DD1">
        <w:trPr>
          <w:tblHeader/>
        </w:trPr>
        <w:tc>
          <w:tcPr>
            <w:tcW w:w="2127" w:type="dxa"/>
          </w:tcPr>
          <w:p w:rsidR="00165439" w:rsidRPr="00FD2DD1" w:rsidRDefault="00165439" w:rsidP="00C14381">
            <w:pPr>
              <w:autoSpaceDE w:val="0"/>
              <w:autoSpaceDN w:val="0"/>
              <w:adjustRightInd w:val="0"/>
              <w:jc w:val="center"/>
              <w:rPr>
                <w:sz w:val="20"/>
                <w:szCs w:val="20"/>
              </w:rPr>
            </w:pPr>
            <w:r w:rsidRPr="00FD2DD1">
              <w:rPr>
                <w:sz w:val="20"/>
                <w:szCs w:val="20"/>
              </w:rPr>
              <w:t>1</w:t>
            </w:r>
          </w:p>
        </w:tc>
        <w:tc>
          <w:tcPr>
            <w:tcW w:w="2977" w:type="dxa"/>
          </w:tcPr>
          <w:p w:rsidR="00165439" w:rsidRPr="00FD2DD1" w:rsidRDefault="00165439" w:rsidP="00C14381">
            <w:pPr>
              <w:autoSpaceDE w:val="0"/>
              <w:autoSpaceDN w:val="0"/>
              <w:adjustRightInd w:val="0"/>
              <w:jc w:val="center"/>
              <w:rPr>
                <w:sz w:val="20"/>
                <w:szCs w:val="20"/>
              </w:rPr>
            </w:pPr>
            <w:r w:rsidRPr="00FD2DD1">
              <w:rPr>
                <w:sz w:val="20"/>
                <w:szCs w:val="20"/>
              </w:rPr>
              <w:t>2</w:t>
            </w:r>
          </w:p>
        </w:tc>
        <w:tc>
          <w:tcPr>
            <w:tcW w:w="2693" w:type="dxa"/>
            <w:shd w:val="clear" w:color="auto" w:fill="auto"/>
          </w:tcPr>
          <w:p w:rsidR="00165439" w:rsidRPr="00FD2DD1" w:rsidRDefault="00165439" w:rsidP="00C14381">
            <w:pPr>
              <w:autoSpaceDE w:val="0"/>
              <w:autoSpaceDN w:val="0"/>
              <w:adjustRightInd w:val="0"/>
              <w:jc w:val="center"/>
              <w:rPr>
                <w:sz w:val="20"/>
                <w:szCs w:val="20"/>
              </w:rPr>
            </w:pPr>
            <w:r w:rsidRPr="00FD2DD1">
              <w:rPr>
                <w:sz w:val="20"/>
                <w:szCs w:val="20"/>
              </w:rPr>
              <w:t>3</w:t>
            </w:r>
          </w:p>
        </w:tc>
        <w:tc>
          <w:tcPr>
            <w:tcW w:w="3969" w:type="dxa"/>
            <w:shd w:val="clear" w:color="auto" w:fill="auto"/>
          </w:tcPr>
          <w:p w:rsidR="00165439" w:rsidRPr="00FD2DD1" w:rsidRDefault="00165439" w:rsidP="00C14381">
            <w:pPr>
              <w:autoSpaceDE w:val="0"/>
              <w:autoSpaceDN w:val="0"/>
              <w:adjustRightInd w:val="0"/>
              <w:jc w:val="center"/>
              <w:rPr>
                <w:sz w:val="20"/>
                <w:szCs w:val="20"/>
              </w:rPr>
            </w:pPr>
            <w:r w:rsidRPr="00FD2DD1">
              <w:rPr>
                <w:sz w:val="20"/>
                <w:szCs w:val="20"/>
              </w:rPr>
              <w:t>4</w:t>
            </w:r>
          </w:p>
        </w:tc>
        <w:tc>
          <w:tcPr>
            <w:tcW w:w="2693" w:type="dxa"/>
            <w:shd w:val="clear" w:color="auto" w:fill="auto"/>
          </w:tcPr>
          <w:p w:rsidR="00165439" w:rsidRPr="00FD2DD1" w:rsidRDefault="00165439" w:rsidP="00C14381">
            <w:pPr>
              <w:autoSpaceDE w:val="0"/>
              <w:autoSpaceDN w:val="0"/>
              <w:adjustRightInd w:val="0"/>
              <w:jc w:val="center"/>
              <w:rPr>
                <w:sz w:val="20"/>
                <w:szCs w:val="20"/>
              </w:rPr>
            </w:pPr>
            <w:r w:rsidRPr="00FD2DD1">
              <w:rPr>
                <w:sz w:val="20"/>
                <w:szCs w:val="20"/>
              </w:rPr>
              <w:t>5</w:t>
            </w:r>
          </w:p>
        </w:tc>
      </w:tr>
      <w:tr w:rsidR="00165439" w:rsidRPr="00FD2DD1" w:rsidTr="00FD2DD1">
        <w:tc>
          <w:tcPr>
            <w:tcW w:w="2127" w:type="dxa"/>
          </w:tcPr>
          <w:p w:rsidR="00165439" w:rsidRPr="00FD2DD1" w:rsidRDefault="00165439" w:rsidP="00C14381">
            <w:pPr>
              <w:tabs>
                <w:tab w:val="left" w:pos="142"/>
              </w:tabs>
              <w:rPr>
                <w:sz w:val="20"/>
                <w:szCs w:val="20"/>
              </w:rPr>
            </w:pPr>
            <w:r w:rsidRPr="00FD2DD1">
              <w:rPr>
                <w:sz w:val="20"/>
                <w:szCs w:val="20"/>
              </w:rPr>
              <w:t>Земельные участки (территории) общего пользования 12.0</w:t>
            </w:r>
          </w:p>
        </w:tc>
        <w:tc>
          <w:tcPr>
            <w:tcW w:w="2977" w:type="dxa"/>
          </w:tcPr>
          <w:p w:rsidR="00165439" w:rsidRPr="00FD2DD1" w:rsidRDefault="00165439" w:rsidP="00C14381">
            <w:pPr>
              <w:tabs>
                <w:tab w:val="left" w:pos="142"/>
              </w:tabs>
              <w:rPr>
                <w:sz w:val="20"/>
                <w:szCs w:val="20"/>
              </w:rPr>
            </w:pPr>
            <w:r w:rsidRPr="00FD2DD1">
              <w:rPr>
                <w:sz w:val="20"/>
                <w:szCs w:val="2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693" w:type="dxa"/>
            <w:shd w:val="clear" w:color="auto" w:fill="auto"/>
          </w:tcPr>
          <w:p w:rsidR="00165439" w:rsidRPr="00FD2DD1" w:rsidRDefault="00165439" w:rsidP="00C14381">
            <w:pPr>
              <w:keepNext/>
              <w:contextualSpacing/>
              <w:jc w:val="both"/>
              <w:rPr>
                <w:rFonts w:eastAsia="Calibri"/>
                <w:sz w:val="20"/>
                <w:szCs w:val="20"/>
              </w:rPr>
            </w:pPr>
            <w:r w:rsidRPr="00FD2DD1">
              <w:rPr>
                <w:rFonts w:eastAsia="Calibri"/>
                <w:sz w:val="20"/>
                <w:szCs w:val="20"/>
              </w:rPr>
              <w:t xml:space="preserve">Объекты улично-дорожной сети, в </w:t>
            </w:r>
            <w:proofErr w:type="spellStart"/>
            <w:r w:rsidRPr="00FD2DD1">
              <w:rPr>
                <w:rFonts w:eastAsia="Calibri"/>
                <w:sz w:val="20"/>
                <w:szCs w:val="20"/>
              </w:rPr>
              <w:t>т.ч</w:t>
            </w:r>
            <w:proofErr w:type="spellEnd"/>
            <w:r w:rsidRPr="00FD2DD1">
              <w:rPr>
                <w:rFonts w:eastAsia="Calibri"/>
                <w:sz w:val="20"/>
                <w:szCs w:val="20"/>
              </w:rPr>
              <w:t>. придорожных стоянок (парковок) транспортных средств.</w:t>
            </w:r>
          </w:p>
          <w:p w:rsidR="00165439" w:rsidRPr="00FD2DD1" w:rsidRDefault="00165439" w:rsidP="00C14381">
            <w:pPr>
              <w:tabs>
                <w:tab w:val="left" w:pos="142"/>
              </w:tabs>
              <w:overflowPunct w:val="0"/>
              <w:autoSpaceDE w:val="0"/>
              <w:autoSpaceDN w:val="0"/>
              <w:adjustRightInd w:val="0"/>
              <w:rPr>
                <w:sz w:val="20"/>
                <w:szCs w:val="20"/>
              </w:rPr>
            </w:pPr>
            <w:r w:rsidRPr="00FD2DD1">
              <w:rPr>
                <w:rFonts w:eastAsia="Calibri"/>
                <w:sz w:val="20"/>
                <w:szCs w:val="20"/>
              </w:rPr>
              <w:t xml:space="preserve">Территории общего пользования: детские площадки, малые архитектурные формы, в том числе памятники, озеленение, элементы благоустройства территории, некапитальные нестационарные строения и сооружения, </w:t>
            </w:r>
            <w:r w:rsidRPr="00FD2DD1">
              <w:rPr>
                <w:rFonts w:eastAsia="Calibri"/>
                <w:sz w:val="20"/>
                <w:szCs w:val="20"/>
              </w:rPr>
              <w:lastRenderedPageBreak/>
              <w:t>информационные щиты и указатели, применяемые как составные части благоустройства территории, общественные туалеты</w:t>
            </w:r>
          </w:p>
        </w:tc>
        <w:tc>
          <w:tcPr>
            <w:tcW w:w="3969" w:type="dxa"/>
            <w:shd w:val="clear" w:color="auto" w:fill="auto"/>
          </w:tcPr>
          <w:p w:rsidR="00165439" w:rsidRPr="00FD2DD1" w:rsidRDefault="00165439" w:rsidP="00C14381">
            <w:pPr>
              <w:tabs>
                <w:tab w:val="left" w:pos="142"/>
              </w:tabs>
              <w:overflowPunct w:val="0"/>
              <w:autoSpaceDE w:val="0"/>
              <w:autoSpaceDN w:val="0"/>
              <w:adjustRightInd w:val="0"/>
              <w:rPr>
                <w:sz w:val="20"/>
                <w:szCs w:val="20"/>
              </w:rPr>
            </w:pPr>
            <w:r w:rsidRPr="00FD2DD1">
              <w:rPr>
                <w:sz w:val="20"/>
                <w:szCs w:val="20"/>
              </w:rPr>
              <w:lastRenderedPageBreak/>
              <w:t>1. Предельные размеры земельных участков не устанавливаются.</w:t>
            </w:r>
          </w:p>
          <w:p w:rsidR="00165439" w:rsidRPr="00FD2DD1" w:rsidRDefault="00165439" w:rsidP="00C14381">
            <w:pPr>
              <w:tabs>
                <w:tab w:val="left" w:pos="142"/>
              </w:tabs>
              <w:overflowPunct w:val="0"/>
              <w:autoSpaceDE w:val="0"/>
              <w:autoSpaceDN w:val="0"/>
              <w:adjustRightInd w:val="0"/>
              <w:rPr>
                <w:sz w:val="20"/>
                <w:szCs w:val="20"/>
              </w:rPr>
            </w:pPr>
            <w:r w:rsidRPr="00FD2DD1">
              <w:rPr>
                <w:sz w:val="20"/>
                <w:szCs w:val="20"/>
              </w:rPr>
              <w:t>2. Минимальный отступ от границ земельного участка не устанавливается.</w:t>
            </w:r>
          </w:p>
          <w:p w:rsidR="00165439" w:rsidRPr="00FD2DD1" w:rsidRDefault="00165439" w:rsidP="00C14381">
            <w:pPr>
              <w:tabs>
                <w:tab w:val="left" w:pos="142"/>
              </w:tabs>
              <w:overflowPunct w:val="0"/>
              <w:autoSpaceDE w:val="0"/>
              <w:autoSpaceDN w:val="0"/>
              <w:adjustRightInd w:val="0"/>
              <w:rPr>
                <w:sz w:val="20"/>
                <w:szCs w:val="20"/>
              </w:rPr>
            </w:pPr>
            <w:r w:rsidRPr="00FD2DD1">
              <w:rPr>
                <w:sz w:val="20"/>
                <w:szCs w:val="20"/>
              </w:rPr>
              <w:t>3. Предельное количество этажей, предельная высота зданий, строений, сооружений не устанавливается.</w:t>
            </w:r>
          </w:p>
          <w:p w:rsidR="00165439" w:rsidRPr="00FD2DD1" w:rsidRDefault="00165439" w:rsidP="00C14381">
            <w:pPr>
              <w:tabs>
                <w:tab w:val="left" w:pos="142"/>
              </w:tabs>
              <w:overflowPunct w:val="0"/>
              <w:autoSpaceDE w:val="0"/>
              <w:autoSpaceDN w:val="0"/>
              <w:adjustRightInd w:val="0"/>
              <w:rPr>
                <w:sz w:val="20"/>
                <w:szCs w:val="20"/>
              </w:rPr>
            </w:pPr>
            <w:r w:rsidRPr="00FD2DD1">
              <w:rPr>
                <w:sz w:val="20"/>
                <w:szCs w:val="20"/>
              </w:rPr>
              <w:t>4. Максимальный процент застройки не устанавливается.</w:t>
            </w:r>
          </w:p>
          <w:p w:rsidR="00165439" w:rsidRPr="00FD2DD1" w:rsidRDefault="00165439" w:rsidP="00C14381">
            <w:pPr>
              <w:tabs>
                <w:tab w:val="left" w:pos="142"/>
              </w:tabs>
              <w:overflowPunct w:val="0"/>
              <w:autoSpaceDE w:val="0"/>
              <w:autoSpaceDN w:val="0"/>
              <w:adjustRightInd w:val="0"/>
              <w:rPr>
                <w:sz w:val="20"/>
                <w:szCs w:val="20"/>
              </w:rPr>
            </w:pPr>
            <w:r w:rsidRPr="00FD2DD1">
              <w:rPr>
                <w:sz w:val="20"/>
                <w:szCs w:val="20"/>
              </w:rPr>
              <w:t>Иные параметры:</w:t>
            </w:r>
          </w:p>
          <w:p w:rsidR="00165439" w:rsidRPr="00FD2DD1" w:rsidRDefault="00165439" w:rsidP="00C14381">
            <w:pPr>
              <w:tabs>
                <w:tab w:val="left" w:pos="142"/>
              </w:tabs>
              <w:overflowPunct w:val="0"/>
              <w:autoSpaceDE w:val="0"/>
              <w:autoSpaceDN w:val="0"/>
              <w:adjustRightInd w:val="0"/>
              <w:rPr>
                <w:sz w:val="20"/>
                <w:szCs w:val="20"/>
              </w:rPr>
            </w:pPr>
            <w:r w:rsidRPr="00FD2DD1">
              <w:rPr>
                <w:sz w:val="20"/>
                <w:szCs w:val="20"/>
              </w:rPr>
              <w:t xml:space="preserve">Территорию зеленых насаждений принимать </w:t>
            </w:r>
            <w:proofErr w:type="gramStart"/>
            <w:r w:rsidRPr="00FD2DD1">
              <w:rPr>
                <w:sz w:val="20"/>
                <w:szCs w:val="20"/>
              </w:rPr>
              <w:t>для</w:t>
            </w:r>
            <w:proofErr w:type="gramEnd"/>
            <w:r w:rsidRPr="00FD2DD1">
              <w:rPr>
                <w:sz w:val="20"/>
                <w:szCs w:val="20"/>
              </w:rPr>
              <w:t>:</w:t>
            </w:r>
          </w:p>
          <w:p w:rsidR="00165439" w:rsidRPr="00FD2DD1" w:rsidRDefault="00165439" w:rsidP="00C14381">
            <w:pPr>
              <w:tabs>
                <w:tab w:val="left" w:pos="142"/>
              </w:tabs>
              <w:overflowPunct w:val="0"/>
              <w:autoSpaceDE w:val="0"/>
              <w:autoSpaceDN w:val="0"/>
              <w:adjustRightInd w:val="0"/>
              <w:rPr>
                <w:sz w:val="20"/>
                <w:szCs w:val="20"/>
              </w:rPr>
            </w:pPr>
            <w:r w:rsidRPr="00FD2DD1">
              <w:rPr>
                <w:sz w:val="20"/>
                <w:szCs w:val="20"/>
              </w:rPr>
              <w:t>- бульвара 70-75 % общей площади зоны, аллеи, дорожки, площадки -25-30%,</w:t>
            </w:r>
          </w:p>
          <w:p w:rsidR="00165439" w:rsidRPr="00FD2DD1" w:rsidRDefault="00165439" w:rsidP="00C14381">
            <w:pPr>
              <w:tabs>
                <w:tab w:val="left" w:pos="142"/>
              </w:tabs>
              <w:overflowPunct w:val="0"/>
              <w:autoSpaceDE w:val="0"/>
              <w:autoSpaceDN w:val="0"/>
              <w:adjustRightInd w:val="0"/>
              <w:rPr>
                <w:sz w:val="20"/>
                <w:szCs w:val="20"/>
              </w:rPr>
            </w:pPr>
            <w:r w:rsidRPr="00FD2DD1">
              <w:rPr>
                <w:sz w:val="20"/>
                <w:szCs w:val="20"/>
              </w:rPr>
              <w:lastRenderedPageBreak/>
              <w:t>- сквера 60-75 % общей площади зоны, аллеи, дорожки, площадки -25-40%.</w:t>
            </w:r>
          </w:p>
          <w:p w:rsidR="00165439" w:rsidRPr="00FD2DD1" w:rsidRDefault="00165439" w:rsidP="00C14381">
            <w:pPr>
              <w:tabs>
                <w:tab w:val="left" w:pos="142"/>
              </w:tabs>
              <w:overflowPunct w:val="0"/>
              <w:autoSpaceDE w:val="0"/>
              <w:autoSpaceDN w:val="0"/>
              <w:adjustRightInd w:val="0"/>
              <w:rPr>
                <w:sz w:val="20"/>
                <w:szCs w:val="20"/>
              </w:rPr>
            </w:pPr>
            <w:r w:rsidRPr="00FD2DD1">
              <w:rPr>
                <w:sz w:val="20"/>
                <w:szCs w:val="20"/>
              </w:rPr>
              <w:t>Озеленение ценными породами деревьев - не менее 50 %</w:t>
            </w:r>
          </w:p>
          <w:p w:rsidR="00165439" w:rsidRPr="00FD2DD1" w:rsidRDefault="00165439" w:rsidP="00C14381">
            <w:pPr>
              <w:tabs>
                <w:tab w:val="left" w:pos="142"/>
              </w:tabs>
              <w:overflowPunct w:val="0"/>
              <w:autoSpaceDE w:val="0"/>
              <w:autoSpaceDN w:val="0"/>
              <w:adjustRightInd w:val="0"/>
              <w:rPr>
                <w:sz w:val="20"/>
                <w:szCs w:val="20"/>
              </w:rPr>
            </w:pPr>
            <w:r w:rsidRPr="00FD2DD1">
              <w:rPr>
                <w:sz w:val="20"/>
                <w:szCs w:val="20"/>
              </w:rPr>
              <w:t>- Вдоль жилых улиц следует проектировать бульварные полосы</w:t>
            </w:r>
          </w:p>
        </w:tc>
        <w:tc>
          <w:tcPr>
            <w:tcW w:w="2693" w:type="dxa"/>
            <w:shd w:val="clear" w:color="auto" w:fill="auto"/>
          </w:tcPr>
          <w:p w:rsidR="00165439" w:rsidRPr="00FD2DD1" w:rsidRDefault="00165439" w:rsidP="00C14381">
            <w:pPr>
              <w:rPr>
                <w:sz w:val="20"/>
                <w:szCs w:val="20"/>
              </w:rPr>
            </w:pPr>
            <w:r w:rsidRPr="00FD2DD1">
              <w:rPr>
                <w:sz w:val="20"/>
                <w:szCs w:val="20"/>
              </w:rPr>
              <w:lastRenderedPageBreak/>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sz w:val="20"/>
                <w:szCs w:val="20"/>
              </w:rPr>
              <w:t>31-37</w:t>
            </w:r>
            <w:r w:rsidRPr="00FD2DD1">
              <w:rPr>
                <w:sz w:val="20"/>
                <w:szCs w:val="20"/>
              </w:rPr>
              <w:t xml:space="preserve"> настоящих Правил.</w:t>
            </w:r>
          </w:p>
          <w:p w:rsidR="00165439" w:rsidRPr="00FD2DD1" w:rsidRDefault="00165439" w:rsidP="00C14381">
            <w:pPr>
              <w:autoSpaceDE w:val="0"/>
              <w:autoSpaceDN w:val="0"/>
              <w:adjustRightInd w:val="0"/>
              <w:rPr>
                <w:sz w:val="20"/>
                <w:szCs w:val="20"/>
              </w:rPr>
            </w:pPr>
          </w:p>
        </w:tc>
      </w:tr>
      <w:tr w:rsidR="00165439" w:rsidRPr="00FD2DD1" w:rsidTr="00FD2DD1">
        <w:tc>
          <w:tcPr>
            <w:tcW w:w="2127" w:type="dxa"/>
          </w:tcPr>
          <w:p w:rsidR="00165439" w:rsidRPr="00FD2DD1" w:rsidRDefault="00165439" w:rsidP="00C14381">
            <w:pPr>
              <w:pStyle w:val="ConsPlusNormal"/>
              <w:rPr>
                <w:rFonts w:ascii="Times New Roman" w:hAnsi="Times New Roman" w:cs="Times New Roman"/>
              </w:rPr>
            </w:pPr>
            <w:r w:rsidRPr="00FD2DD1">
              <w:rPr>
                <w:rFonts w:ascii="Times New Roman" w:hAnsi="Times New Roman" w:cs="Times New Roman"/>
              </w:rPr>
              <w:lastRenderedPageBreak/>
              <w:t>Отдых (рекреация) 5.0.</w:t>
            </w:r>
          </w:p>
        </w:tc>
        <w:tc>
          <w:tcPr>
            <w:tcW w:w="2977" w:type="dxa"/>
          </w:tcPr>
          <w:p w:rsidR="00165439" w:rsidRPr="00FD2DD1" w:rsidRDefault="00165439" w:rsidP="00C14381">
            <w:pPr>
              <w:pStyle w:val="ConsPlusNormal"/>
              <w:jc w:val="both"/>
              <w:rPr>
                <w:rFonts w:ascii="Times New Roman" w:hAnsi="Times New Roman" w:cs="Times New Roman"/>
              </w:rPr>
            </w:pPr>
            <w:r w:rsidRPr="00FD2DD1">
              <w:rPr>
                <w:rFonts w:ascii="Times New Roman" w:hAnsi="Times New Roman" w:cs="Times New Roman"/>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165439" w:rsidRPr="00FD2DD1" w:rsidRDefault="00165439" w:rsidP="00C14381">
            <w:pPr>
              <w:pStyle w:val="ConsPlusNormal"/>
              <w:jc w:val="both"/>
              <w:rPr>
                <w:rFonts w:ascii="Times New Roman" w:hAnsi="Times New Roman" w:cs="Times New Roman"/>
              </w:rPr>
            </w:pPr>
            <w:r w:rsidRPr="00FD2DD1">
              <w:rPr>
                <w:rFonts w:ascii="Times New Roman" w:hAnsi="Times New Roman" w:cs="Times New Roman"/>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p w:rsidR="00165439" w:rsidRPr="00FD2DD1" w:rsidRDefault="00165439" w:rsidP="00C14381">
            <w:pPr>
              <w:pStyle w:val="ConsPlusNormal"/>
              <w:jc w:val="both"/>
              <w:rPr>
                <w:rFonts w:ascii="Times New Roman" w:hAnsi="Times New Roman" w:cs="Times New Roman"/>
              </w:rPr>
            </w:pPr>
          </w:p>
        </w:tc>
        <w:tc>
          <w:tcPr>
            <w:tcW w:w="2693" w:type="dxa"/>
            <w:shd w:val="clear" w:color="auto" w:fill="auto"/>
          </w:tcPr>
          <w:p w:rsidR="00165439" w:rsidRPr="00FD2DD1" w:rsidRDefault="00165439" w:rsidP="00C14381">
            <w:pPr>
              <w:tabs>
                <w:tab w:val="left" w:pos="142"/>
              </w:tabs>
              <w:overflowPunct w:val="0"/>
              <w:autoSpaceDE w:val="0"/>
              <w:autoSpaceDN w:val="0"/>
              <w:adjustRightInd w:val="0"/>
              <w:rPr>
                <w:sz w:val="20"/>
                <w:szCs w:val="20"/>
              </w:rPr>
            </w:pPr>
            <w:r w:rsidRPr="00FD2DD1">
              <w:rPr>
                <w:sz w:val="20"/>
                <w:szCs w:val="20"/>
              </w:rPr>
              <w:t>Спортивные сооружения (открытые).</w:t>
            </w:r>
          </w:p>
          <w:p w:rsidR="00165439" w:rsidRPr="00FD2DD1" w:rsidRDefault="00165439" w:rsidP="00C14381">
            <w:pPr>
              <w:tabs>
                <w:tab w:val="left" w:pos="142"/>
              </w:tabs>
              <w:overflowPunct w:val="0"/>
              <w:autoSpaceDE w:val="0"/>
              <w:autoSpaceDN w:val="0"/>
              <w:adjustRightInd w:val="0"/>
              <w:rPr>
                <w:sz w:val="20"/>
                <w:szCs w:val="20"/>
              </w:rPr>
            </w:pPr>
            <w:r w:rsidRPr="00FD2DD1">
              <w:rPr>
                <w:sz w:val="20"/>
                <w:szCs w:val="20"/>
              </w:rPr>
              <w:t>Оборудование мест для туризма, пикников, охоты и рыбалки.</w:t>
            </w:r>
          </w:p>
          <w:p w:rsidR="00165439" w:rsidRPr="00FD2DD1" w:rsidRDefault="00165439" w:rsidP="00C14381">
            <w:pPr>
              <w:tabs>
                <w:tab w:val="left" w:pos="142"/>
              </w:tabs>
              <w:overflowPunct w:val="0"/>
              <w:autoSpaceDE w:val="0"/>
              <w:autoSpaceDN w:val="0"/>
              <w:adjustRightInd w:val="0"/>
              <w:rPr>
                <w:sz w:val="20"/>
                <w:szCs w:val="20"/>
              </w:rPr>
            </w:pPr>
            <w:r w:rsidRPr="00FD2DD1">
              <w:rPr>
                <w:sz w:val="20"/>
                <w:szCs w:val="20"/>
              </w:rPr>
              <w:t>Оборудование пляжей</w:t>
            </w:r>
          </w:p>
        </w:tc>
        <w:tc>
          <w:tcPr>
            <w:tcW w:w="3969" w:type="dxa"/>
            <w:shd w:val="clear" w:color="auto" w:fill="auto"/>
          </w:tcPr>
          <w:p w:rsidR="00165439" w:rsidRPr="00FD2DD1" w:rsidRDefault="00165439" w:rsidP="00C14381">
            <w:pPr>
              <w:tabs>
                <w:tab w:val="left" w:pos="142"/>
              </w:tabs>
              <w:autoSpaceDE w:val="0"/>
              <w:autoSpaceDN w:val="0"/>
              <w:adjustRightInd w:val="0"/>
              <w:rPr>
                <w:sz w:val="20"/>
                <w:szCs w:val="20"/>
              </w:rPr>
            </w:pPr>
            <w:r w:rsidRPr="00FD2DD1">
              <w:rPr>
                <w:sz w:val="20"/>
                <w:szCs w:val="20"/>
              </w:rPr>
              <w:t>1.Предельные размеры земельных участков не устанавливаются.</w:t>
            </w:r>
          </w:p>
          <w:p w:rsidR="00165439" w:rsidRPr="00FD2DD1" w:rsidRDefault="00165439" w:rsidP="00C14381">
            <w:pPr>
              <w:rPr>
                <w:sz w:val="20"/>
                <w:szCs w:val="20"/>
              </w:rPr>
            </w:pPr>
            <w:r w:rsidRPr="00FD2DD1">
              <w:rPr>
                <w:sz w:val="20"/>
                <w:szCs w:val="20"/>
              </w:rPr>
              <w:t>2.Минимальный отступ от границ земельного участка – 3 м.</w:t>
            </w:r>
          </w:p>
          <w:p w:rsidR="00165439" w:rsidRPr="00FD2DD1" w:rsidRDefault="00165439" w:rsidP="00C14381">
            <w:pPr>
              <w:tabs>
                <w:tab w:val="left" w:pos="142"/>
              </w:tabs>
              <w:autoSpaceDE w:val="0"/>
              <w:autoSpaceDN w:val="0"/>
              <w:adjustRightInd w:val="0"/>
              <w:rPr>
                <w:sz w:val="20"/>
                <w:szCs w:val="20"/>
              </w:rPr>
            </w:pPr>
            <w:r w:rsidRPr="00FD2DD1">
              <w:rPr>
                <w:sz w:val="20"/>
                <w:szCs w:val="20"/>
              </w:rPr>
              <w:t>3</w:t>
            </w:r>
            <w:r w:rsidRPr="00FD2DD1">
              <w:rPr>
                <w:b/>
                <w:sz w:val="20"/>
                <w:szCs w:val="20"/>
              </w:rPr>
              <w:t>.</w:t>
            </w:r>
            <w:r w:rsidRPr="00FD2DD1">
              <w:rPr>
                <w:sz w:val="20"/>
                <w:szCs w:val="20"/>
              </w:rPr>
              <w:t>Предельная высота сооружений – 25 м.</w:t>
            </w:r>
          </w:p>
          <w:p w:rsidR="00165439" w:rsidRPr="00FD2DD1" w:rsidRDefault="00165439" w:rsidP="00C14381">
            <w:pPr>
              <w:overflowPunct w:val="0"/>
              <w:autoSpaceDE w:val="0"/>
              <w:autoSpaceDN w:val="0"/>
              <w:adjustRightInd w:val="0"/>
              <w:rPr>
                <w:sz w:val="20"/>
                <w:szCs w:val="20"/>
              </w:rPr>
            </w:pPr>
            <w:r w:rsidRPr="00FD2DD1">
              <w:rPr>
                <w:sz w:val="20"/>
                <w:szCs w:val="20"/>
              </w:rPr>
              <w:t>4.Максимальный процент застройки надземной части - 50%.</w:t>
            </w:r>
          </w:p>
          <w:p w:rsidR="00165439" w:rsidRPr="00FD2DD1" w:rsidRDefault="00165439" w:rsidP="00C14381">
            <w:pPr>
              <w:tabs>
                <w:tab w:val="left" w:pos="142"/>
              </w:tabs>
              <w:rPr>
                <w:sz w:val="20"/>
                <w:szCs w:val="20"/>
              </w:rPr>
            </w:pPr>
          </w:p>
        </w:tc>
        <w:tc>
          <w:tcPr>
            <w:tcW w:w="2693" w:type="dxa"/>
            <w:shd w:val="clear" w:color="auto" w:fill="auto"/>
          </w:tcPr>
          <w:p w:rsidR="00165439" w:rsidRPr="00FD2DD1" w:rsidRDefault="00165439" w:rsidP="00C14381">
            <w:pPr>
              <w:rPr>
                <w:sz w:val="20"/>
                <w:szCs w:val="20"/>
              </w:rPr>
            </w:pPr>
            <w:r w:rsidRPr="00FD2DD1">
              <w:rPr>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sz w:val="20"/>
                <w:szCs w:val="20"/>
              </w:rPr>
              <w:t>31-37</w:t>
            </w:r>
            <w:r w:rsidRPr="00FD2DD1">
              <w:rPr>
                <w:sz w:val="20"/>
                <w:szCs w:val="20"/>
              </w:rPr>
              <w:t xml:space="preserve"> настоящих Правил.</w:t>
            </w:r>
          </w:p>
          <w:p w:rsidR="00165439" w:rsidRPr="00FD2DD1" w:rsidRDefault="00165439" w:rsidP="00680B68">
            <w:pPr>
              <w:autoSpaceDE w:val="0"/>
              <w:autoSpaceDN w:val="0"/>
              <w:adjustRightInd w:val="0"/>
              <w:rPr>
                <w:sz w:val="20"/>
                <w:szCs w:val="20"/>
              </w:rPr>
            </w:pPr>
            <w:r w:rsidRPr="00FD2DD1">
              <w:rPr>
                <w:sz w:val="20"/>
                <w:szCs w:val="20"/>
              </w:rPr>
              <w:t xml:space="preserve">Не допускается застройка противопожарного разрыва в </w:t>
            </w:r>
            <w:r w:rsidR="00680B68" w:rsidRPr="00FD2DD1">
              <w:rPr>
                <w:sz w:val="20"/>
                <w:szCs w:val="20"/>
              </w:rPr>
              <w:t>3</w:t>
            </w:r>
            <w:r w:rsidRPr="00FD2DD1">
              <w:rPr>
                <w:sz w:val="20"/>
                <w:szCs w:val="20"/>
              </w:rPr>
              <w:t>0м. зоне от лесных насаждений в лесничествах (лесопарках)</w:t>
            </w:r>
          </w:p>
        </w:tc>
      </w:tr>
      <w:tr w:rsidR="00165439" w:rsidRPr="00FD2DD1" w:rsidTr="00FD2DD1">
        <w:tc>
          <w:tcPr>
            <w:tcW w:w="2127" w:type="dxa"/>
          </w:tcPr>
          <w:p w:rsidR="00165439" w:rsidRPr="00FD2DD1" w:rsidRDefault="00165439" w:rsidP="00C14381">
            <w:pPr>
              <w:tabs>
                <w:tab w:val="left" w:pos="142"/>
              </w:tabs>
              <w:rPr>
                <w:sz w:val="20"/>
                <w:szCs w:val="20"/>
              </w:rPr>
            </w:pPr>
            <w:r w:rsidRPr="00FD2DD1">
              <w:rPr>
                <w:sz w:val="20"/>
                <w:szCs w:val="20"/>
              </w:rPr>
              <w:t>Охрана природных территорий 9.1.</w:t>
            </w:r>
          </w:p>
        </w:tc>
        <w:tc>
          <w:tcPr>
            <w:tcW w:w="2977" w:type="dxa"/>
          </w:tcPr>
          <w:p w:rsidR="00165439" w:rsidRPr="00FD2DD1" w:rsidRDefault="00165439" w:rsidP="00C14381">
            <w:pPr>
              <w:tabs>
                <w:tab w:val="left" w:pos="142"/>
              </w:tabs>
              <w:rPr>
                <w:sz w:val="20"/>
                <w:szCs w:val="20"/>
              </w:rPr>
            </w:pPr>
            <w:proofErr w:type="gramStart"/>
            <w:r w:rsidRPr="00FD2DD1">
              <w:rPr>
                <w:sz w:val="20"/>
                <w:szCs w:val="20"/>
              </w:rPr>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w:t>
            </w:r>
            <w:r w:rsidRPr="00FD2DD1">
              <w:rPr>
                <w:sz w:val="20"/>
                <w:szCs w:val="20"/>
              </w:rPr>
              <w:lastRenderedPageBreak/>
              <w:t>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tc>
        <w:tc>
          <w:tcPr>
            <w:tcW w:w="2693" w:type="dxa"/>
            <w:shd w:val="clear" w:color="auto" w:fill="auto"/>
          </w:tcPr>
          <w:p w:rsidR="00165439" w:rsidRPr="00FD2DD1" w:rsidRDefault="00165439" w:rsidP="00C14381">
            <w:pPr>
              <w:tabs>
                <w:tab w:val="left" w:pos="142"/>
              </w:tabs>
              <w:overflowPunct w:val="0"/>
              <w:autoSpaceDE w:val="0"/>
              <w:autoSpaceDN w:val="0"/>
              <w:adjustRightInd w:val="0"/>
              <w:rPr>
                <w:sz w:val="20"/>
                <w:szCs w:val="20"/>
                <w:shd w:val="clear" w:color="auto" w:fill="00FF00"/>
              </w:rPr>
            </w:pPr>
            <w:r w:rsidRPr="00FD2DD1">
              <w:rPr>
                <w:sz w:val="20"/>
                <w:szCs w:val="20"/>
              </w:rPr>
              <w:lastRenderedPageBreak/>
              <w:t>Не предусмотрены</w:t>
            </w:r>
          </w:p>
        </w:tc>
        <w:tc>
          <w:tcPr>
            <w:tcW w:w="3969" w:type="dxa"/>
            <w:shd w:val="clear" w:color="auto" w:fill="auto"/>
          </w:tcPr>
          <w:p w:rsidR="00165439" w:rsidRPr="00FD2DD1" w:rsidRDefault="00165439" w:rsidP="00C14381">
            <w:pPr>
              <w:tabs>
                <w:tab w:val="left" w:pos="142"/>
              </w:tabs>
              <w:overflowPunct w:val="0"/>
              <w:autoSpaceDE w:val="0"/>
              <w:autoSpaceDN w:val="0"/>
              <w:adjustRightInd w:val="0"/>
              <w:ind w:left="36"/>
              <w:rPr>
                <w:sz w:val="20"/>
                <w:szCs w:val="20"/>
              </w:rPr>
            </w:pPr>
            <w:r w:rsidRPr="00FD2DD1">
              <w:rPr>
                <w:sz w:val="20"/>
                <w:szCs w:val="20"/>
              </w:rPr>
              <w:t>1. Предельные размеры земельных участков не устанавливаются.</w:t>
            </w:r>
          </w:p>
          <w:p w:rsidR="00165439" w:rsidRPr="00FD2DD1" w:rsidRDefault="00165439" w:rsidP="00C14381">
            <w:pPr>
              <w:tabs>
                <w:tab w:val="left" w:pos="142"/>
              </w:tabs>
              <w:overflowPunct w:val="0"/>
              <w:autoSpaceDE w:val="0"/>
              <w:autoSpaceDN w:val="0"/>
              <w:adjustRightInd w:val="0"/>
              <w:ind w:left="36"/>
              <w:rPr>
                <w:sz w:val="20"/>
                <w:szCs w:val="20"/>
              </w:rPr>
            </w:pPr>
            <w:r w:rsidRPr="00FD2DD1">
              <w:rPr>
                <w:sz w:val="20"/>
                <w:szCs w:val="20"/>
              </w:rPr>
              <w:t>2. Минимальный отступ от границ земельного участка не устанавливается.</w:t>
            </w:r>
          </w:p>
          <w:p w:rsidR="00165439" w:rsidRPr="00FD2DD1" w:rsidRDefault="00165439" w:rsidP="00C14381">
            <w:pPr>
              <w:tabs>
                <w:tab w:val="left" w:pos="142"/>
              </w:tabs>
              <w:overflowPunct w:val="0"/>
              <w:autoSpaceDE w:val="0"/>
              <w:autoSpaceDN w:val="0"/>
              <w:adjustRightInd w:val="0"/>
              <w:ind w:left="36"/>
              <w:rPr>
                <w:sz w:val="20"/>
                <w:szCs w:val="20"/>
              </w:rPr>
            </w:pPr>
            <w:r w:rsidRPr="00FD2DD1">
              <w:rPr>
                <w:sz w:val="20"/>
                <w:szCs w:val="20"/>
              </w:rPr>
              <w:t>3. Предельное количество этажей, предельная высота зданий, строений, сооружений не устанавливается.</w:t>
            </w:r>
          </w:p>
          <w:p w:rsidR="00165439" w:rsidRPr="00FD2DD1" w:rsidRDefault="00165439" w:rsidP="00C14381">
            <w:pPr>
              <w:tabs>
                <w:tab w:val="left" w:pos="142"/>
              </w:tabs>
              <w:overflowPunct w:val="0"/>
              <w:autoSpaceDE w:val="0"/>
              <w:autoSpaceDN w:val="0"/>
              <w:adjustRightInd w:val="0"/>
              <w:ind w:left="36"/>
              <w:rPr>
                <w:sz w:val="20"/>
                <w:szCs w:val="20"/>
              </w:rPr>
            </w:pPr>
            <w:r w:rsidRPr="00FD2DD1">
              <w:rPr>
                <w:sz w:val="20"/>
                <w:szCs w:val="20"/>
              </w:rPr>
              <w:t>4. Максимальный процент застройки не устанавливается.</w:t>
            </w:r>
          </w:p>
          <w:p w:rsidR="00165439" w:rsidRPr="00FD2DD1" w:rsidRDefault="00165439" w:rsidP="00C14381">
            <w:pPr>
              <w:tabs>
                <w:tab w:val="left" w:pos="142"/>
              </w:tabs>
              <w:autoSpaceDE w:val="0"/>
              <w:snapToGrid w:val="0"/>
              <w:rPr>
                <w:sz w:val="20"/>
                <w:szCs w:val="20"/>
              </w:rPr>
            </w:pPr>
            <w:r w:rsidRPr="00FD2DD1">
              <w:rPr>
                <w:sz w:val="20"/>
                <w:szCs w:val="20"/>
              </w:rPr>
              <w:t>.</w:t>
            </w:r>
          </w:p>
        </w:tc>
        <w:tc>
          <w:tcPr>
            <w:tcW w:w="2693" w:type="dxa"/>
            <w:shd w:val="clear" w:color="auto" w:fill="auto"/>
          </w:tcPr>
          <w:p w:rsidR="00165439" w:rsidRPr="00FD2DD1" w:rsidRDefault="00165439" w:rsidP="00C14381">
            <w:pPr>
              <w:autoSpaceDE w:val="0"/>
              <w:autoSpaceDN w:val="0"/>
              <w:adjustRightInd w:val="0"/>
              <w:rPr>
                <w:sz w:val="20"/>
                <w:szCs w:val="20"/>
              </w:rPr>
            </w:pPr>
            <w:r w:rsidRPr="00FD2DD1">
              <w:rPr>
                <w:sz w:val="20"/>
                <w:szCs w:val="20"/>
              </w:rPr>
              <w:t>Запрещается размещение объектов капитального строительства.</w:t>
            </w:r>
          </w:p>
          <w:p w:rsidR="00165439" w:rsidRPr="00FD2DD1" w:rsidRDefault="00165439" w:rsidP="00C14381">
            <w:pPr>
              <w:rPr>
                <w:sz w:val="20"/>
                <w:szCs w:val="20"/>
              </w:rPr>
            </w:pPr>
            <w:r w:rsidRPr="00FD2DD1">
              <w:rPr>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sz w:val="20"/>
                <w:szCs w:val="20"/>
              </w:rPr>
              <w:t>31-37</w:t>
            </w:r>
            <w:r w:rsidRPr="00FD2DD1">
              <w:rPr>
                <w:sz w:val="20"/>
                <w:szCs w:val="20"/>
              </w:rPr>
              <w:t xml:space="preserve"> настоящих </w:t>
            </w:r>
            <w:r w:rsidRPr="00FD2DD1">
              <w:rPr>
                <w:sz w:val="20"/>
                <w:szCs w:val="20"/>
              </w:rPr>
              <w:lastRenderedPageBreak/>
              <w:t>Правил.</w:t>
            </w:r>
          </w:p>
          <w:p w:rsidR="00165439" w:rsidRPr="00FD2DD1" w:rsidRDefault="00165439" w:rsidP="00C14381">
            <w:pPr>
              <w:autoSpaceDE w:val="0"/>
              <w:autoSpaceDN w:val="0"/>
              <w:adjustRightInd w:val="0"/>
              <w:rPr>
                <w:sz w:val="20"/>
                <w:szCs w:val="20"/>
              </w:rPr>
            </w:pPr>
          </w:p>
        </w:tc>
      </w:tr>
      <w:tr w:rsidR="00165439" w:rsidRPr="00FD2DD1" w:rsidTr="00FD2DD1">
        <w:tc>
          <w:tcPr>
            <w:tcW w:w="2127" w:type="dxa"/>
          </w:tcPr>
          <w:p w:rsidR="00165439" w:rsidRPr="00FD2DD1" w:rsidRDefault="00165439" w:rsidP="00C14381">
            <w:pPr>
              <w:rPr>
                <w:sz w:val="20"/>
                <w:szCs w:val="20"/>
                <w:lang w:eastAsia="en-US"/>
              </w:rPr>
            </w:pPr>
            <w:r w:rsidRPr="00FD2DD1">
              <w:rPr>
                <w:sz w:val="20"/>
                <w:szCs w:val="20"/>
              </w:rPr>
              <w:lastRenderedPageBreak/>
              <w:t>Общее пользование водными объектами (11.1)</w:t>
            </w:r>
          </w:p>
        </w:tc>
        <w:tc>
          <w:tcPr>
            <w:tcW w:w="2977" w:type="dxa"/>
          </w:tcPr>
          <w:p w:rsidR="00165439" w:rsidRPr="00FD2DD1" w:rsidRDefault="00165439" w:rsidP="00C14381">
            <w:pPr>
              <w:rPr>
                <w:sz w:val="20"/>
                <w:szCs w:val="20"/>
                <w:lang w:eastAsia="en-US"/>
              </w:rPr>
            </w:pPr>
            <w:proofErr w:type="gramStart"/>
            <w:r w:rsidRPr="00FD2DD1">
              <w:rPr>
                <w:sz w:val="20"/>
                <w:szCs w:val="20"/>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roofErr w:type="gramEnd"/>
          </w:p>
        </w:tc>
        <w:tc>
          <w:tcPr>
            <w:tcW w:w="2693" w:type="dxa"/>
            <w:shd w:val="clear" w:color="auto" w:fill="auto"/>
          </w:tcPr>
          <w:p w:rsidR="00165439" w:rsidRPr="00FD2DD1" w:rsidRDefault="00165439" w:rsidP="00C14381">
            <w:pPr>
              <w:autoSpaceDE w:val="0"/>
              <w:autoSpaceDN w:val="0"/>
              <w:adjustRightInd w:val="0"/>
              <w:jc w:val="both"/>
              <w:rPr>
                <w:sz w:val="20"/>
                <w:szCs w:val="20"/>
              </w:rPr>
            </w:pPr>
            <w:r w:rsidRPr="00FD2DD1">
              <w:rPr>
                <w:sz w:val="20"/>
                <w:szCs w:val="20"/>
              </w:rPr>
              <w:t>Объекты капитального строительства, предназначенные для обеспечения общего водопользования</w:t>
            </w:r>
          </w:p>
          <w:p w:rsidR="00165439" w:rsidRPr="00FD2DD1" w:rsidRDefault="00165439" w:rsidP="00C14381">
            <w:pPr>
              <w:autoSpaceDE w:val="0"/>
              <w:autoSpaceDN w:val="0"/>
              <w:adjustRightInd w:val="0"/>
              <w:jc w:val="both"/>
              <w:rPr>
                <w:sz w:val="20"/>
                <w:szCs w:val="20"/>
              </w:rPr>
            </w:pPr>
            <w:r w:rsidRPr="00FD2DD1">
              <w:rPr>
                <w:sz w:val="20"/>
                <w:szCs w:val="20"/>
              </w:rPr>
              <w:t>Пирс</w:t>
            </w:r>
          </w:p>
        </w:tc>
        <w:tc>
          <w:tcPr>
            <w:tcW w:w="3969" w:type="dxa"/>
            <w:vMerge w:val="restart"/>
            <w:shd w:val="clear" w:color="auto" w:fill="auto"/>
          </w:tcPr>
          <w:p w:rsidR="00165439" w:rsidRPr="00FD2DD1" w:rsidRDefault="00165439" w:rsidP="00C14381">
            <w:pPr>
              <w:ind w:right="-172"/>
              <w:rPr>
                <w:sz w:val="20"/>
                <w:szCs w:val="20"/>
              </w:rPr>
            </w:pPr>
            <w:r w:rsidRPr="00FD2DD1">
              <w:rPr>
                <w:sz w:val="20"/>
                <w:szCs w:val="20"/>
              </w:rPr>
              <w:t>1.Предельные размеры земельных участков не устанавливаются.</w:t>
            </w:r>
          </w:p>
          <w:p w:rsidR="00165439" w:rsidRPr="00FD2DD1" w:rsidRDefault="00165439" w:rsidP="00C14381">
            <w:pPr>
              <w:ind w:right="-172"/>
              <w:rPr>
                <w:sz w:val="20"/>
                <w:szCs w:val="20"/>
              </w:rPr>
            </w:pPr>
            <w:r w:rsidRPr="00FD2DD1">
              <w:rPr>
                <w:sz w:val="20"/>
                <w:szCs w:val="20"/>
              </w:rPr>
              <w:t>2.Минимальный отступ от границ земельного участка не устанавливается.</w:t>
            </w:r>
          </w:p>
          <w:p w:rsidR="00165439" w:rsidRPr="00FD2DD1" w:rsidRDefault="00165439" w:rsidP="00C14381">
            <w:pPr>
              <w:ind w:right="-172"/>
              <w:rPr>
                <w:sz w:val="20"/>
                <w:szCs w:val="20"/>
              </w:rPr>
            </w:pPr>
            <w:r w:rsidRPr="00FD2DD1">
              <w:rPr>
                <w:sz w:val="20"/>
                <w:szCs w:val="20"/>
              </w:rPr>
              <w:t>3.Максимальное количество этажей</w:t>
            </w:r>
          </w:p>
          <w:p w:rsidR="00165439" w:rsidRPr="00FD2DD1" w:rsidRDefault="00165439" w:rsidP="00C14381">
            <w:pPr>
              <w:ind w:right="-172"/>
              <w:rPr>
                <w:sz w:val="20"/>
                <w:szCs w:val="20"/>
              </w:rPr>
            </w:pPr>
            <w:r w:rsidRPr="00FD2DD1">
              <w:rPr>
                <w:sz w:val="20"/>
                <w:szCs w:val="20"/>
              </w:rPr>
              <w:t>- 1.</w:t>
            </w:r>
          </w:p>
          <w:p w:rsidR="00165439" w:rsidRPr="00FD2DD1" w:rsidRDefault="00165439" w:rsidP="00C14381">
            <w:pPr>
              <w:ind w:right="-172"/>
              <w:rPr>
                <w:sz w:val="20"/>
                <w:szCs w:val="20"/>
              </w:rPr>
            </w:pPr>
            <w:r w:rsidRPr="00FD2DD1">
              <w:rPr>
                <w:sz w:val="20"/>
                <w:szCs w:val="20"/>
              </w:rPr>
              <w:t>4.Максимальный процент застройки не устанавливается.</w:t>
            </w:r>
          </w:p>
          <w:p w:rsidR="00165439" w:rsidRPr="00FD2DD1" w:rsidRDefault="00165439" w:rsidP="00C14381">
            <w:pPr>
              <w:ind w:right="-172"/>
              <w:rPr>
                <w:sz w:val="20"/>
                <w:szCs w:val="20"/>
              </w:rPr>
            </w:pPr>
          </w:p>
        </w:tc>
        <w:tc>
          <w:tcPr>
            <w:tcW w:w="2693" w:type="dxa"/>
            <w:vMerge w:val="restart"/>
            <w:shd w:val="clear" w:color="auto" w:fill="auto"/>
          </w:tcPr>
          <w:p w:rsidR="00165439" w:rsidRPr="00FD2DD1" w:rsidRDefault="00165439" w:rsidP="00C14381">
            <w:pPr>
              <w:rPr>
                <w:sz w:val="20"/>
                <w:szCs w:val="20"/>
              </w:rPr>
            </w:pPr>
            <w:r w:rsidRPr="00FD2DD1">
              <w:rPr>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sz w:val="20"/>
                <w:szCs w:val="20"/>
              </w:rPr>
              <w:t>31-37</w:t>
            </w:r>
            <w:r w:rsidRPr="00FD2DD1">
              <w:rPr>
                <w:sz w:val="20"/>
                <w:szCs w:val="20"/>
              </w:rPr>
              <w:t xml:space="preserve"> настоящих Правил.</w:t>
            </w:r>
          </w:p>
          <w:p w:rsidR="00165439" w:rsidRPr="00FD2DD1" w:rsidRDefault="00165439" w:rsidP="00C14381">
            <w:pPr>
              <w:rPr>
                <w:sz w:val="20"/>
                <w:szCs w:val="20"/>
              </w:rPr>
            </w:pPr>
          </w:p>
          <w:p w:rsidR="00165439" w:rsidRPr="00FD2DD1" w:rsidRDefault="00165439" w:rsidP="00C14381">
            <w:pPr>
              <w:autoSpaceDE w:val="0"/>
              <w:autoSpaceDN w:val="0"/>
              <w:adjustRightInd w:val="0"/>
              <w:rPr>
                <w:sz w:val="20"/>
                <w:szCs w:val="20"/>
              </w:rPr>
            </w:pPr>
          </w:p>
        </w:tc>
      </w:tr>
      <w:tr w:rsidR="00165439" w:rsidRPr="00FD2DD1" w:rsidTr="00FD2DD1">
        <w:tc>
          <w:tcPr>
            <w:tcW w:w="2127" w:type="dxa"/>
            <w:tcBorders>
              <w:top w:val="single" w:sz="12" w:space="0" w:color="auto"/>
              <w:left w:val="single" w:sz="12" w:space="0" w:color="auto"/>
              <w:bottom w:val="single" w:sz="12" w:space="0" w:color="auto"/>
              <w:right w:val="single" w:sz="12" w:space="0" w:color="auto"/>
            </w:tcBorders>
          </w:tcPr>
          <w:p w:rsidR="00165439" w:rsidRPr="00FD2DD1" w:rsidRDefault="00165439" w:rsidP="00C14381">
            <w:pPr>
              <w:tabs>
                <w:tab w:val="right" w:leader="dot" w:pos="14459"/>
              </w:tabs>
              <w:rPr>
                <w:sz w:val="20"/>
                <w:szCs w:val="20"/>
                <w:lang w:eastAsia="en-US"/>
              </w:rPr>
            </w:pPr>
            <w:r w:rsidRPr="00FD2DD1">
              <w:rPr>
                <w:rFonts w:eastAsiaTheme="minorHAnsi"/>
                <w:bCs/>
                <w:sz w:val="20"/>
                <w:szCs w:val="20"/>
                <w:lang w:eastAsia="en-US"/>
              </w:rPr>
              <w:t>Площадки для занятий спортом</w:t>
            </w:r>
            <w:r w:rsidR="0046293E" w:rsidRPr="00FD2DD1">
              <w:rPr>
                <w:rFonts w:eastAsiaTheme="minorHAnsi"/>
                <w:bCs/>
                <w:sz w:val="20"/>
                <w:szCs w:val="20"/>
                <w:lang w:eastAsia="en-US"/>
              </w:rPr>
              <w:t xml:space="preserve"> </w:t>
            </w:r>
            <w:r w:rsidRPr="00FD2DD1">
              <w:rPr>
                <w:rFonts w:eastAsiaTheme="minorHAnsi"/>
                <w:bCs/>
                <w:sz w:val="20"/>
                <w:szCs w:val="20"/>
                <w:lang w:eastAsia="en-US"/>
              </w:rPr>
              <w:t>5.1.3</w:t>
            </w:r>
          </w:p>
        </w:tc>
        <w:tc>
          <w:tcPr>
            <w:tcW w:w="2977" w:type="dxa"/>
            <w:tcBorders>
              <w:top w:val="single" w:sz="12" w:space="0" w:color="auto"/>
              <w:left w:val="single" w:sz="12" w:space="0" w:color="auto"/>
              <w:bottom w:val="single" w:sz="12" w:space="0" w:color="auto"/>
              <w:right w:val="single" w:sz="12" w:space="0" w:color="auto"/>
            </w:tcBorders>
          </w:tcPr>
          <w:p w:rsidR="00165439" w:rsidRPr="00FD2DD1" w:rsidRDefault="00165439" w:rsidP="00C14381">
            <w:pPr>
              <w:tabs>
                <w:tab w:val="right" w:leader="dot" w:pos="14459"/>
              </w:tabs>
              <w:rPr>
                <w:sz w:val="20"/>
                <w:szCs w:val="20"/>
                <w:lang w:eastAsia="en-US"/>
              </w:rPr>
            </w:pPr>
            <w:r w:rsidRPr="00FD2DD1">
              <w:rPr>
                <w:rFonts w:eastAsiaTheme="minorHAnsi"/>
                <w:bCs/>
                <w:sz w:val="20"/>
                <w:szCs w:val="20"/>
                <w:lang w:eastAsia="en-US"/>
              </w:rPr>
              <w:t xml:space="preserve">Размещение площадок для занятия спортом и физкультурой на открытом воздухе (физкультурные площадки, беговые дорожки, </w:t>
            </w:r>
            <w:r w:rsidRPr="00FD2DD1">
              <w:rPr>
                <w:rFonts w:eastAsiaTheme="minorHAnsi"/>
                <w:bCs/>
                <w:sz w:val="20"/>
                <w:szCs w:val="20"/>
                <w:lang w:eastAsia="en-US"/>
              </w:rPr>
              <w:lastRenderedPageBreak/>
              <w:t>поля для спортивной игры)</w:t>
            </w:r>
          </w:p>
        </w:tc>
        <w:tc>
          <w:tcPr>
            <w:tcW w:w="2693" w:type="dxa"/>
            <w:tcBorders>
              <w:top w:val="single" w:sz="12" w:space="0" w:color="auto"/>
              <w:left w:val="single" w:sz="12" w:space="0" w:color="auto"/>
              <w:bottom w:val="single" w:sz="12" w:space="0" w:color="auto"/>
              <w:right w:val="single" w:sz="12" w:space="0" w:color="auto"/>
            </w:tcBorders>
          </w:tcPr>
          <w:p w:rsidR="00165439" w:rsidRPr="00FD2DD1" w:rsidRDefault="00165439" w:rsidP="00C14381">
            <w:pPr>
              <w:tabs>
                <w:tab w:val="right" w:leader="dot" w:pos="14459"/>
              </w:tabs>
              <w:autoSpaceDE w:val="0"/>
              <w:autoSpaceDN w:val="0"/>
              <w:adjustRightInd w:val="0"/>
              <w:rPr>
                <w:sz w:val="20"/>
                <w:szCs w:val="20"/>
                <w:lang w:eastAsia="en-US"/>
              </w:rPr>
            </w:pPr>
            <w:r w:rsidRPr="00FD2DD1">
              <w:rPr>
                <w:sz w:val="20"/>
                <w:szCs w:val="20"/>
                <w:lang w:eastAsia="en-US"/>
              </w:rPr>
              <w:lastRenderedPageBreak/>
              <w:t xml:space="preserve"> Спортивные площадки для занятий спортом и физкультурой на открытом воздухе</w:t>
            </w:r>
          </w:p>
        </w:tc>
        <w:tc>
          <w:tcPr>
            <w:tcW w:w="3969" w:type="dxa"/>
            <w:vMerge/>
            <w:shd w:val="clear" w:color="auto" w:fill="auto"/>
          </w:tcPr>
          <w:p w:rsidR="00165439" w:rsidRPr="00FD2DD1" w:rsidRDefault="00165439" w:rsidP="00C14381">
            <w:pPr>
              <w:ind w:right="-172"/>
              <w:rPr>
                <w:sz w:val="20"/>
                <w:szCs w:val="20"/>
              </w:rPr>
            </w:pPr>
          </w:p>
        </w:tc>
        <w:tc>
          <w:tcPr>
            <w:tcW w:w="2693" w:type="dxa"/>
            <w:vMerge/>
            <w:shd w:val="clear" w:color="auto" w:fill="auto"/>
          </w:tcPr>
          <w:p w:rsidR="00165439" w:rsidRPr="00FD2DD1" w:rsidRDefault="00165439" w:rsidP="00C14381">
            <w:pPr>
              <w:rPr>
                <w:sz w:val="20"/>
                <w:szCs w:val="20"/>
              </w:rPr>
            </w:pPr>
          </w:p>
        </w:tc>
      </w:tr>
    </w:tbl>
    <w:p w:rsidR="00165439" w:rsidRPr="00FD2DD1" w:rsidRDefault="00165439" w:rsidP="00165439">
      <w:pPr>
        <w:rPr>
          <w:sz w:val="24"/>
          <w:szCs w:val="24"/>
        </w:rPr>
      </w:pPr>
    </w:p>
    <w:p w:rsidR="00165439" w:rsidRPr="00FD2DD1" w:rsidRDefault="00165439" w:rsidP="00165439">
      <w:pPr>
        <w:rPr>
          <w:sz w:val="24"/>
          <w:szCs w:val="24"/>
        </w:rPr>
      </w:pPr>
      <w:r w:rsidRPr="00FD2DD1">
        <w:rPr>
          <w:sz w:val="24"/>
          <w:szCs w:val="24"/>
        </w:rPr>
        <w:t xml:space="preserve">2. ВСПОМОГАТЕЛЬНЫЕ ВИДЫ И ПАРАМЕТРЫ РАЗРЕШЁННОГО ИСПОЛЬЗОВАНИЯ ЗЕМЕЛЬНЫХ УЧАСТКОВ И ОБЪЕКТОВ КАПИТАЛЬНОГО СТРОИТЕЛЬСТВА: </w:t>
      </w:r>
    </w:p>
    <w:tbl>
      <w:tblPr>
        <w:tblW w:w="1445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127"/>
        <w:gridCol w:w="2977"/>
        <w:gridCol w:w="2693"/>
        <w:gridCol w:w="4021"/>
        <w:gridCol w:w="2641"/>
      </w:tblGrid>
      <w:tr w:rsidR="00165439" w:rsidRPr="00FD2DD1" w:rsidTr="00FD2DD1">
        <w:trPr>
          <w:tblHeader/>
        </w:trPr>
        <w:tc>
          <w:tcPr>
            <w:tcW w:w="7797" w:type="dxa"/>
            <w:gridSpan w:val="3"/>
          </w:tcPr>
          <w:p w:rsidR="00165439" w:rsidRPr="00FD2DD1" w:rsidRDefault="00165439" w:rsidP="00C14381">
            <w:pPr>
              <w:autoSpaceDE w:val="0"/>
              <w:autoSpaceDN w:val="0"/>
              <w:adjustRightInd w:val="0"/>
              <w:jc w:val="center"/>
              <w:rPr>
                <w:sz w:val="20"/>
                <w:szCs w:val="20"/>
              </w:rPr>
            </w:pPr>
            <w:r w:rsidRPr="00FD2DD1">
              <w:rPr>
                <w:sz w:val="20"/>
                <w:szCs w:val="20"/>
              </w:rPr>
              <w:t>ВИДЫ РАЗРЕШЕННОГО ИСПОЛЬЗОВАНИЯ ЗЕМЕЛЬНЫХ УЧАСТКОВ И ОБЪЕКТОВ КАПИТАЛЬНОГО СТРОИТЕЛЬСТВА</w:t>
            </w:r>
          </w:p>
        </w:tc>
        <w:tc>
          <w:tcPr>
            <w:tcW w:w="4021" w:type="dxa"/>
            <w:vMerge w:val="restart"/>
            <w:shd w:val="clear" w:color="auto" w:fill="auto"/>
          </w:tcPr>
          <w:p w:rsidR="00165439" w:rsidRPr="00FD2DD1" w:rsidRDefault="00165439" w:rsidP="00C14381">
            <w:pPr>
              <w:autoSpaceDE w:val="0"/>
              <w:autoSpaceDN w:val="0"/>
              <w:adjustRightInd w:val="0"/>
              <w:jc w:val="center"/>
              <w:rPr>
                <w:sz w:val="20"/>
                <w:szCs w:val="20"/>
              </w:rPr>
            </w:pPr>
            <w:r w:rsidRPr="00FD2DD1">
              <w:rPr>
                <w:sz w:val="20"/>
                <w:szCs w:val="20"/>
              </w:rPr>
              <w:t>ПАРАМЕТРЫ РАЗРЕШЕННОГО ИСПОЛЬЗОВАНИЯ</w:t>
            </w:r>
          </w:p>
        </w:tc>
        <w:tc>
          <w:tcPr>
            <w:tcW w:w="2641" w:type="dxa"/>
            <w:vMerge w:val="restart"/>
            <w:shd w:val="clear" w:color="auto" w:fill="auto"/>
          </w:tcPr>
          <w:p w:rsidR="00165439" w:rsidRPr="00FD2DD1" w:rsidRDefault="00165439" w:rsidP="00C14381">
            <w:pPr>
              <w:autoSpaceDE w:val="0"/>
              <w:autoSpaceDN w:val="0"/>
              <w:adjustRightInd w:val="0"/>
              <w:jc w:val="center"/>
              <w:rPr>
                <w:sz w:val="20"/>
                <w:szCs w:val="20"/>
              </w:rPr>
            </w:pPr>
            <w:r w:rsidRPr="00FD2DD1">
              <w:rPr>
                <w:sz w:val="20"/>
                <w:szCs w:val="20"/>
              </w:rPr>
              <w:t>ОСОБЫЕ УСЛОВИЯ РЕАЛИЗАЦИИ РЕГЛАМЕНТА</w:t>
            </w:r>
          </w:p>
        </w:tc>
      </w:tr>
      <w:tr w:rsidR="00165439" w:rsidRPr="00FD2DD1" w:rsidTr="00FD2DD1">
        <w:trPr>
          <w:tblHeader/>
        </w:trPr>
        <w:tc>
          <w:tcPr>
            <w:tcW w:w="2127" w:type="dxa"/>
          </w:tcPr>
          <w:p w:rsidR="00165439" w:rsidRPr="00FD2DD1" w:rsidRDefault="00165439" w:rsidP="00C14381">
            <w:pPr>
              <w:autoSpaceDE w:val="0"/>
              <w:autoSpaceDN w:val="0"/>
              <w:adjustRightInd w:val="0"/>
              <w:jc w:val="center"/>
              <w:rPr>
                <w:sz w:val="20"/>
                <w:szCs w:val="20"/>
              </w:rPr>
            </w:pPr>
            <w:r w:rsidRPr="00FD2DD1">
              <w:rPr>
                <w:sz w:val="20"/>
                <w:szCs w:val="20"/>
              </w:rPr>
              <w:t>ВИДЫ ИСПОЛЬЗОВАНИЯ</w:t>
            </w:r>
          </w:p>
          <w:p w:rsidR="00165439" w:rsidRPr="00FD2DD1" w:rsidRDefault="00165439" w:rsidP="00C14381">
            <w:pPr>
              <w:autoSpaceDE w:val="0"/>
              <w:autoSpaceDN w:val="0"/>
              <w:adjustRightInd w:val="0"/>
              <w:jc w:val="center"/>
              <w:rPr>
                <w:sz w:val="20"/>
                <w:szCs w:val="20"/>
              </w:rPr>
            </w:pPr>
            <w:r w:rsidRPr="00FD2DD1">
              <w:rPr>
                <w:sz w:val="20"/>
                <w:szCs w:val="20"/>
              </w:rPr>
              <w:t>ЗЕМЕЛЬНОГО УЧАСТКА</w:t>
            </w:r>
          </w:p>
        </w:tc>
        <w:tc>
          <w:tcPr>
            <w:tcW w:w="2977" w:type="dxa"/>
          </w:tcPr>
          <w:p w:rsidR="00165439" w:rsidRPr="00FD2DD1" w:rsidRDefault="00165439" w:rsidP="00C14381">
            <w:pPr>
              <w:autoSpaceDE w:val="0"/>
              <w:autoSpaceDN w:val="0"/>
              <w:adjustRightInd w:val="0"/>
              <w:jc w:val="center"/>
              <w:rPr>
                <w:sz w:val="20"/>
                <w:szCs w:val="20"/>
              </w:rPr>
            </w:pPr>
            <w:r w:rsidRPr="00FD2DD1">
              <w:rPr>
                <w:sz w:val="20"/>
                <w:szCs w:val="20"/>
              </w:rPr>
              <w:t>ОПИСАНИЕ ВИДА РАЗРЕШЕННОГО ИСПОЛЬЗОВАНИЯ ЗЕМЕЛЬНОГО УЧАСТКА</w:t>
            </w:r>
          </w:p>
        </w:tc>
        <w:tc>
          <w:tcPr>
            <w:tcW w:w="2693" w:type="dxa"/>
            <w:shd w:val="clear" w:color="auto" w:fill="auto"/>
          </w:tcPr>
          <w:p w:rsidR="00165439" w:rsidRPr="00FD2DD1" w:rsidRDefault="00165439" w:rsidP="00C14381">
            <w:pPr>
              <w:autoSpaceDE w:val="0"/>
              <w:autoSpaceDN w:val="0"/>
              <w:adjustRightInd w:val="0"/>
              <w:jc w:val="center"/>
              <w:rPr>
                <w:sz w:val="20"/>
                <w:szCs w:val="20"/>
              </w:rPr>
            </w:pPr>
            <w:r w:rsidRPr="00FD2DD1">
              <w:rPr>
                <w:sz w:val="20"/>
                <w:szCs w:val="20"/>
              </w:rPr>
              <w:t>ОБЪЕКТЫ</w:t>
            </w:r>
          </w:p>
          <w:p w:rsidR="00165439" w:rsidRPr="00FD2DD1" w:rsidRDefault="00165439" w:rsidP="00C14381">
            <w:pPr>
              <w:autoSpaceDE w:val="0"/>
              <w:autoSpaceDN w:val="0"/>
              <w:adjustRightInd w:val="0"/>
              <w:jc w:val="center"/>
              <w:rPr>
                <w:sz w:val="20"/>
                <w:szCs w:val="20"/>
              </w:rPr>
            </w:pPr>
            <w:r w:rsidRPr="00FD2DD1">
              <w:rPr>
                <w:sz w:val="20"/>
                <w:szCs w:val="20"/>
              </w:rPr>
              <w:t>КАПИТАЛЬНОГО СТРОИТЕЛЬСТВА И ИНЫЕ ВИДЫ</w:t>
            </w:r>
          </w:p>
          <w:p w:rsidR="00165439" w:rsidRPr="00FD2DD1" w:rsidRDefault="00165439" w:rsidP="00C14381">
            <w:pPr>
              <w:autoSpaceDE w:val="0"/>
              <w:autoSpaceDN w:val="0"/>
              <w:adjustRightInd w:val="0"/>
              <w:jc w:val="center"/>
              <w:rPr>
                <w:sz w:val="20"/>
                <w:szCs w:val="20"/>
              </w:rPr>
            </w:pPr>
            <w:r w:rsidRPr="00FD2DD1">
              <w:rPr>
                <w:sz w:val="20"/>
                <w:szCs w:val="20"/>
              </w:rPr>
              <w:t>ОБЪЕКТОВ</w:t>
            </w:r>
          </w:p>
        </w:tc>
        <w:tc>
          <w:tcPr>
            <w:tcW w:w="4021" w:type="dxa"/>
            <w:vMerge/>
            <w:shd w:val="clear" w:color="auto" w:fill="auto"/>
          </w:tcPr>
          <w:p w:rsidR="00165439" w:rsidRPr="00FD2DD1" w:rsidRDefault="00165439" w:rsidP="00C14381">
            <w:pPr>
              <w:autoSpaceDE w:val="0"/>
              <w:autoSpaceDN w:val="0"/>
              <w:adjustRightInd w:val="0"/>
              <w:jc w:val="center"/>
              <w:rPr>
                <w:sz w:val="20"/>
                <w:szCs w:val="20"/>
              </w:rPr>
            </w:pPr>
          </w:p>
        </w:tc>
        <w:tc>
          <w:tcPr>
            <w:tcW w:w="2641" w:type="dxa"/>
            <w:vMerge/>
            <w:shd w:val="clear" w:color="auto" w:fill="auto"/>
          </w:tcPr>
          <w:p w:rsidR="00165439" w:rsidRPr="00FD2DD1" w:rsidRDefault="00165439" w:rsidP="00C14381">
            <w:pPr>
              <w:autoSpaceDE w:val="0"/>
              <w:autoSpaceDN w:val="0"/>
              <w:adjustRightInd w:val="0"/>
              <w:jc w:val="center"/>
              <w:rPr>
                <w:sz w:val="20"/>
                <w:szCs w:val="20"/>
              </w:rPr>
            </w:pPr>
          </w:p>
        </w:tc>
      </w:tr>
      <w:tr w:rsidR="00165439" w:rsidRPr="00FD2DD1" w:rsidTr="00FD2DD1">
        <w:trPr>
          <w:tblHeader/>
        </w:trPr>
        <w:tc>
          <w:tcPr>
            <w:tcW w:w="2127" w:type="dxa"/>
          </w:tcPr>
          <w:p w:rsidR="00165439" w:rsidRPr="00FD2DD1" w:rsidRDefault="00165439" w:rsidP="00C14381">
            <w:pPr>
              <w:autoSpaceDE w:val="0"/>
              <w:autoSpaceDN w:val="0"/>
              <w:adjustRightInd w:val="0"/>
              <w:jc w:val="center"/>
              <w:rPr>
                <w:sz w:val="20"/>
                <w:szCs w:val="20"/>
              </w:rPr>
            </w:pPr>
            <w:r w:rsidRPr="00FD2DD1">
              <w:rPr>
                <w:sz w:val="20"/>
                <w:szCs w:val="20"/>
              </w:rPr>
              <w:t>1</w:t>
            </w:r>
          </w:p>
        </w:tc>
        <w:tc>
          <w:tcPr>
            <w:tcW w:w="2977" w:type="dxa"/>
          </w:tcPr>
          <w:p w:rsidR="00165439" w:rsidRPr="00FD2DD1" w:rsidRDefault="00165439" w:rsidP="00C14381">
            <w:pPr>
              <w:autoSpaceDE w:val="0"/>
              <w:autoSpaceDN w:val="0"/>
              <w:adjustRightInd w:val="0"/>
              <w:jc w:val="center"/>
              <w:rPr>
                <w:sz w:val="20"/>
                <w:szCs w:val="20"/>
              </w:rPr>
            </w:pPr>
            <w:r w:rsidRPr="00FD2DD1">
              <w:rPr>
                <w:sz w:val="20"/>
                <w:szCs w:val="20"/>
              </w:rPr>
              <w:t>2</w:t>
            </w:r>
          </w:p>
        </w:tc>
        <w:tc>
          <w:tcPr>
            <w:tcW w:w="2693" w:type="dxa"/>
            <w:shd w:val="clear" w:color="auto" w:fill="auto"/>
          </w:tcPr>
          <w:p w:rsidR="00165439" w:rsidRPr="00FD2DD1" w:rsidRDefault="00165439" w:rsidP="00C14381">
            <w:pPr>
              <w:autoSpaceDE w:val="0"/>
              <w:autoSpaceDN w:val="0"/>
              <w:adjustRightInd w:val="0"/>
              <w:jc w:val="center"/>
              <w:rPr>
                <w:sz w:val="20"/>
                <w:szCs w:val="20"/>
              </w:rPr>
            </w:pPr>
            <w:r w:rsidRPr="00FD2DD1">
              <w:rPr>
                <w:sz w:val="20"/>
                <w:szCs w:val="20"/>
              </w:rPr>
              <w:t>3</w:t>
            </w:r>
          </w:p>
        </w:tc>
        <w:tc>
          <w:tcPr>
            <w:tcW w:w="4021" w:type="dxa"/>
            <w:shd w:val="clear" w:color="auto" w:fill="auto"/>
          </w:tcPr>
          <w:p w:rsidR="00165439" w:rsidRPr="00FD2DD1" w:rsidRDefault="00165439" w:rsidP="00C14381">
            <w:pPr>
              <w:autoSpaceDE w:val="0"/>
              <w:autoSpaceDN w:val="0"/>
              <w:adjustRightInd w:val="0"/>
              <w:jc w:val="center"/>
              <w:rPr>
                <w:sz w:val="20"/>
                <w:szCs w:val="20"/>
              </w:rPr>
            </w:pPr>
            <w:r w:rsidRPr="00FD2DD1">
              <w:rPr>
                <w:sz w:val="20"/>
                <w:szCs w:val="20"/>
              </w:rPr>
              <w:t>4</w:t>
            </w:r>
          </w:p>
        </w:tc>
        <w:tc>
          <w:tcPr>
            <w:tcW w:w="2641" w:type="dxa"/>
            <w:shd w:val="clear" w:color="auto" w:fill="auto"/>
          </w:tcPr>
          <w:p w:rsidR="00165439" w:rsidRPr="00FD2DD1" w:rsidRDefault="00165439" w:rsidP="00C14381">
            <w:pPr>
              <w:autoSpaceDE w:val="0"/>
              <w:autoSpaceDN w:val="0"/>
              <w:adjustRightInd w:val="0"/>
              <w:jc w:val="center"/>
              <w:rPr>
                <w:sz w:val="20"/>
                <w:szCs w:val="20"/>
              </w:rPr>
            </w:pPr>
            <w:r w:rsidRPr="00FD2DD1">
              <w:rPr>
                <w:sz w:val="20"/>
                <w:szCs w:val="20"/>
              </w:rPr>
              <w:t>5</w:t>
            </w:r>
          </w:p>
        </w:tc>
      </w:tr>
      <w:tr w:rsidR="00165439" w:rsidRPr="00FD2DD1" w:rsidTr="00FD2DD1">
        <w:tc>
          <w:tcPr>
            <w:tcW w:w="2127" w:type="dxa"/>
          </w:tcPr>
          <w:p w:rsidR="00165439" w:rsidRPr="00FD2DD1" w:rsidRDefault="00165439" w:rsidP="00C14381">
            <w:pPr>
              <w:autoSpaceDE w:val="0"/>
              <w:autoSpaceDN w:val="0"/>
              <w:adjustRightInd w:val="0"/>
              <w:rPr>
                <w:bCs/>
                <w:sz w:val="20"/>
                <w:szCs w:val="20"/>
                <w:lang w:eastAsia="en-US"/>
              </w:rPr>
            </w:pPr>
            <w:r w:rsidRPr="00FD2DD1">
              <w:rPr>
                <w:bCs/>
                <w:sz w:val="20"/>
                <w:szCs w:val="20"/>
                <w:lang w:eastAsia="en-US"/>
              </w:rPr>
              <w:t>Предоставление коммунальных услуг 3.1.1</w:t>
            </w:r>
          </w:p>
          <w:p w:rsidR="00165439" w:rsidRPr="00FD2DD1" w:rsidRDefault="00165439" w:rsidP="00C14381">
            <w:pPr>
              <w:widowControl w:val="0"/>
              <w:autoSpaceDE w:val="0"/>
              <w:autoSpaceDN w:val="0"/>
              <w:adjustRightInd w:val="0"/>
              <w:rPr>
                <w:sz w:val="20"/>
                <w:szCs w:val="20"/>
                <w:lang w:eastAsia="en-US"/>
              </w:rPr>
            </w:pPr>
          </w:p>
        </w:tc>
        <w:tc>
          <w:tcPr>
            <w:tcW w:w="2977" w:type="dxa"/>
          </w:tcPr>
          <w:p w:rsidR="00165439" w:rsidRPr="00FD2DD1" w:rsidRDefault="00165439" w:rsidP="00C14381">
            <w:pPr>
              <w:autoSpaceDE w:val="0"/>
              <w:autoSpaceDN w:val="0"/>
              <w:adjustRightInd w:val="0"/>
              <w:rPr>
                <w:sz w:val="20"/>
                <w:szCs w:val="20"/>
                <w:lang w:eastAsia="en-US"/>
              </w:rPr>
            </w:pPr>
            <w:proofErr w:type="gramStart"/>
            <w:r w:rsidRPr="00FD2DD1">
              <w:rPr>
                <w:bCs/>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2693" w:type="dxa"/>
            <w:shd w:val="clear" w:color="auto" w:fill="auto"/>
          </w:tcPr>
          <w:p w:rsidR="00165439" w:rsidRPr="00FD2DD1" w:rsidRDefault="00165439" w:rsidP="00C14381">
            <w:pPr>
              <w:ind w:right="-172"/>
              <w:rPr>
                <w:sz w:val="20"/>
                <w:szCs w:val="20"/>
              </w:rPr>
            </w:pPr>
            <w:proofErr w:type="gramStart"/>
            <w:r w:rsidRPr="00FD2DD1">
              <w:rPr>
                <w:sz w:val="20"/>
                <w:szCs w:val="20"/>
              </w:rPr>
              <w:t>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канализация.</w:t>
            </w:r>
            <w:proofErr w:type="gramEnd"/>
          </w:p>
          <w:p w:rsidR="00165439" w:rsidRPr="00FD2DD1" w:rsidRDefault="00165439" w:rsidP="00C14381">
            <w:pPr>
              <w:ind w:right="-172"/>
              <w:rPr>
                <w:sz w:val="20"/>
                <w:szCs w:val="20"/>
              </w:rPr>
            </w:pPr>
            <w:r w:rsidRPr="00FD2DD1">
              <w:rPr>
                <w:sz w:val="20"/>
                <w:szCs w:val="20"/>
              </w:rPr>
              <w:t>Вышки сотовой связи</w:t>
            </w:r>
          </w:p>
          <w:p w:rsidR="00165439" w:rsidRPr="00FD2DD1" w:rsidRDefault="00165439" w:rsidP="00C14381">
            <w:pPr>
              <w:ind w:right="-172"/>
              <w:rPr>
                <w:sz w:val="20"/>
                <w:szCs w:val="20"/>
              </w:rPr>
            </w:pPr>
          </w:p>
        </w:tc>
        <w:tc>
          <w:tcPr>
            <w:tcW w:w="4021" w:type="dxa"/>
            <w:shd w:val="clear" w:color="auto" w:fill="auto"/>
          </w:tcPr>
          <w:p w:rsidR="00165439" w:rsidRPr="00FD2DD1" w:rsidRDefault="00165439" w:rsidP="00C14381">
            <w:pPr>
              <w:rPr>
                <w:sz w:val="20"/>
                <w:szCs w:val="20"/>
              </w:rPr>
            </w:pPr>
            <w:r w:rsidRPr="00FD2DD1">
              <w:rPr>
                <w:sz w:val="20"/>
                <w:szCs w:val="20"/>
              </w:rPr>
              <w:t>1.Предельные размеры земельных участков не устанавливаются.</w:t>
            </w:r>
          </w:p>
          <w:p w:rsidR="00165439" w:rsidRPr="00FD2DD1" w:rsidRDefault="00165439" w:rsidP="00C14381">
            <w:pPr>
              <w:rPr>
                <w:sz w:val="20"/>
                <w:szCs w:val="20"/>
              </w:rPr>
            </w:pPr>
            <w:r w:rsidRPr="00FD2DD1">
              <w:rPr>
                <w:sz w:val="20"/>
                <w:szCs w:val="20"/>
              </w:rPr>
              <w:t>2.Минимальный отступ от границ земельного участка не устанавливается.</w:t>
            </w:r>
          </w:p>
          <w:p w:rsidR="00165439" w:rsidRPr="00FD2DD1" w:rsidRDefault="00165439" w:rsidP="00C14381">
            <w:pPr>
              <w:jc w:val="both"/>
              <w:rPr>
                <w:sz w:val="20"/>
                <w:szCs w:val="20"/>
              </w:rPr>
            </w:pPr>
            <w:r w:rsidRPr="00FD2DD1">
              <w:rPr>
                <w:sz w:val="20"/>
                <w:szCs w:val="20"/>
              </w:rPr>
              <w:t>3. Предельное количество этажей, предельная высота зданий, строений, сооружений не устанавливается.</w:t>
            </w:r>
          </w:p>
          <w:p w:rsidR="00165439" w:rsidRPr="00FD2DD1" w:rsidRDefault="00165439" w:rsidP="00C14381">
            <w:pPr>
              <w:rPr>
                <w:sz w:val="20"/>
                <w:szCs w:val="20"/>
              </w:rPr>
            </w:pPr>
            <w:r w:rsidRPr="00FD2DD1">
              <w:rPr>
                <w:sz w:val="20"/>
                <w:szCs w:val="20"/>
              </w:rPr>
              <w:t>4.Максимальный процент застройки не устанавливается.</w:t>
            </w:r>
          </w:p>
          <w:p w:rsidR="00165439" w:rsidRPr="00FD2DD1" w:rsidRDefault="00165439" w:rsidP="00C14381">
            <w:pPr>
              <w:rPr>
                <w:sz w:val="20"/>
                <w:szCs w:val="20"/>
              </w:rPr>
            </w:pPr>
          </w:p>
        </w:tc>
        <w:tc>
          <w:tcPr>
            <w:tcW w:w="2641" w:type="dxa"/>
            <w:shd w:val="clear" w:color="auto" w:fill="auto"/>
          </w:tcPr>
          <w:p w:rsidR="00165439" w:rsidRPr="00FD2DD1" w:rsidRDefault="00165439" w:rsidP="00C14381">
            <w:pPr>
              <w:rPr>
                <w:sz w:val="20"/>
                <w:szCs w:val="20"/>
              </w:rPr>
            </w:pPr>
            <w:r w:rsidRPr="00FD2DD1">
              <w:rPr>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sz w:val="20"/>
                <w:szCs w:val="20"/>
              </w:rPr>
              <w:t>31-37</w:t>
            </w:r>
            <w:r w:rsidRPr="00FD2DD1">
              <w:rPr>
                <w:sz w:val="20"/>
                <w:szCs w:val="20"/>
              </w:rPr>
              <w:t xml:space="preserve"> настоящих Правил.</w:t>
            </w:r>
          </w:p>
          <w:p w:rsidR="00165439" w:rsidRPr="00FD2DD1" w:rsidRDefault="00165439" w:rsidP="00C14381">
            <w:pPr>
              <w:rPr>
                <w:sz w:val="20"/>
                <w:szCs w:val="20"/>
              </w:rPr>
            </w:pPr>
          </w:p>
          <w:p w:rsidR="00165439" w:rsidRPr="00FD2DD1" w:rsidRDefault="00165439" w:rsidP="00C14381">
            <w:pPr>
              <w:ind w:right="-172"/>
              <w:rPr>
                <w:sz w:val="20"/>
                <w:szCs w:val="20"/>
              </w:rPr>
            </w:pPr>
            <w:r w:rsidRPr="00FD2DD1">
              <w:rPr>
                <w:sz w:val="20"/>
                <w:szCs w:val="20"/>
              </w:rPr>
              <w:t>Размещение вышек сотовой связи допустимо при условии соблюдения требований СанПиН 2.1.8/2.2.4.1383-03, в том числе в части установления санитарно-защитной зоны.</w:t>
            </w:r>
          </w:p>
          <w:p w:rsidR="00165439" w:rsidRPr="00FD2DD1" w:rsidRDefault="00165439" w:rsidP="00C14381">
            <w:pPr>
              <w:autoSpaceDE w:val="0"/>
              <w:autoSpaceDN w:val="0"/>
              <w:adjustRightInd w:val="0"/>
              <w:rPr>
                <w:sz w:val="20"/>
                <w:szCs w:val="20"/>
              </w:rPr>
            </w:pPr>
          </w:p>
        </w:tc>
      </w:tr>
    </w:tbl>
    <w:p w:rsidR="00165439" w:rsidRPr="00FD2DD1" w:rsidRDefault="00165439" w:rsidP="00165439">
      <w:pPr>
        <w:rPr>
          <w:sz w:val="24"/>
          <w:szCs w:val="24"/>
        </w:rPr>
      </w:pPr>
    </w:p>
    <w:p w:rsidR="00165439" w:rsidRPr="00FD2DD1" w:rsidRDefault="007B299D" w:rsidP="007B299D">
      <w:pPr>
        <w:rPr>
          <w:sz w:val="24"/>
          <w:szCs w:val="24"/>
        </w:rPr>
      </w:pPr>
      <w:r w:rsidRPr="00FD2DD1">
        <w:rPr>
          <w:sz w:val="24"/>
          <w:szCs w:val="24"/>
        </w:rPr>
        <w:t>3.</w:t>
      </w:r>
      <w:r w:rsidR="00165439" w:rsidRPr="00FD2DD1">
        <w:rPr>
          <w:sz w:val="24"/>
          <w:szCs w:val="24"/>
        </w:rPr>
        <w:t>УСЛОВНО РАЗРЕШЁННЫЕ ВИДЫ И ПАРАМЕТРЫ ИСПОЛЬЗОВАНИЯ ЗЕМЕЛЬНЫХ УЧАСТКОВ И ОБЪЕКТОВ КАПИТАЛЬНОГО СТРОИТЕЛЬСТВА: не устанавливаются</w:t>
      </w:r>
    </w:p>
    <w:p w:rsidR="007B299D" w:rsidRDefault="007B299D" w:rsidP="007B299D">
      <w:pPr>
        <w:rPr>
          <w:sz w:val="24"/>
          <w:szCs w:val="24"/>
        </w:rPr>
      </w:pPr>
    </w:p>
    <w:p w:rsidR="00D45CCA" w:rsidRPr="00D45CCA" w:rsidRDefault="00D45CCA" w:rsidP="00D45CCA">
      <w:pPr>
        <w:jc w:val="center"/>
        <w:rPr>
          <w:b/>
          <w:sz w:val="24"/>
          <w:szCs w:val="24"/>
          <w:u w:val="single"/>
        </w:rPr>
      </w:pPr>
      <w:r w:rsidRPr="00D45CCA">
        <w:rPr>
          <w:b/>
          <w:sz w:val="24"/>
          <w:szCs w:val="24"/>
          <w:u w:val="single"/>
        </w:rPr>
        <w:t>ЛЕСОПАРКОВАЯ ЗОНА (РЗ-2)</w:t>
      </w:r>
    </w:p>
    <w:p w:rsidR="00D45CCA" w:rsidRPr="00FD2DD1" w:rsidRDefault="00D45CCA" w:rsidP="00D45CCA">
      <w:pPr>
        <w:rPr>
          <w:sz w:val="24"/>
          <w:szCs w:val="24"/>
        </w:rPr>
      </w:pPr>
      <w:r w:rsidRPr="00FD2DD1">
        <w:rPr>
          <w:sz w:val="24"/>
          <w:szCs w:val="24"/>
        </w:rPr>
        <w:t>1. ОСНОВНЫЕ ВИДЫ И ПАРАМЕТРЫ РАЗРЕШЁННОГО ИСПОЛЬЗОВАНИЯ ЗЕМЕЛЬНЫХ УЧАСТКОВ И ОБЪЕКТОВ КАПИТАЛЬНОГО СТРОИТЕЛЬСТВА:</w:t>
      </w:r>
    </w:p>
    <w:tbl>
      <w:tblPr>
        <w:tblW w:w="1445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127"/>
        <w:gridCol w:w="2977"/>
        <w:gridCol w:w="2693"/>
        <w:gridCol w:w="3969"/>
        <w:gridCol w:w="2693"/>
      </w:tblGrid>
      <w:tr w:rsidR="00D45CCA" w:rsidRPr="00FD2DD1" w:rsidTr="00D45CCA">
        <w:trPr>
          <w:tblHeader/>
        </w:trPr>
        <w:tc>
          <w:tcPr>
            <w:tcW w:w="7797" w:type="dxa"/>
            <w:gridSpan w:val="3"/>
          </w:tcPr>
          <w:p w:rsidR="00D45CCA" w:rsidRPr="00FD2DD1" w:rsidRDefault="00D45CCA" w:rsidP="00D45CCA">
            <w:pPr>
              <w:autoSpaceDE w:val="0"/>
              <w:autoSpaceDN w:val="0"/>
              <w:adjustRightInd w:val="0"/>
              <w:jc w:val="center"/>
              <w:rPr>
                <w:sz w:val="20"/>
                <w:szCs w:val="20"/>
              </w:rPr>
            </w:pPr>
            <w:r w:rsidRPr="00FD2DD1">
              <w:rPr>
                <w:sz w:val="20"/>
                <w:szCs w:val="20"/>
              </w:rPr>
              <w:t>ВИДЫ РАЗРЕШЕННОГО ИСПОЛЬЗОВАНИЯ ЗЕМЕЛЬНЫХ УЧАСТКОВ И ОБЪЕКТОВ КАПИТАЛЬНОГО СТРОИТЕЛЬСТВА</w:t>
            </w:r>
          </w:p>
        </w:tc>
        <w:tc>
          <w:tcPr>
            <w:tcW w:w="3969" w:type="dxa"/>
            <w:vMerge w:val="restart"/>
            <w:shd w:val="clear" w:color="auto" w:fill="auto"/>
          </w:tcPr>
          <w:p w:rsidR="00D45CCA" w:rsidRPr="00FD2DD1" w:rsidRDefault="00D45CCA" w:rsidP="00D45CCA">
            <w:pPr>
              <w:autoSpaceDE w:val="0"/>
              <w:autoSpaceDN w:val="0"/>
              <w:adjustRightInd w:val="0"/>
              <w:jc w:val="center"/>
              <w:rPr>
                <w:sz w:val="20"/>
                <w:szCs w:val="20"/>
              </w:rPr>
            </w:pPr>
            <w:r w:rsidRPr="00FD2DD1">
              <w:rPr>
                <w:sz w:val="20"/>
                <w:szCs w:val="20"/>
              </w:rPr>
              <w:t>ПАРАМЕТРЫ РАЗРЕШЕННОГО ИСПОЛЬЗОВАНИЯ</w:t>
            </w:r>
          </w:p>
        </w:tc>
        <w:tc>
          <w:tcPr>
            <w:tcW w:w="2693" w:type="dxa"/>
            <w:vMerge w:val="restart"/>
            <w:shd w:val="clear" w:color="auto" w:fill="auto"/>
          </w:tcPr>
          <w:p w:rsidR="00D45CCA" w:rsidRPr="00FD2DD1" w:rsidRDefault="00D45CCA" w:rsidP="00D45CCA">
            <w:pPr>
              <w:autoSpaceDE w:val="0"/>
              <w:autoSpaceDN w:val="0"/>
              <w:adjustRightInd w:val="0"/>
              <w:jc w:val="center"/>
              <w:rPr>
                <w:sz w:val="20"/>
                <w:szCs w:val="20"/>
              </w:rPr>
            </w:pPr>
            <w:r w:rsidRPr="00FD2DD1">
              <w:rPr>
                <w:sz w:val="20"/>
                <w:szCs w:val="20"/>
              </w:rPr>
              <w:t>ОСОБЫЕ УСЛОВИЯ РЕАЛИЗАЦИИ РЕГЛАМЕНТА</w:t>
            </w:r>
          </w:p>
        </w:tc>
      </w:tr>
      <w:tr w:rsidR="00D45CCA" w:rsidRPr="00FD2DD1" w:rsidTr="00D45CCA">
        <w:trPr>
          <w:tblHeader/>
        </w:trPr>
        <w:tc>
          <w:tcPr>
            <w:tcW w:w="2127" w:type="dxa"/>
          </w:tcPr>
          <w:p w:rsidR="00D45CCA" w:rsidRPr="00FD2DD1" w:rsidRDefault="00D45CCA" w:rsidP="00D45CCA">
            <w:pPr>
              <w:autoSpaceDE w:val="0"/>
              <w:autoSpaceDN w:val="0"/>
              <w:adjustRightInd w:val="0"/>
              <w:jc w:val="center"/>
              <w:rPr>
                <w:sz w:val="20"/>
                <w:szCs w:val="20"/>
              </w:rPr>
            </w:pPr>
            <w:r w:rsidRPr="00FD2DD1">
              <w:rPr>
                <w:sz w:val="20"/>
                <w:szCs w:val="20"/>
              </w:rPr>
              <w:t>ВИДЫ ИСПОЛЬЗОВАНИЯ</w:t>
            </w:r>
          </w:p>
          <w:p w:rsidR="00D45CCA" w:rsidRPr="00FD2DD1" w:rsidRDefault="00D45CCA" w:rsidP="00D45CCA">
            <w:pPr>
              <w:autoSpaceDE w:val="0"/>
              <w:autoSpaceDN w:val="0"/>
              <w:adjustRightInd w:val="0"/>
              <w:jc w:val="center"/>
              <w:rPr>
                <w:sz w:val="20"/>
                <w:szCs w:val="20"/>
              </w:rPr>
            </w:pPr>
            <w:r w:rsidRPr="00FD2DD1">
              <w:rPr>
                <w:sz w:val="20"/>
                <w:szCs w:val="20"/>
              </w:rPr>
              <w:t>ЗЕМЕЛЬНОГО УЧАСТКА</w:t>
            </w:r>
          </w:p>
        </w:tc>
        <w:tc>
          <w:tcPr>
            <w:tcW w:w="2977" w:type="dxa"/>
          </w:tcPr>
          <w:p w:rsidR="00D45CCA" w:rsidRPr="00FD2DD1" w:rsidRDefault="00D45CCA" w:rsidP="00D45CCA">
            <w:pPr>
              <w:autoSpaceDE w:val="0"/>
              <w:autoSpaceDN w:val="0"/>
              <w:adjustRightInd w:val="0"/>
              <w:jc w:val="center"/>
              <w:rPr>
                <w:sz w:val="20"/>
                <w:szCs w:val="20"/>
              </w:rPr>
            </w:pPr>
            <w:r w:rsidRPr="00FD2DD1">
              <w:rPr>
                <w:sz w:val="20"/>
                <w:szCs w:val="20"/>
              </w:rPr>
              <w:t>ОПИСАНИЕ ВИДА РАЗРЕШЕННОГО ИСПОЛЬЗОВАНИЯ ЗЕМЕЛЬНОГО УЧАСТКА</w:t>
            </w:r>
          </w:p>
        </w:tc>
        <w:tc>
          <w:tcPr>
            <w:tcW w:w="2693" w:type="dxa"/>
            <w:shd w:val="clear" w:color="auto" w:fill="auto"/>
          </w:tcPr>
          <w:p w:rsidR="00D45CCA" w:rsidRPr="00FD2DD1" w:rsidRDefault="00D45CCA" w:rsidP="00D45CCA">
            <w:pPr>
              <w:autoSpaceDE w:val="0"/>
              <w:autoSpaceDN w:val="0"/>
              <w:adjustRightInd w:val="0"/>
              <w:jc w:val="center"/>
              <w:rPr>
                <w:sz w:val="20"/>
                <w:szCs w:val="20"/>
              </w:rPr>
            </w:pPr>
            <w:r w:rsidRPr="00FD2DD1">
              <w:rPr>
                <w:sz w:val="20"/>
                <w:szCs w:val="20"/>
              </w:rPr>
              <w:t>ОБЪЕКТЫ</w:t>
            </w:r>
          </w:p>
          <w:p w:rsidR="00D45CCA" w:rsidRPr="00FD2DD1" w:rsidRDefault="00D45CCA" w:rsidP="00D45CCA">
            <w:pPr>
              <w:autoSpaceDE w:val="0"/>
              <w:autoSpaceDN w:val="0"/>
              <w:adjustRightInd w:val="0"/>
              <w:jc w:val="center"/>
              <w:rPr>
                <w:sz w:val="20"/>
                <w:szCs w:val="20"/>
              </w:rPr>
            </w:pPr>
            <w:r w:rsidRPr="00FD2DD1">
              <w:rPr>
                <w:sz w:val="20"/>
                <w:szCs w:val="20"/>
              </w:rPr>
              <w:t>КАПИТАЛЬНОГО СТРОИТЕЛЬСТВА И ИНЫЕ ВИДЫ</w:t>
            </w:r>
          </w:p>
          <w:p w:rsidR="00D45CCA" w:rsidRPr="00FD2DD1" w:rsidRDefault="00D45CCA" w:rsidP="00D45CCA">
            <w:pPr>
              <w:autoSpaceDE w:val="0"/>
              <w:autoSpaceDN w:val="0"/>
              <w:adjustRightInd w:val="0"/>
              <w:jc w:val="center"/>
              <w:rPr>
                <w:sz w:val="20"/>
                <w:szCs w:val="20"/>
              </w:rPr>
            </w:pPr>
            <w:r w:rsidRPr="00FD2DD1">
              <w:rPr>
                <w:sz w:val="20"/>
                <w:szCs w:val="20"/>
              </w:rPr>
              <w:t>ОБЪЕКТОВ</w:t>
            </w:r>
          </w:p>
        </w:tc>
        <w:tc>
          <w:tcPr>
            <w:tcW w:w="3969" w:type="dxa"/>
            <w:vMerge/>
            <w:shd w:val="clear" w:color="auto" w:fill="auto"/>
          </w:tcPr>
          <w:p w:rsidR="00D45CCA" w:rsidRPr="00FD2DD1" w:rsidRDefault="00D45CCA" w:rsidP="00D45CCA">
            <w:pPr>
              <w:autoSpaceDE w:val="0"/>
              <w:autoSpaceDN w:val="0"/>
              <w:adjustRightInd w:val="0"/>
              <w:jc w:val="center"/>
              <w:rPr>
                <w:sz w:val="20"/>
                <w:szCs w:val="20"/>
              </w:rPr>
            </w:pPr>
          </w:p>
        </w:tc>
        <w:tc>
          <w:tcPr>
            <w:tcW w:w="2693" w:type="dxa"/>
            <w:vMerge/>
            <w:shd w:val="clear" w:color="auto" w:fill="auto"/>
          </w:tcPr>
          <w:p w:rsidR="00D45CCA" w:rsidRPr="00FD2DD1" w:rsidRDefault="00D45CCA" w:rsidP="00D45CCA">
            <w:pPr>
              <w:autoSpaceDE w:val="0"/>
              <w:autoSpaceDN w:val="0"/>
              <w:adjustRightInd w:val="0"/>
              <w:jc w:val="center"/>
              <w:rPr>
                <w:sz w:val="20"/>
                <w:szCs w:val="20"/>
              </w:rPr>
            </w:pPr>
          </w:p>
        </w:tc>
      </w:tr>
      <w:tr w:rsidR="00D45CCA" w:rsidRPr="00FD2DD1" w:rsidTr="00D45CCA">
        <w:trPr>
          <w:tblHeader/>
        </w:trPr>
        <w:tc>
          <w:tcPr>
            <w:tcW w:w="2127" w:type="dxa"/>
          </w:tcPr>
          <w:p w:rsidR="00D45CCA" w:rsidRPr="00FD2DD1" w:rsidRDefault="00D45CCA" w:rsidP="00D45CCA">
            <w:pPr>
              <w:autoSpaceDE w:val="0"/>
              <w:autoSpaceDN w:val="0"/>
              <w:adjustRightInd w:val="0"/>
              <w:jc w:val="center"/>
              <w:rPr>
                <w:sz w:val="20"/>
                <w:szCs w:val="20"/>
              </w:rPr>
            </w:pPr>
            <w:r w:rsidRPr="00FD2DD1">
              <w:rPr>
                <w:sz w:val="20"/>
                <w:szCs w:val="20"/>
              </w:rPr>
              <w:t>1</w:t>
            </w:r>
          </w:p>
        </w:tc>
        <w:tc>
          <w:tcPr>
            <w:tcW w:w="2977" w:type="dxa"/>
          </w:tcPr>
          <w:p w:rsidR="00D45CCA" w:rsidRPr="00FD2DD1" w:rsidRDefault="00D45CCA" w:rsidP="00D45CCA">
            <w:pPr>
              <w:autoSpaceDE w:val="0"/>
              <w:autoSpaceDN w:val="0"/>
              <w:adjustRightInd w:val="0"/>
              <w:jc w:val="center"/>
              <w:rPr>
                <w:sz w:val="20"/>
                <w:szCs w:val="20"/>
              </w:rPr>
            </w:pPr>
            <w:r w:rsidRPr="00FD2DD1">
              <w:rPr>
                <w:sz w:val="20"/>
                <w:szCs w:val="20"/>
              </w:rPr>
              <w:t>2</w:t>
            </w:r>
          </w:p>
        </w:tc>
        <w:tc>
          <w:tcPr>
            <w:tcW w:w="2693" w:type="dxa"/>
            <w:shd w:val="clear" w:color="auto" w:fill="auto"/>
          </w:tcPr>
          <w:p w:rsidR="00D45CCA" w:rsidRPr="00FD2DD1" w:rsidRDefault="00D45CCA" w:rsidP="00D45CCA">
            <w:pPr>
              <w:autoSpaceDE w:val="0"/>
              <w:autoSpaceDN w:val="0"/>
              <w:adjustRightInd w:val="0"/>
              <w:jc w:val="center"/>
              <w:rPr>
                <w:sz w:val="20"/>
                <w:szCs w:val="20"/>
              </w:rPr>
            </w:pPr>
            <w:r w:rsidRPr="00FD2DD1">
              <w:rPr>
                <w:sz w:val="20"/>
                <w:szCs w:val="20"/>
              </w:rPr>
              <w:t>3</w:t>
            </w:r>
          </w:p>
        </w:tc>
        <w:tc>
          <w:tcPr>
            <w:tcW w:w="3969" w:type="dxa"/>
            <w:shd w:val="clear" w:color="auto" w:fill="auto"/>
          </w:tcPr>
          <w:p w:rsidR="00D45CCA" w:rsidRPr="00FD2DD1" w:rsidRDefault="00D45CCA" w:rsidP="00D45CCA">
            <w:pPr>
              <w:autoSpaceDE w:val="0"/>
              <w:autoSpaceDN w:val="0"/>
              <w:adjustRightInd w:val="0"/>
              <w:jc w:val="center"/>
              <w:rPr>
                <w:sz w:val="20"/>
                <w:szCs w:val="20"/>
              </w:rPr>
            </w:pPr>
            <w:r w:rsidRPr="00FD2DD1">
              <w:rPr>
                <w:sz w:val="20"/>
                <w:szCs w:val="20"/>
              </w:rPr>
              <w:t>4</w:t>
            </w:r>
          </w:p>
        </w:tc>
        <w:tc>
          <w:tcPr>
            <w:tcW w:w="2693" w:type="dxa"/>
            <w:shd w:val="clear" w:color="auto" w:fill="auto"/>
          </w:tcPr>
          <w:p w:rsidR="00D45CCA" w:rsidRPr="00FD2DD1" w:rsidRDefault="00D45CCA" w:rsidP="00D45CCA">
            <w:pPr>
              <w:autoSpaceDE w:val="0"/>
              <w:autoSpaceDN w:val="0"/>
              <w:adjustRightInd w:val="0"/>
              <w:jc w:val="center"/>
              <w:rPr>
                <w:sz w:val="20"/>
                <w:szCs w:val="20"/>
              </w:rPr>
            </w:pPr>
            <w:r w:rsidRPr="00FD2DD1">
              <w:rPr>
                <w:sz w:val="20"/>
                <w:szCs w:val="20"/>
              </w:rPr>
              <w:t>5</w:t>
            </w:r>
          </w:p>
        </w:tc>
      </w:tr>
      <w:tr w:rsidR="00D45CCA" w:rsidRPr="00FD2DD1" w:rsidTr="00D45CCA">
        <w:tc>
          <w:tcPr>
            <w:tcW w:w="2127" w:type="dxa"/>
          </w:tcPr>
          <w:p w:rsidR="00D45CCA" w:rsidRPr="00FD2DD1" w:rsidRDefault="00D45CCA" w:rsidP="00D45CCA">
            <w:pPr>
              <w:tabs>
                <w:tab w:val="left" w:pos="142"/>
              </w:tabs>
              <w:rPr>
                <w:sz w:val="20"/>
                <w:szCs w:val="20"/>
              </w:rPr>
            </w:pPr>
            <w:r w:rsidRPr="00FD2DD1">
              <w:rPr>
                <w:sz w:val="20"/>
                <w:szCs w:val="20"/>
              </w:rPr>
              <w:t>Земельные участки (территории) общего пользования 12.0</w:t>
            </w:r>
          </w:p>
        </w:tc>
        <w:tc>
          <w:tcPr>
            <w:tcW w:w="2977" w:type="dxa"/>
          </w:tcPr>
          <w:p w:rsidR="00D45CCA" w:rsidRPr="00FD2DD1" w:rsidRDefault="00D45CCA" w:rsidP="00D45CCA">
            <w:pPr>
              <w:tabs>
                <w:tab w:val="left" w:pos="142"/>
              </w:tabs>
              <w:rPr>
                <w:sz w:val="20"/>
                <w:szCs w:val="20"/>
              </w:rPr>
            </w:pPr>
            <w:r w:rsidRPr="00FD2DD1">
              <w:rPr>
                <w:sz w:val="20"/>
                <w:szCs w:val="2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693" w:type="dxa"/>
            <w:shd w:val="clear" w:color="auto" w:fill="auto"/>
          </w:tcPr>
          <w:p w:rsidR="00D45CCA" w:rsidRPr="00FD2DD1" w:rsidRDefault="00D45CCA" w:rsidP="00D45CCA">
            <w:pPr>
              <w:keepNext/>
              <w:contextualSpacing/>
              <w:jc w:val="both"/>
              <w:rPr>
                <w:rFonts w:eastAsia="Calibri"/>
                <w:sz w:val="20"/>
                <w:szCs w:val="20"/>
              </w:rPr>
            </w:pPr>
            <w:r w:rsidRPr="00FD2DD1">
              <w:rPr>
                <w:rFonts w:eastAsia="Calibri"/>
                <w:sz w:val="20"/>
                <w:szCs w:val="20"/>
              </w:rPr>
              <w:t xml:space="preserve">Объекты улично-дорожной сети, в </w:t>
            </w:r>
            <w:proofErr w:type="spellStart"/>
            <w:r w:rsidRPr="00FD2DD1">
              <w:rPr>
                <w:rFonts w:eastAsia="Calibri"/>
                <w:sz w:val="20"/>
                <w:szCs w:val="20"/>
              </w:rPr>
              <w:t>т.ч</w:t>
            </w:r>
            <w:proofErr w:type="spellEnd"/>
            <w:r w:rsidRPr="00FD2DD1">
              <w:rPr>
                <w:rFonts w:eastAsia="Calibri"/>
                <w:sz w:val="20"/>
                <w:szCs w:val="20"/>
              </w:rPr>
              <w:t>. придорожных стоянок (парковок) транспортных средств.</w:t>
            </w:r>
          </w:p>
          <w:p w:rsidR="00D45CCA" w:rsidRPr="00FD2DD1" w:rsidRDefault="00D45CCA" w:rsidP="00D45CCA">
            <w:pPr>
              <w:tabs>
                <w:tab w:val="left" w:pos="142"/>
              </w:tabs>
              <w:overflowPunct w:val="0"/>
              <w:autoSpaceDE w:val="0"/>
              <w:autoSpaceDN w:val="0"/>
              <w:adjustRightInd w:val="0"/>
              <w:rPr>
                <w:sz w:val="20"/>
                <w:szCs w:val="20"/>
              </w:rPr>
            </w:pPr>
            <w:r w:rsidRPr="00FD2DD1">
              <w:rPr>
                <w:rFonts w:eastAsia="Calibri"/>
                <w:sz w:val="20"/>
                <w:szCs w:val="20"/>
              </w:rPr>
              <w:t>Территории общего пользования: детские площадки, малые архитектурные формы, в том числе памятники, озеленение, элементы благоустройства территории, некапитальные нестационарные строения и сооружения, информационные щиты и указатели, применяемые как составные части благоустройства территории, общественные туалеты</w:t>
            </w:r>
          </w:p>
        </w:tc>
        <w:tc>
          <w:tcPr>
            <w:tcW w:w="3969" w:type="dxa"/>
            <w:shd w:val="clear" w:color="auto" w:fill="auto"/>
          </w:tcPr>
          <w:p w:rsidR="00D45CCA" w:rsidRPr="00FD2DD1" w:rsidRDefault="00D45CCA" w:rsidP="00D45CCA">
            <w:pPr>
              <w:tabs>
                <w:tab w:val="left" w:pos="142"/>
              </w:tabs>
              <w:overflowPunct w:val="0"/>
              <w:autoSpaceDE w:val="0"/>
              <w:autoSpaceDN w:val="0"/>
              <w:adjustRightInd w:val="0"/>
              <w:rPr>
                <w:sz w:val="20"/>
                <w:szCs w:val="20"/>
              </w:rPr>
            </w:pPr>
            <w:r w:rsidRPr="00FD2DD1">
              <w:rPr>
                <w:sz w:val="20"/>
                <w:szCs w:val="20"/>
              </w:rPr>
              <w:t>1. Предельные размеры земельных участков не устанавливаются.</w:t>
            </w:r>
          </w:p>
          <w:p w:rsidR="00D45CCA" w:rsidRPr="00FD2DD1" w:rsidRDefault="00D45CCA" w:rsidP="00D45CCA">
            <w:pPr>
              <w:tabs>
                <w:tab w:val="left" w:pos="142"/>
              </w:tabs>
              <w:overflowPunct w:val="0"/>
              <w:autoSpaceDE w:val="0"/>
              <w:autoSpaceDN w:val="0"/>
              <w:adjustRightInd w:val="0"/>
              <w:rPr>
                <w:sz w:val="20"/>
                <w:szCs w:val="20"/>
              </w:rPr>
            </w:pPr>
            <w:r w:rsidRPr="00FD2DD1">
              <w:rPr>
                <w:sz w:val="20"/>
                <w:szCs w:val="20"/>
              </w:rPr>
              <w:t>2. Минимальный отступ от границ земельного участка не устанавливается.</w:t>
            </w:r>
          </w:p>
          <w:p w:rsidR="00D45CCA" w:rsidRPr="00FD2DD1" w:rsidRDefault="00D45CCA" w:rsidP="00D45CCA">
            <w:pPr>
              <w:tabs>
                <w:tab w:val="left" w:pos="142"/>
              </w:tabs>
              <w:overflowPunct w:val="0"/>
              <w:autoSpaceDE w:val="0"/>
              <w:autoSpaceDN w:val="0"/>
              <w:adjustRightInd w:val="0"/>
              <w:rPr>
                <w:sz w:val="20"/>
                <w:szCs w:val="20"/>
              </w:rPr>
            </w:pPr>
            <w:r w:rsidRPr="00FD2DD1">
              <w:rPr>
                <w:sz w:val="20"/>
                <w:szCs w:val="20"/>
              </w:rPr>
              <w:t>3. Предельное количество этажей, предельная высота зданий, строений, сооружений не устанавливается.</w:t>
            </w:r>
          </w:p>
          <w:p w:rsidR="00D45CCA" w:rsidRPr="00FD2DD1" w:rsidRDefault="00D45CCA" w:rsidP="00D45CCA">
            <w:pPr>
              <w:tabs>
                <w:tab w:val="left" w:pos="142"/>
              </w:tabs>
              <w:overflowPunct w:val="0"/>
              <w:autoSpaceDE w:val="0"/>
              <w:autoSpaceDN w:val="0"/>
              <w:adjustRightInd w:val="0"/>
              <w:rPr>
                <w:sz w:val="20"/>
                <w:szCs w:val="20"/>
              </w:rPr>
            </w:pPr>
            <w:r w:rsidRPr="00FD2DD1">
              <w:rPr>
                <w:sz w:val="20"/>
                <w:szCs w:val="20"/>
              </w:rPr>
              <w:t>4. Максимальный процент застройки не устанавливается.</w:t>
            </w:r>
          </w:p>
          <w:p w:rsidR="00D45CCA" w:rsidRPr="00FD2DD1" w:rsidRDefault="00D45CCA" w:rsidP="00D45CCA">
            <w:pPr>
              <w:tabs>
                <w:tab w:val="left" w:pos="142"/>
              </w:tabs>
              <w:overflowPunct w:val="0"/>
              <w:autoSpaceDE w:val="0"/>
              <w:autoSpaceDN w:val="0"/>
              <w:adjustRightInd w:val="0"/>
              <w:rPr>
                <w:sz w:val="20"/>
                <w:szCs w:val="20"/>
              </w:rPr>
            </w:pPr>
            <w:r w:rsidRPr="00FD2DD1">
              <w:rPr>
                <w:sz w:val="20"/>
                <w:szCs w:val="20"/>
              </w:rPr>
              <w:t>Иные параметры:</w:t>
            </w:r>
          </w:p>
          <w:p w:rsidR="00D45CCA" w:rsidRPr="00FD2DD1" w:rsidRDefault="00D45CCA" w:rsidP="00D45CCA">
            <w:pPr>
              <w:tabs>
                <w:tab w:val="left" w:pos="142"/>
              </w:tabs>
              <w:overflowPunct w:val="0"/>
              <w:autoSpaceDE w:val="0"/>
              <w:autoSpaceDN w:val="0"/>
              <w:adjustRightInd w:val="0"/>
              <w:rPr>
                <w:sz w:val="20"/>
                <w:szCs w:val="20"/>
              </w:rPr>
            </w:pPr>
            <w:r w:rsidRPr="00FD2DD1">
              <w:rPr>
                <w:sz w:val="20"/>
                <w:szCs w:val="20"/>
              </w:rPr>
              <w:t xml:space="preserve">Территорию зеленых насаждений принимать </w:t>
            </w:r>
            <w:proofErr w:type="gramStart"/>
            <w:r w:rsidRPr="00FD2DD1">
              <w:rPr>
                <w:sz w:val="20"/>
                <w:szCs w:val="20"/>
              </w:rPr>
              <w:t>для</w:t>
            </w:r>
            <w:proofErr w:type="gramEnd"/>
            <w:r w:rsidRPr="00FD2DD1">
              <w:rPr>
                <w:sz w:val="20"/>
                <w:szCs w:val="20"/>
              </w:rPr>
              <w:t>:</w:t>
            </w:r>
          </w:p>
          <w:p w:rsidR="00D45CCA" w:rsidRPr="00FD2DD1" w:rsidRDefault="00D45CCA" w:rsidP="00D45CCA">
            <w:pPr>
              <w:tabs>
                <w:tab w:val="left" w:pos="142"/>
              </w:tabs>
              <w:overflowPunct w:val="0"/>
              <w:autoSpaceDE w:val="0"/>
              <w:autoSpaceDN w:val="0"/>
              <w:adjustRightInd w:val="0"/>
              <w:rPr>
                <w:sz w:val="20"/>
                <w:szCs w:val="20"/>
              </w:rPr>
            </w:pPr>
            <w:r w:rsidRPr="00FD2DD1">
              <w:rPr>
                <w:sz w:val="20"/>
                <w:szCs w:val="20"/>
              </w:rPr>
              <w:t>- бульвара 70-75 % общей площади зоны, аллеи, дорожки, площадки -25-30%,</w:t>
            </w:r>
          </w:p>
          <w:p w:rsidR="00D45CCA" w:rsidRPr="00FD2DD1" w:rsidRDefault="00D45CCA" w:rsidP="00D45CCA">
            <w:pPr>
              <w:tabs>
                <w:tab w:val="left" w:pos="142"/>
              </w:tabs>
              <w:overflowPunct w:val="0"/>
              <w:autoSpaceDE w:val="0"/>
              <w:autoSpaceDN w:val="0"/>
              <w:adjustRightInd w:val="0"/>
              <w:rPr>
                <w:sz w:val="20"/>
                <w:szCs w:val="20"/>
              </w:rPr>
            </w:pPr>
            <w:r w:rsidRPr="00FD2DD1">
              <w:rPr>
                <w:sz w:val="20"/>
                <w:szCs w:val="20"/>
              </w:rPr>
              <w:t>- сквера 60-75 % общей площади зоны, аллеи, дорожки, площадки -25-40%.</w:t>
            </w:r>
          </w:p>
          <w:p w:rsidR="00D45CCA" w:rsidRPr="00FD2DD1" w:rsidRDefault="00D45CCA" w:rsidP="00D45CCA">
            <w:pPr>
              <w:tabs>
                <w:tab w:val="left" w:pos="142"/>
              </w:tabs>
              <w:overflowPunct w:val="0"/>
              <w:autoSpaceDE w:val="0"/>
              <w:autoSpaceDN w:val="0"/>
              <w:adjustRightInd w:val="0"/>
              <w:rPr>
                <w:sz w:val="20"/>
                <w:szCs w:val="20"/>
              </w:rPr>
            </w:pPr>
            <w:r w:rsidRPr="00FD2DD1">
              <w:rPr>
                <w:sz w:val="20"/>
                <w:szCs w:val="20"/>
              </w:rPr>
              <w:t>Озеленение ценными породами деревьев - не менее 50 %</w:t>
            </w:r>
          </w:p>
          <w:p w:rsidR="00D45CCA" w:rsidRPr="00FD2DD1" w:rsidRDefault="00D45CCA" w:rsidP="00D45CCA">
            <w:pPr>
              <w:tabs>
                <w:tab w:val="left" w:pos="142"/>
              </w:tabs>
              <w:overflowPunct w:val="0"/>
              <w:autoSpaceDE w:val="0"/>
              <w:autoSpaceDN w:val="0"/>
              <w:adjustRightInd w:val="0"/>
              <w:rPr>
                <w:sz w:val="20"/>
                <w:szCs w:val="20"/>
              </w:rPr>
            </w:pPr>
            <w:r w:rsidRPr="00FD2DD1">
              <w:rPr>
                <w:sz w:val="20"/>
                <w:szCs w:val="20"/>
              </w:rPr>
              <w:t>- Вдоль жилых улиц следует проектировать бульварные полосы</w:t>
            </w:r>
          </w:p>
        </w:tc>
        <w:tc>
          <w:tcPr>
            <w:tcW w:w="2693" w:type="dxa"/>
            <w:shd w:val="clear" w:color="auto" w:fill="auto"/>
          </w:tcPr>
          <w:p w:rsidR="00D45CCA" w:rsidRPr="00FD2DD1" w:rsidRDefault="00D45CCA" w:rsidP="00D45CCA">
            <w:pPr>
              <w:rPr>
                <w:sz w:val="20"/>
                <w:szCs w:val="20"/>
              </w:rPr>
            </w:pPr>
            <w:r w:rsidRPr="00FD2DD1">
              <w:rPr>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sz w:val="20"/>
                <w:szCs w:val="20"/>
              </w:rPr>
              <w:t>31-37</w:t>
            </w:r>
            <w:r w:rsidRPr="00FD2DD1">
              <w:rPr>
                <w:sz w:val="20"/>
                <w:szCs w:val="20"/>
              </w:rPr>
              <w:t xml:space="preserve"> настоящих Правил.</w:t>
            </w:r>
          </w:p>
          <w:p w:rsidR="00D45CCA" w:rsidRPr="00FD2DD1" w:rsidRDefault="00D45CCA" w:rsidP="00D45CCA">
            <w:pPr>
              <w:autoSpaceDE w:val="0"/>
              <w:autoSpaceDN w:val="0"/>
              <w:adjustRightInd w:val="0"/>
              <w:rPr>
                <w:sz w:val="20"/>
                <w:szCs w:val="20"/>
              </w:rPr>
            </w:pPr>
          </w:p>
        </w:tc>
      </w:tr>
      <w:tr w:rsidR="00D45CCA" w:rsidRPr="00FD2DD1" w:rsidTr="00D45CCA">
        <w:tc>
          <w:tcPr>
            <w:tcW w:w="2127" w:type="dxa"/>
          </w:tcPr>
          <w:p w:rsidR="00D45CCA" w:rsidRPr="00FD2DD1" w:rsidRDefault="00D45CCA" w:rsidP="00D45CCA">
            <w:pPr>
              <w:tabs>
                <w:tab w:val="left" w:pos="142"/>
              </w:tabs>
              <w:rPr>
                <w:sz w:val="20"/>
                <w:szCs w:val="20"/>
              </w:rPr>
            </w:pPr>
            <w:r w:rsidRPr="00FD2DD1">
              <w:rPr>
                <w:sz w:val="20"/>
                <w:szCs w:val="20"/>
              </w:rPr>
              <w:t>Охрана природных территорий 9.1.</w:t>
            </w:r>
          </w:p>
        </w:tc>
        <w:tc>
          <w:tcPr>
            <w:tcW w:w="2977" w:type="dxa"/>
          </w:tcPr>
          <w:p w:rsidR="00D45CCA" w:rsidRPr="00FD2DD1" w:rsidRDefault="00D45CCA" w:rsidP="00D45CCA">
            <w:pPr>
              <w:tabs>
                <w:tab w:val="left" w:pos="142"/>
              </w:tabs>
              <w:rPr>
                <w:sz w:val="20"/>
                <w:szCs w:val="20"/>
              </w:rPr>
            </w:pPr>
            <w:proofErr w:type="gramStart"/>
            <w:r w:rsidRPr="00FD2DD1">
              <w:rPr>
                <w:sz w:val="20"/>
                <w:szCs w:val="20"/>
              </w:rPr>
              <w:t xml:space="preserve">Сохранение отдельных естественных качеств окружающей природной среды путем ограничения хозяйственной деятельности в </w:t>
            </w:r>
            <w:r w:rsidRPr="00FD2DD1">
              <w:rPr>
                <w:sz w:val="20"/>
                <w:szCs w:val="20"/>
              </w:rPr>
              <w:lastRenderedPageBreak/>
              <w:t>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tc>
        <w:tc>
          <w:tcPr>
            <w:tcW w:w="2693" w:type="dxa"/>
            <w:shd w:val="clear" w:color="auto" w:fill="auto"/>
          </w:tcPr>
          <w:p w:rsidR="00D45CCA" w:rsidRPr="00FD2DD1" w:rsidRDefault="00D45CCA" w:rsidP="00D45CCA">
            <w:pPr>
              <w:tabs>
                <w:tab w:val="left" w:pos="142"/>
              </w:tabs>
              <w:overflowPunct w:val="0"/>
              <w:autoSpaceDE w:val="0"/>
              <w:autoSpaceDN w:val="0"/>
              <w:adjustRightInd w:val="0"/>
              <w:rPr>
                <w:sz w:val="20"/>
                <w:szCs w:val="20"/>
                <w:shd w:val="clear" w:color="auto" w:fill="00FF00"/>
              </w:rPr>
            </w:pPr>
            <w:r w:rsidRPr="00FD2DD1">
              <w:rPr>
                <w:sz w:val="20"/>
                <w:szCs w:val="20"/>
              </w:rPr>
              <w:lastRenderedPageBreak/>
              <w:t>Не предусмотрены</w:t>
            </w:r>
          </w:p>
        </w:tc>
        <w:tc>
          <w:tcPr>
            <w:tcW w:w="3969" w:type="dxa"/>
            <w:shd w:val="clear" w:color="auto" w:fill="auto"/>
          </w:tcPr>
          <w:p w:rsidR="00D45CCA" w:rsidRPr="00FD2DD1" w:rsidRDefault="00D45CCA" w:rsidP="00D45CCA">
            <w:pPr>
              <w:tabs>
                <w:tab w:val="left" w:pos="142"/>
              </w:tabs>
              <w:overflowPunct w:val="0"/>
              <w:autoSpaceDE w:val="0"/>
              <w:autoSpaceDN w:val="0"/>
              <w:adjustRightInd w:val="0"/>
              <w:ind w:left="36"/>
              <w:rPr>
                <w:sz w:val="20"/>
                <w:szCs w:val="20"/>
              </w:rPr>
            </w:pPr>
            <w:r w:rsidRPr="00FD2DD1">
              <w:rPr>
                <w:sz w:val="20"/>
                <w:szCs w:val="20"/>
              </w:rPr>
              <w:t>1. Предельные размеры земельных участков не устанавливаются.</w:t>
            </w:r>
          </w:p>
          <w:p w:rsidR="00D45CCA" w:rsidRPr="00FD2DD1" w:rsidRDefault="00D45CCA" w:rsidP="00D45CCA">
            <w:pPr>
              <w:tabs>
                <w:tab w:val="left" w:pos="142"/>
              </w:tabs>
              <w:overflowPunct w:val="0"/>
              <w:autoSpaceDE w:val="0"/>
              <w:autoSpaceDN w:val="0"/>
              <w:adjustRightInd w:val="0"/>
              <w:ind w:left="36"/>
              <w:rPr>
                <w:sz w:val="20"/>
                <w:szCs w:val="20"/>
              </w:rPr>
            </w:pPr>
            <w:r w:rsidRPr="00FD2DD1">
              <w:rPr>
                <w:sz w:val="20"/>
                <w:szCs w:val="20"/>
              </w:rPr>
              <w:t>2. Минимальный отступ от границ земельного участка не устанавливается.</w:t>
            </w:r>
          </w:p>
          <w:p w:rsidR="00D45CCA" w:rsidRPr="00FD2DD1" w:rsidRDefault="00D45CCA" w:rsidP="00D45CCA">
            <w:pPr>
              <w:tabs>
                <w:tab w:val="left" w:pos="142"/>
              </w:tabs>
              <w:overflowPunct w:val="0"/>
              <w:autoSpaceDE w:val="0"/>
              <w:autoSpaceDN w:val="0"/>
              <w:adjustRightInd w:val="0"/>
              <w:ind w:left="36"/>
              <w:rPr>
                <w:sz w:val="20"/>
                <w:szCs w:val="20"/>
              </w:rPr>
            </w:pPr>
            <w:r w:rsidRPr="00FD2DD1">
              <w:rPr>
                <w:sz w:val="20"/>
                <w:szCs w:val="20"/>
              </w:rPr>
              <w:t xml:space="preserve">3. Предельное количество этажей, </w:t>
            </w:r>
            <w:r w:rsidRPr="00FD2DD1">
              <w:rPr>
                <w:sz w:val="20"/>
                <w:szCs w:val="20"/>
              </w:rPr>
              <w:lastRenderedPageBreak/>
              <w:t>предельная высота зданий, строений, сооружений не устанавливается.</w:t>
            </w:r>
          </w:p>
          <w:p w:rsidR="00D45CCA" w:rsidRPr="00FD2DD1" w:rsidRDefault="00D45CCA" w:rsidP="00D45CCA">
            <w:pPr>
              <w:tabs>
                <w:tab w:val="left" w:pos="142"/>
              </w:tabs>
              <w:overflowPunct w:val="0"/>
              <w:autoSpaceDE w:val="0"/>
              <w:autoSpaceDN w:val="0"/>
              <w:adjustRightInd w:val="0"/>
              <w:ind w:left="36"/>
              <w:rPr>
                <w:sz w:val="20"/>
                <w:szCs w:val="20"/>
              </w:rPr>
            </w:pPr>
            <w:r w:rsidRPr="00FD2DD1">
              <w:rPr>
                <w:sz w:val="20"/>
                <w:szCs w:val="20"/>
              </w:rPr>
              <w:t>4. Максимальный процент застройки не устанавливается.</w:t>
            </w:r>
          </w:p>
          <w:p w:rsidR="00D45CCA" w:rsidRPr="00FD2DD1" w:rsidRDefault="00D45CCA" w:rsidP="00D45CCA">
            <w:pPr>
              <w:tabs>
                <w:tab w:val="left" w:pos="142"/>
              </w:tabs>
              <w:autoSpaceDE w:val="0"/>
              <w:snapToGrid w:val="0"/>
              <w:rPr>
                <w:sz w:val="20"/>
                <w:szCs w:val="20"/>
              </w:rPr>
            </w:pPr>
            <w:r w:rsidRPr="00FD2DD1">
              <w:rPr>
                <w:sz w:val="20"/>
                <w:szCs w:val="20"/>
              </w:rPr>
              <w:t>.</w:t>
            </w:r>
          </w:p>
        </w:tc>
        <w:tc>
          <w:tcPr>
            <w:tcW w:w="2693" w:type="dxa"/>
            <w:shd w:val="clear" w:color="auto" w:fill="auto"/>
          </w:tcPr>
          <w:p w:rsidR="00D45CCA" w:rsidRPr="00FD2DD1" w:rsidRDefault="00D45CCA" w:rsidP="00D45CCA">
            <w:pPr>
              <w:autoSpaceDE w:val="0"/>
              <w:autoSpaceDN w:val="0"/>
              <w:adjustRightInd w:val="0"/>
              <w:rPr>
                <w:sz w:val="20"/>
                <w:szCs w:val="20"/>
              </w:rPr>
            </w:pPr>
            <w:r w:rsidRPr="00FD2DD1">
              <w:rPr>
                <w:sz w:val="20"/>
                <w:szCs w:val="20"/>
              </w:rPr>
              <w:lastRenderedPageBreak/>
              <w:t>Запрещается размещение объектов капитального строительства.</w:t>
            </w:r>
          </w:p>
          <w:p w:rsidR="00D45CCA" w:rsidRPr="00FD2DD1" w:rsidRDefault="00D45CCA" w:rsidP="00D45CCA">
            <w:pPr>
              <w:rPr>
                <w:sz w:val="20"/>
                <w:szCs w:val="20"/>
              </w:rPr>
            </w:pPr>
            <w:r w:rsidRPr="00FD2DD1">
              <w:rPr>
                <w:sz w:val="20"/>
                <w:szCs w:val="20"/>
              </w:rPr>
              <w:t xml:space="preserve">Использование земельных участков и объектов </w:t>
            </w:r>
            <w:r w:rsidRPr="00FD2DD1">
              <w:rPr>
                <w:sz w:val="20"/>
                <w:szCs w:val="20"/>
              </w:rPr>
              <w:lastRenderedPageBreak/>
              <w:t xml:space="preserve">капитального строительства осуществлять с учетом режимов зон с особыми условиями использования территорий, приведенных в статьях </w:t>
            </w:r>
            <w:r w:rsidR="009F5197">
              <w:rPr>
                <w:sz w:val="20"/>
                <w:szCs w:val="20"/>
              </w:rPr>
              <w:t>31-37</w:t>
            </w:r>
            <w:r w:rsidRPr="00FD2DD1">
              <w:rPr>
                <w:sz w:val="20"/>
                <w:szCs w:val="20"/>
              </w:rPr>
              <w:t xml:space="preserve"> настоящих Правил.</w:t>
            </w:r>
          </w:p>
          <w:p w:rsidR="00D45CCA" w:rsidRPr="00FD2DD1" w:rsidRDefault="00D45CCA" w:rsidP="00D45CCA">
            <w:pPr>
              <w:autoSpaceDE w:val="0"/>
              <w:autoSpaceDN w:val="0"/>
              <w:adjustRightInd w:val="0"/>
              <w:rPr>
                <w:sz w:val="20"/>
                <w:szCs w:val="20"/>
              </w:rPr>
            </w:pPr>
          </w:p>
        </w:tc>
      </w:tr>
      <w:tr w:rsidR="00D45CCA" w:rsidRPr="00FD2DD1" w:rsidTr="00D45CCA">
        <w:tc>
          <w:tcPr>
            <w:tcW w:w="2127" w:type="dxa"/>
          </w:tcPr>
          <w:p w:rsidR="00D45CCA" w:rsidRPr="00FD2DD1" w:rsidRDefault="00D45CCA" w:rsidP="00D45CCA">
            <w:pPr>
              <w:rPr>
                <w:sz w:val="20"/>
                <w:szCs w:val="20"/>
                <w:lang w:eastAsia="en-US"/>
              </w:rPr>
            </w:pPr>
            <w:r w:rsidRPr="00FD2DD1">
              <w:rPr>
                <w:sz w:val="20"/>
                <w:szCs w:val="20"/>
              </w:rPr>
              <w:lastRenderedPageBreak/>
              <w:t>Общее пользование водными объектами (11.1)</w:t>
            </w:r>
          </w:p>
        </w:tc>
        <w:tc>
          <w:tcPr>
            <w:tcW w:w="2977" w:type="dxa"/>
          </w:tcPr>
          <w:p w:rsidR="00D45CCA" w:rsidRPr="00FD2DD1" w:rsidRDefault="00D45CCA" w:rsidP="00D45CCA">
            <w:pPr>
              <w:rPr>
                <w:sz w:val="20"/>
                <w:szCs w:val="20"/>
                <w:lang w:eastAsia="en-US"/>
              </w:rPr>
            </w:pPr>
            <w:proofErr w:type="gramStart"/>
            <w:r w:rsidRPr="00FD2DD1">
              <w:rPr>
                <w:sz w:val="20"/>
                <w:szCs w:val="20"/>
              </w:rPr>
              <w:t xml:space="preserve">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w:t>
            </w:r>
            <w:r w:rsidRPr="00FD2DD1">
              <w:rPr>
                <w:sz w:val="20"/>
                <w:szCs w:val="20"/>
              </w:rPr>
              <w:lastRenderedPageBreak/>
              <w:t>законодательством)</w:t>
            </w:r>
            <w:proofErr w:type="gramEnd"/>
          </w:p>
        </w:tc>
        <w:tc>
          <w:tcPr>
            <w:tcW w:w="2693" w:type="dxa"/>
            <w:shd w:val="clear" w:color="auto" w:fill="auto"/>
          </w:tcPr>
          <w:p w:rsidR="00D45CCA" w:rsidRPr="00FD2DD1" w:rsidRDefault="00D45CCA" w:rsidP="00D45CCA">
            <w:pPr>
              <w:autoSpaceDE w:val="0"/>
              <w:autoSpaceDN w:val="0"/>
              <w:adjustRightInd w:val="0"/>
              <w:jc w:val="both"/>
              <w:rPr>
                <w:sz w:val="20"/>
                <w:szCs w:val="20"/>
              </w:rPr>
            </w:pPr>
            <w:r w:rsidRPr="00FD2DD1">
              <w:rPr>
                <w:sz w:val="20"/>
                <w:szCs w:val="20"/>
              </w:rPr>
              <w:lastRenderedPageBreak/>
              <w:t>Объекты капитального строительства, предназначенные для обеспечения общего водопользования</w:t>
            </w:r>
          </w:p>
          <w:p w:rsidR="00D45CCA" w:rsidRPr="00FD2DD1" w:rsidRDefault="00D45CCA" w:rsidP="00D45CCA">
            <w:pPr>
              <w:autoSpaceDE w:val="0"/>
              <w:autoSpaceDN w:val="0"/>
              <w:adjustRightInd w:val="0"/>
              <w:jc w:val="both"/>
              <w:rPr>
                <w:sz w:val="20"/>
                <w:szCs w:val="20"/>
              </w:rPr>
            </w:pPr>
            <w:r w:rsidRPr="00FD2DD1">
              <w:rPr>
                <w:sz w:val="20"/>
                <w:szCs w:val="20"/>
              </w:rPr>
              <w:t>Пирс</w:t>
            </w:r>
          </w:p>
        </w:tc>
        <w:tc>
          <w:tcPr>
            <w:tcW w:w="3969" w:type="dxa"/>
            <w:shd w:val="clear" w:color="auto" w:fill="auto"/>
          </w:tcPr>
          <w:p w:rsidR="00D45CCA" w:rsidRPr="00FD2DD1" w:rsidRDefault="00D45CCA" w:rsidP="00D45CCA">
            <w:pPr>
              <w:ind w:right="-172"/>
              <w:rPr>
                <w:sz w:val="20"/>
                <w:szCs w:val="20"/>
              </w:rPr>
            </w:pPr>
            <w:r w:rsidRPr="00FD2DD1">
              <w:rPr>
                <w:sz w:val="20"/>
                <w:szCs w:val="20"/>
              </w:rPr>
              <w:t>1.Предельные размеры земельных участков не устанавливаются.</w:t>
            </w:r>
          </w:p>
          <w:p w:rsidR="00D45CCA" w:rsidRPr="00FD2DD1" w:rsidRDefault="00D45CCA" w:rsidP="00D45CCA">
            <w:pPr>
              <w:ind w:right="-172"/>
              <w:rPr>
                <w:sz w:val="20"/>
                <w:szCs w:val="20"/>
              </w:rPr>
            </w:pPr>
            <w:r w:rsidRPr="00FD2DD1">
              <w:rPr>
                <w:sz w:val="20"/>
                <w:szCs w:val="20"/>
              </w:rPr>
              <w:t>2.Минимальный отступ от границ земельного участка не устанавливается.</w:t>
            </w:r>
          </w:p>
          <w:p w:rsidR="00D45CCA" w:rsidRPr="00FD2DD1" w:rsidRDefault="00D45CCA" w:rsidP="00D45CCA">
            <w:pPr>
              <w:ind w:right="-172"/>
              <w:rPr>
                <w:sz w:val="20"/>
                <w:szCs w:val="20"/>
              </w:rPr>
            </w:pPr>
            <w:r w:rsidRPr="00FD2DD1">
              <w:rPr>
                <w:sz w:val="20"/>
                <w:szCs w:val="20"/>
              </w:rPr>
              <w:t>3.Максимальное количество этажей</w:t>
            </w:r>
          </w:p>
          <w:p w:rsidR="00D45CCA" w:rsidRPr="00FD2DD1" w:rsidRDefault="00D45CCA" w:rsidP="00D45CCA">
            <w:pPr>
              <w:ind w:right="-172"/>
              <w:rPr>
                <w:sz w:val="20"/>
                <w:szCs w:val="20"/>
              </w:rPr>
            </w:pPr>
            <w:r w:rsidRPr="00FD2DD1">
              <w:rPr>
                <w:sz w:val="20"/>
                <w:szCs w:val="20"/>
              </w:rPr>
              <w:t>- 1.</w:t>
            </w:r>
          </w:p>
          <w:p w:rsidR="00D45CCA" w:rsidRPr="00FD2DD1" w:rsidRDefault="00D45CCA" w:rsidP="00D45CCA">
            <w:pPr>
              <w:ind w:right="-172"/>
              <w:rPr>
                <w:sz w:val="20"/>
                <w:szCs w:val="20"/>
              </w:rPr>
            </w:pPr>
            <w:r w:rsidRPr="00FD2DD1">
              <w:rPr>
                <w:sz w:val="20"/>
                <w:szCs w:val="20"/>
              </w:rPr>
              <w:t>4.Максимальный процент застройки не устанавливается.</w:t>
            </w:r>
          </w:p>
          <w:p w:rsidR="00D45CCA" w:rsidRPr="00FD2DD1" w:rsidRDefault="00D45CCA" w:rsidP="00D45CCA">
            <w:pPr>
              <w:ind w:right="-172"/>
              <w:rPr>
                <w:sz w:val="20"/>
                <w:szCs w:val="20"/>
              </w:rPr>
            </w:pPr>
          </w:p>
        </w:tc>
        <w:tc>
          <w:tcPr>
            <w:tcW w:w="2693" w:type="dxa"/>
            <w:shd w:val="clear" w:color="auto" w:fill="auto"/>
          </w:tcPr>
          <w:p w:rsidR="00D45CCA" w:rsidRPr="00FD2DD1" w:rsidRDefault="00D45CCA" w:rsidP="00D45CCA">
            <w:pPr>
              <w:rPr>
                <w:sz w:val="20"/>
                <w:szCs w:val="20"/>
              </w:rPr>
            </w:pPr>
            <w:r w:rsidRPr="00FD2DD1">
              <w:rPr>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sz w:val="20"/>
                <w:szCs w:val="20"/>
              </w:rPr>
              <w:t>31-37</w:t>
            </w:r>
            <w:r w:rsidRPr="00FD2DD1">
              <w:rPr>
                <w:sz w:val="20"/>
                <w:szCs w:val="20"/>
              </w:rPr>
              <w:t xml:space="preserve"> настоящих Правил.</w:t>
            </w:r>
          </w:p>
          <w:p w:rsidR="00D45CCA" w:rsidRPr="00FD2DD1" w:rsidRDefault="00D45CCA" w:rsidP="00D45CCA">
            <w:pPr>
              <w:rPr>
                <w:sz w:val="20"/>
                <w:szCs w:val="20"/>
              </w:rPr>
            </w:pPr>
          </w:p>
          <w:p w:rsidR="00D45CCA" w:rsidRPr="00FD2DD1" w:rsidRDefault="00D45CCA" w:rsidP="00D45CCA">
            <w:pPr>
              <w:autoSpaceDE w:val="0"/>
              <w:autoSpaceDN w:val="0"/>
              <w:adjustRightInd w:val="0"/>
              <w:rPr>
                <w:sz w:val="20"/>
                <w:szCs w:val="20"/>
              </w:rPr>
            </w:pPr>
          </w:p>
        </w:tc>
      </w:tr>
    </w:tbl>
    <w:p w:rsidR="00D45CCA" w:rsidRPr="00FD2DD1" w:rsidRDefault="00D45CCA" w:rsidP="00D45CCA">
      <w:pPr>
        <w:rPr>
          <w:sz w:val="24"/>
          <w:szCs w:val="24"/>
        </w:rPr>
      </w:pPr>
    </w:p>
    <w:p w:rsidR="00D45CCA" w:rsidRPr="00FD2DD1" w:rsidRDefault="00D45CCA" w:rsidP="00D45CCA">
      <w:pPr>
        <w:rPr>
          <w:sz w:val="24"/>
          <w:szCs w:val="24"/>
        </w:rPr>
      </w:pPr>
      <w:r w:rsidRPr="00FD2DD1">
        <w:rPr>
          <w:sz w:val="24"/>
          <w:szCs w:val="24"/>
        </w:rPr>
        <w:t xml:space="preserve">2. ВСПОМОГАТЕЛЬНЫЕ ВИДЫ И ПАРАМЕТРЫ РАЗРЕШЁННОГО ИСПОЛЬЗОВАНИЯ ЗЕМЕЛЬНЫХ УЧАСТКОВ И ОБЪЕКТОВ КАПИТАЛЬНОГО СТРОИТЕЛЬСТВА: </w:t>
      </w:r>
    </w:p>
    <w:tbl>
      <w:tblPr>
        <w:tblW w:w="1445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127"/>
        <w:gridCol w:w="2977"/>
        <w:gridCol w:w="2693"/>
        <w:gridCol w:w="4021"/>
        <w:gridCol w:w="2641"/>
      </w:tblGrid>
      <w:tr w:rsidR="00D45CCA" w:rsidRPr="00FD2DD1" w:rsidTr="00D45CCA">
        <w:trPr>
          <w:tblHeader/>
        </w:trPr>
        <w:tc>
          <w:tcPr>
            <w:tcW w:w="7797" w:type="dxa"/>
            <w:gridSpan w:val="3"/>
          </w:tcPr>
          <w:p w:rsidR="00D45CCA" w:rsidRPr="00FD2DD1" w:rsidRDefault="00D45CCA" w:rsidP="00D45CCA">
            <w:pPr>
              <w:autoSpaceDE w:val="0"/>
              <w:autoSpaceDN w:val="0"/>
              <w:adjustRightInd w:val="0"/>
              <w:jc w:val="center"/>
              <w:rPr>
                <w:sz w:val="20"/>
                <w:szCs w:val="20"/>
              </w:rPr>
            </w:pPr>
            <w:r w:rsidRPr="00FD2DD1">
              <w:rPr>
                <w:sz w:val="20"/>
                <w:szCs w:val="20"/>
              </w:rPr>
              <w:t>ВИДЫ РАЗРЕШЕННОГО ИСПОЛЬЗОВАНИЯ ЗЕМЕЛЬНЫХ УЧАСТКОВ И ОБЪЕКТОВ КАПИТАЛЬНОГО СТРОИТЕЛЬСТВА</w:t>
            </w:r>
          </w:p>
        </w:tc>
        <w:tc>
          <w:tcPr>
            <w:tcW w:w="4021" w:type="dxa"/>
            <w:vMerge w:val="restart"/>
            <w:shd w:val="clear" w:color="auto" w:fill="auto"/>
          </w:tcPr>
          <w:p w:rsidR="00D45CCA" w:rsidRPr="00FD2DD1" w:rsidRDefault="00D45CCA" w:rsidP="00D45CCA">
            <w:pPr>
              <w:autoSpaceDE w:val="0"/>
              <w:autoSpaceDN w:val="0"/>
              <w:adjustRightInd w:val="0"/>
              <w:jc w:val="center"/>
              <w:rPr>
                <w:sz w:val="20"/>
                <w:szCs w:val="20"/>
              </w:rPr>
            </w:pPr>
            <w:r w:rsidRPr="00FD2DD1">
              <w:rPr>
                <w:sz w:val="20"/>
                <w:szCs w:val="20"/>
              </w:rPr>
              <w:t>ПАРАМЕТРЫ РАЗРЕШЕННОГО ИСПОЛЬЗОВАНИЯ</w:t>
            </w:r>
          </w:p>
        </w:tc>
        <w:tc>
          <w:tcPr>
            <w:tcW w:w="2641" w:type="dxa"/>
            <w:vMerge w:val="restart"/>
            <w:shd w:val="clear" w:color="auto" w:fill="auto"/>
          </w:tcPr>
          <w:p w:rsidR="00D45CCA" w:rsidRPr="00FD2DD1" w:rsidRDefault="00D45CCA" w:rsidP="00D45CCA">
            <w:pPr>
              <w:autoSpaceDE w:val="0"/>
              <w:autoSpaceDN w:val="0"/>
              <w:adjustRightInd w:val="0"/>
              <w:jc w:val="center"/>
              <w:rPr>
                <w:sz w:val="20"/>
                <w:szCs w:val="20"/>
              </w:rPr>
            </w:pPr>
            <w:r w:rsidRPr="00FD2DD1">
              <w:rPr>
                <w:sz w:val="20"/>
                <w:szCs w:val="20"/>
              </w:rPr>
              <w:t>ОСОБЫЕ УСЛОВИЯ РЕАЛИЗАЦИИ РЕГЛАМЕНТА</w:t>
            </w:r>
          </w:p>
        </w:tc>
      </w:tr>
      <w:tr w:rsidR="00D45CCA" w:rsidRPr="00FD2DD1" w:rsidTr="00D45CCA">
        <w:trPr>
          <w:tblHeader/>
        </w:trPr>
        <w:tc>
          <w:tcPr>
            <w:tcW w:w="2127" w:type="dxa"/>
          </w:tcPr>
          <w:p w:rsidR="00D45CCA" w:rsidRPr="00FD2DD1" w:rsidRDefault="00D45CCA" w:rsidP="00D45CCA">
            <w:pPr>
              <w:autoSpaceDE w:val="0"/>
              <w:autoSpaceDN w:val="0"/>
              <w:adjustRightInd w:val="0"/>
              <w:jc w:val="center"/>
              <w:rPr>
                <w:sz w:val="20"/>
                <w:szCs w:val="20"/>
              </w:rPr>
            </w:pPr>
            <w:r w:rsidRPr="00FD2DD1">
              <w:rPr>
                <w:sz w:val="20"/>
                <w:szCs w:val="20"/>
              </w:rPr>
              <w:t>ВИДЫ ИСПОЛЬЗОВАНИЯ</w:t>
            </w:r>
          </w:p>
          <w:p w:rsidR="00D45CCA" w:rsidRPr="00FD2DD1" w:rsidRDefault="00D45CCA" w:rsidP="00D45CCA">
            <w:pPr>
              <w:autoSpaceDE w:val="0"/>
              <w:autoSpaceDN w:val="0"/>
              <w:adjustRightInd w:val="0"/>
              <w:jc w:val="center"/>
              <w:rPr>
                <w:sz w:val="20"/>
                <w:szCs w:val="20"/>
              </w:rPr>
            </w:pPr>
            <w:r w:rsidRPr="00FD2DD1">
              <w:rPr>
                <w:sz w:val="20"/>
                <w:szCs w:val="20"/>
              </w:rPr>
              <w:t>ЗЕМЕЛЬНОГО УЧАСТКА</w:t>
            </w:r>
          </w:p>
        </w:tc>
        <w:tc>
          <w:tcPr>
            <w:tcW w:w="2977" w:type="dxa"/>
          </w:tcPr>
          <w:p w:rsidR="00D45CCA" w:rsidRPr="00FD2DD1" w:rsidRDefault="00D45CCA" w:rsidP="00D45CCA">
            <w:pPr>
              <w:autoSpaceDE w:val="0"/>
              <w:autoSpaceDN w:val="0"/>
              <w:adjustRightInd w:val="0"/>
              <w:jc w:val="center"/>
              <w:rPr>
                <w:sz w:val="20"/>
                <w:szCs w:val="20"/>
              </w:rPr>
            </w:pPr>
            <w:r w:rsidRPr="00FD2DD1">
              <w:rPr>
                <w:sz w:val="20"/>
                <w:szCs w:val="20"/>
              </w:rPr>
              <w:t>ОПИСАНИЕ ВИДА РАЗРЕШЕННОГО ИСПОЛЬЗОВАНИЯ ЗЕМЕЛЬНОГО УЧАСТКА</w:t>
            </w:r>
          </w:p>
        </w:tc>
        <w:tc>
          <w:tcPr>
            <w:tcW w:w="2693" w:type="dxa"/>
            <w:shd w:val="clear" w:color="auto" w:fill="auto"/>
          </w:tcPr>
          <w:p w:rsidR="00D45CCA" w:rsidRPr="00FD2DD1" w:rsidRDefault="00D45CCA" w:rsidP="00D45CCA">
            <w:pPr>
              <w:autoSpaceDE w:val="0"/>
              <w:autoSpaceDN w:val="0"/>
              <w:adjustRightInd w:val="0"/>
              <w:jc w:val="center"/>
              <w:rPr>
                <w:sz w:val="20"/>
                <w:szCs w:val="20"/>
              </w:rPr>
            </w:pPr>
            <w:r w:rsidRPr="00FD2DD1">
              <w:rPr>
                <w:sz w:val="20"/>
                <w:szCs w:val="20"/>
              </w:rPr>
              <w:t>ОБЪЕКТЫ</w:t>
            </w:r>
          </w:p>
          <w:p w:rsidR="00D45CCA" w:rsidRPr="00FD2DD1" w:rsidRDefault="00D45CCA" w:rsidP="00D45CCA">
            <w:pPr>
              <w:autoSpaceDE w:val="0"/>
              <w:autoSpaceDN w:val="0"/>
              <w:adjustRightInd w:val="0"/>
              <w:jc w:val="center"/>
              <w:rPr>
                <w:sz w:val="20"/>
                <w:szCs w:val="20"/>
              </w:rPr>
            </w:pPr>
            <w:r w:rsidRPr="00FD2DD1">
              <w:rPr>
                <w:sz w:val="20"/>
                <w:szCs w:val="20"/>
              </w:rPr>
              <w:t>КАПИТАЛЬНОГО СТРОИТЕЛЬСТВА И ИНЫЕ ВИДЫ</w:t>
            </w:r>
          </w:p>
          <w:p w:rsidR="00D45CCA" w:rsidRPr="00FD2DD1" w:rsidRDefault="00D45CCA" w:rsidP="00D45CCA">
            <w:pPr>
              <w:autoSpaceDE w:val="0"/>
              <w:autoSpaceDN w:val="0"/>
              <w:adjustRightInd w:val="0"/>
              <w:jc w:val="center"/>
              <w:rPr>
                <w:sz w:val="20"/>
                <w:szCs w:val="20"/>
              </w:rPr>
            </w:pPr>
            <w:r w:rsidRPr="00FD2DD1">
              <w:rPr>
                <w:sz w:val="20"/>
                <w:szCs w:val="20"/>
              </w:rPr>
              <w:t>ОБЪЕКТОВ</w:t>
            </w:r>
          </w:p>
        </w:tc>
        <w:tc>
          <w:tcPr>
            <w:tcW w:w="4021" w:type="dxa"/>
            <w:vMerge/>
            <w:shd w:val="clear" w:color="auto" w:fill="auto"/>
          </w:tcPr>
          <w:p w:rsidR="00D45CCA" w:rsidRPr="00FD2DD1" w:rsidRDefault="00D45CCA" w:rsidP="00D45CCA">
            <w:pPr>
              <w:autoSpaceDE w:val="0"/>
              <w:autoSpaceDN w:val="0"/>
              <w:adjustRightInd w:val="0"/>
              <w:jc w:val="center"/>
              <w:rPr>
                <w:sz w:val="20"/>
                <w:szCs w:val="20"/>
              </w:rPr>
            </w:pPr>
          </w:p>
        </w:tc>
        <w:tc>
          <w:tcPr>
            <w:tcW w:w="2641" w:type="dxa"/>
            <w:vMerge/>
            <w:shd w:val="clear" w:color="auto" w:fill="auto"/>
          </w:tcPr>
          <w:p w:rsidR="00D45CCA" w:rsidRPr="00FD2DD1" w:rsidRDefault="00D45CCA" w:rsidP="00D45CCA">
            <w:pPr>
              <w:autoSpaceDE w:val="0"/>
              <w:autoSpaceDN w:val="0"/>
              <w:adjustRightInd w:val="0"/>
              <w:jc w:val="center"/>
              <w:rPr>
                <w:sz w:val="20"/>
                <w:szCs w:val="20"/>
              </w:rPr>
            </w:pPr>
          </w:p>
        </w:tc>
      </w:tr>
      <w:tr w:rsidR="00D45CCA" w:rsidRPr="00FD2DD1" w:rsidTr="00D45CCA">
        <w:trPr>
          <w:tblHeader/>
        </w:trPr>
        <w:tc>
          <w:tcPr>
            <w:tcW w:w="2127" w:type="dxa"/>
          </w:tcPr>
          <w:p w:rsidR="00D45CCA" w:rsidRPr="00FD2DD1" w:rsidRDefault="00D45CCA" w:rsidP="00D45CCA">
            <w:pPr>
              <w:autoSpaceDE w:val="0"/>
              <w:autoSpaceDN w:val="0"/>
              <w:adjustRightInd w:val="0"/>
              <w:jc w:val="center"/>
              <w:rPr>
                <w:sz w:val="20"/>
                <w:szCs w:val="20"/>
              </w:rPr>
            </w:pPr>
            <w:r w:rsidRPr="00FD2DD1">
              <w:rPr>
                <w:sz w:val="20"/>
                <w:szCs w:val="20"/>
              </w:rPr>
              <w:t>1</w:t>
            </w:r>
          </w:p>
        </w:tc>
        <w:tc>
          <w:tcPr>
            <w:tcW w:w="2977" w:type="dxa"/>
          </w:tcPr>
          <w:p w:rsidR="00D45CCA" w:rsidRPr="00FD2DD1" w:rsidRDefault="00D45CCA" w:rsidP="00D45CCA">
            <w:pPr>
              <w:autoSpaceDE w:val="0"/>
              <w:autoSpaceDN w:val="0"/>
              <w:adjustRightInd w:val="0"/>
              <w:jc w:val="center"/>
              <w:rPr>
                <w:sz w:val="20"/>
                <w:szCs w:val="20"/>
              </w:rPr>
            </w:pPr>
            <w:r w:rsidRPr="00FD2DD1">
              <w:rPr>
                <w:sz w:val="20"/>
                <w:szCs w:val="20"/>
              </w:rPr>
              <w:t>2</w:t>
            </w:r>
          </w:p>
        </w:tc>
        <w:tc>
          <w:tcPr>
            <w:tcW w:w="2693" w:type="dxa"/>
            <w:shd w:val="clear" w:color="auto" w:fill="auto"/>
          </w:tcPr>
          <w:p w:rsidR="00D45CCA" w:rsidRPr="00FD2DD1" w:rsidRDefault="00D45CCA" w:rsidP="00D45CCA">
            <w:pPr>
              <w:autoSpaceDE w:val="0"/>
              <w:autoSpaceDN w:val="0"/>
              <w:adjustRightInd w:val="0"/>
              <w:jc w:val="center"/>
              <w:rPr>
                <w:sz w:val="20"/>
                <w:szCs w:val="20"/>
              </w:rPr>
            </w:pPr>
            <w:r w:rsidRPr="00FD2DD1">
              <w:rPr>
                <w:sz w:val="20"/>
                <w:szCs w:val="20"/>
              </w:rPr>
              <w:t>3</w:t>
            </w:r>
          </w:p>
        </w:tc>
        <w:tc>
          <w:tcPr>
            <w:tcW w:w="4021" w:type="dxa"/>
            <w:shd w:val="clear" w:color="auto" w:fill="auto"/>
          </w:tcPr>
          <w:p w:rsidR="00D45CCA" w:rsidRPr="00FD2DD1" w:rsidRDefault="00D45CCA" w:rsidP="00D45CCA">
            <w:pPr>
              <w:autoSpaceDE w:val="0"/>
              <w:autoSpaceDN w:val="0"/>
              <w:adjustRightInd w:val="0"/>
              <w:jc w:val="center"/>
              <w:rPr>
                <w:sz w:val="20"/>
                <w:szCs w:val="20"/>
              </w:rPr>
            </w:pPr>
            <w:r w:rsidRPr="00FD2DD1">
              <w:rPr>
                <w:sz w:val="20"/>
                <w:szCs w:val="20"/>
              </w:rPr>
              <w:t>4</w:t>
            </w:r>
          </w:p>
        </w:tc>
        <w:tc>
          <w:tcPr>
            <w:tcW w:w="2641" w:type="dxa"/>
            <w:shd w:val="clear" w:color="auto" w:fill="auto"/>
          </w:tcPr>
          <w:p w:rsidR="00D45CCA" w:rsidRPr="00FD2DD1" w:rsidRDefault="00D45CCA" w:rsidP="00D45CCA">
            <w:pPr>
              <w:autoSpaceDE w:val="0"/>
              <w:autoSpaceDN w:val="0"/>
              <w:adjustRightInd w:val="0"/>
              <w:jc w:val="center"/>
              <w:rPr>
                <w:sz w:val="20"/>
                <w:szCs w:val="20"/>
              </w:rPr>
            </w:pPr>
            <w:r w:rsidRPr="00FD2DD1">
              <w:rPr>
                <w:sz w:val="20"/>
                <w:szCs w:val="20"/>
              </w:rPr>
              <w:t>5</w:t>
            </w:r>
          </w:p>
        </w:tc>
      </w:tr>
      <w:tr w:rsidR="00D45CCA" w:rsidRPr="00FD2DD1" w:rsidTr="00D45CCA">
        <w:tc>
          <w:tcPr>
            <w:tcW w:w="2127" w:type="dxa"/>
          </w:tcPr>
          <w:p w:rsidR="00D45CCA" w:rsidRPr="00FD2DD1" w:rsidRDefault="00D45CCA" w:rsidP="00D45CCA">
            <w:pPr>
              <w:autoSpaceDE w:val="0"/>
              <w:autoSpaceDN w:val="0"/>
              <w:adjustRightInd w:val="0"/>
              <w:rPr>
                <w:bCs/>
                <w:sz w:val="20"/>
                <w:szCs w:val="20"/>
                <w:lang w:eastAsia="en-US"/>
              </w:rPr>
            </w:pPr>
            <w:r w:rsidRPr="00FD2DD1">
              <w:rPr>
                <w:bCs/>
                <w:sz w:val="20"/>
                <w:szCs w:val="20"/>
                <w:lang w:eastAsia="en-US"/>
              </w:rPr>
              <w:t>Предоставление коммунальных услуг 3.1.1</w:t>
            </w:r>
          </w:p>
          <w:p w:rsidR="00D45CCA" w:rsidRPr="00FD2DD1" w:rsidRDefault="00D45CCA" w:rsidP="00D45CCA">
            <w:pPr>
              <w:widowControl w:val="0"/>
              <w:autoSpaceDE w:val="0"/>
              <w:autoSpaceDN w:val="0"/>
              <w:adjustRightInd w:val="0"/>
              <w:rPr>
                <w:sz w:val="20"/>
                <w:szCs w:val="20"/>
                <w:lang w:eastAsia="en-US"/>
              </w:rPr>
            </w:pPr>
          </w:p>
        </w:tc>
        <w:tc>
          <w:tcPr>
            <w:tcW w:w="2977" w:type="dxa"/>
          </w:tcPr>
          <w:p w:rsidR="00D45CCA" w:rsidRPr="00FD2DD1" w:rsidRDefault="00D45CCA" w:rsidP="00D45CCA">
            <w:pPr>
              <w:autoSpaceDE w:val="0"/>
              <w:autoSpaceDN w:val="0"/>
              <w:adjustRightInd w:val="0"/>
              <w:rPr>
                <w:sz w:val="20"/>
                <w:szCs w:val="20"/>
                <w:lang w:eastAsia="en-US"/>
              </w:rPr>
            </w:pPr>
            <w:proofErr w:type="gramStart"/>
            <w:r w:rsidRPr="00FD2DD1">
              <w:rPr>
                <w:bCs/>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2693" w:type="dxa"/>
            <w:shd w:val="clear" w:color="auto" w:fill="auto"/>
          </w:tcPr>
          <w:p w:rsidR="00D45CCA" w:rsidRPr="00FD2DD1" w:rsidRDefault="00D45CCA" w:rsidP="00D45CCA">
            <w:pPr>
              <w:ind w:right="-172"/>
              <w:rPr>
                <w:sz w:val="20"/>
                <w:szCs w:val="20"/>
              </w:rPr>
            </w:pPr>
            <w:proofErr w:type="gramStart"/>
            <w:r w:rsidRPr="00FD2DD1">
              <w:rPr>
                <w:sz w:val="20"/>
                <w:szCs w:val="20"/>
              </w:rPr>
              <w:t>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канализация.</w:t>
            </w:r>
            <w:proofErr w:type="gramEnd"/>
          </w:p>
          <w:p w:rsidR="00D45CCA" w:rsidRPr="00FD2DD1" w:rsidRDefault="00D45CCA" w:rsidP="00D45CCA">
            <w:pPr>
              <w:ind w:right="-172"/>
              <w:rPr>
                <w:sz w:val="20"/>
                <w:szCs w:val="20"/>
              </w:rPr>
            </w:pPr>
            <w:r w:rsidRPr="00FD2DD1">
              <w:rPr>
                <w:sz w:val="20"/>
                <w:szCs w:val="20"/>
              </w:rPr>
              <w:t>Вышки сотовой связи</w:t>
            </w:r>
          </w:p>
          <w:p w:rsidR="00D45CCA" w:rsidRPr="00FD2DD1" w:rsidRDefault="00D45CCA" w:rsidP="00D45CCA">
            <w:pPr>
              <w:ind w:right="-172"/>
              <w:rPr>
                <w:sz w:val="20"/>
                <w:szCs w:val="20"/>
              </w:rPr>
            </w:pPr>
          </w:p>
        </w:tc>
        <w:tc>
          <w:tcPr>
            <w:tcW w:w="4021" w:type="dxa"/>
            <w:shd w:val="clear" w:color="auto" w:fill="auto"/>
          </w:tcPr>
          <w:p w:rsidR="00D45CCA" w:rsidRPr="00FD2DD1" w:rsidRDefault="00D45CCA" w:rsidP="00D45CCA">
            <w:pPr>
              <w:rPr>
                <w:sz w:val="20"/>
                <w:szCs w:val="20"/>
              </w:rPr>
            </w:pPr>
            <w:r w:rsidRPr="00FD2DD1">
              <w:rPr>
                <w:sz w:val="20"/>
                <w:szCs w:val="20"/>
              </w:rPr>
              <w:t>1.Предельные размеры земельных участков не устанавливаются.</w:t>
            </w:r>
          </w:p>
          <w:p w:rsidR="00D45CCA" w:rsidRPr="00FD2DD1" w:rsidRDefault="00D45CCA" w:rsidP="00D45CCA">
            <w:pPr>
              <w:rPr>
                <w:sz w:val="20"/>
                <w:szCs w:val="20"/>
              </w:rPr>
            </w:pPr>
            <w:r w:rsidRPr="00FD2DD1">
              <w:rPr>
                <w:sz w:val="20"/>
                <w:szCs w:val="20"/>
              </w:rPr>
              <w:t>2.Минимальный отступ от границ земельного участка не устанавливается.</w:t>
            </w:r>
          </w:p>
          <w:p w:rsidR="00D45CCA" w:rsidRPr="00FD2DD1" w:rsidRDefault="00D45CCA" w:rsidP="00D45CCA">
            <w:pPr>
              <w:jc w:val="both"/>
              <w:rPr>
                <w:sz w:val="20"/>
                <w:szCs w:val="20"/>
              </w:rPr>
            </w:pPr>
            <w:r w:rsidRPr="00FD2DD1">
              <w:rPr>
                <w:sz w:val="20"/>
                <w:szCs w:val="20"/>
              </w:rPr>
              <w:t>3. Предельное количество этажей, предельная высота зданий, строений, сооружений не устанавливается.</w:t>
            </w:r>
          </w:p>
          <w:p w:rsidR="00D45CCA" w:rsidRPr="00FD2DD1" w:rsidRDefault="00D45CCA" w:rsidP="00D45CCA">
            <w:pPr>
              <w:rPr>
                <w:sz w:val="20"/>
                <w:szCs w:val="20"/>
              </w:rPr>
            </w:pPr>
            <w:r w:rsidRPr="00FD2DD1">
              <w:rPr>
                <w:sz w:val="20"/>
                <w:szCs w:val="20"/>
              </w:rPr>
              <w:t>4.Максимальный процент застройки не устанавливается.</w:t>
            </w:r>
          </w:p>
          <w:p w:rsidR="00D45CCA" w:rsidRPr="00FD2DD1" w:rsidRDefault="00D45CCA" w:rsidP="00D45CCA">
            <w:pPr>
              <w:rPr>
                <w:sz w:val="20"/>
                <w:szCs w:val="20"/>
              </w:rPr>
            </w:pPr>
          </w:p>
        </w:tc>
        <w:tc>
          <w:tcPr>
            <w:tcW w:w="2641" w:type="dxa"/>
            <w:shd w:val="clear" w:color="auto" w:fill="auto"/>
          </w:tcPr>
          <w:p w:rsidR="00D45CCA" w:rsidRPr="00FD2DD1" w:rsidRDefault="00D45CCA" w:rsidP="00D45CCA">
            <w:pPr>
              <w:rPr>
                <w:sz w:val="20"/>
                <w:szCs w:val="20"/>
              </w:rPr>
            </w:pPr>
            <w:r w:rsidRPr="00FD2DD1">
              <w:rPr>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sz w:val="20"/>
                <w:szCs w:val="20"/>
              </w:rPr>
              <w:t>31-37</w:t>
            </w:r>
            <w:r w:rsidRPr="00FD2DD1">
              <w:rPr>
                <w:sz w:val="20"/>
                <w:szCs w:val="20"/>
              </w:rPr>
              <w:t xml:space="preserve"> настоящих Правил.</w:t>
            </w:r>
          </w:p>
          <w:p w:rsidR="00D45CCA" w:rsidRPr="00FD2DD1" w:rsidRDefault="00D45CCA" w:rsidP="00D45CCA">
            <w:pPr>
              <w:rPr>
                <w:sz w:val="20"/>
                <w:szCs w:val="20"/>
              </w:rPr>
            </w:pPr>
          </w:p>
          <w:p w:rsidR="00D45CCA" w:rsidRPr="00FD2DD1" w:rsidRDefault="00D45CCA" w:rsidP="00D45CCA">
            <w:pPr>
              <w:ind w:right="-172"/>
              <w:rPr>
                <w:sz w:val="20"/>
                <w:szCs w:val="20"/>
              </w:rPr>
            </w:pPr>
            <w:r w:rsidRPr="00FD2DD1">
              <w:rPr>
                <w:sz w:val="20"/>
                <w:szCs w:val="20"/>
              </w:rPr>
              <w:t>Размещение вышек сотовой связи допустимо при условии соблюдения требований СанПиН 2.1.8/2.2.4.1383-03, в том числе в части установления санитарно-защитной зоны.</w:t>
            </w:r>
          </w:p>
          <w:p w:rsidR="00D45CCA" w:rsidRPr="00FD2DD1" w:rsidRDefault="00D45CCA" w:rsidP="00D45CCA">
            <w:pPr>
              <w:autoSpaceDE w:val="0"/>
              <w:autoSpaceDN w:val="0"/>
              <w:adjustRightInd w:val="0"/>
              <w:rPr>
                <w:sz w:val="20"/>
                <w:szCs w:val="20"/>
              </w:rPr>
            </w:pPr>
          </w:p>
        </w:tc>
      </w:tr>
    </w:tbl>
    <w:p w:rsidR="00D45CCA" w:rsidRPr="00FD2DD1" w:rsidRDefault="00D45CCA" w:rsidP="00D45CCA">
      <w:pPr>
        <w:rPr>
          <w:sz w:val="24"/>
          <w:szCs w:val="24"/>
        </w:rPr>
      </w:pPr>
    </w:p>
    <w:p w:rsidR="00D45CCA" w:rsidRPr="00FD2DD1" w:rsidRDefault="00D45CCA" w:rsidP="00D45CCA">
      <w:pPr>
        <w:rPr>
          <w:sz w:val="24"/>
          <w:szCs w:val="24"/>
        </w:rPr>
      </w:pPr>
      <w:r w:rsidRPr="00FD2DD1">
        <w:rPr>
          <w:sz w:val="24"/>
          <w:szCs w:val="24"/>
        </w:rPr>
        <w:t>3.УСЛОВНО РАЗРЕШЁННЫЕ ВИДЫ И ПАРАМЕТРЫ ИСПОЛЬЗОВАНИЯ ЗЕМЕЛЬНЫХ УЧАСТКОВ И ОБЪЕКТОВ КАПИТАЛЬНОГО СТРОИТЕЛЬСТВА: не устанавливаются</w:t>
      </w:r>
    </w:p>
    <w:p w:rsidR="00D45CCA" w:rsidRDefault="00D45CCA" w:rsidP="007B299D">
      <w:pPr>
        <w:rPr>
          <w:sz w:val="24"/>
          <w:szCs w:val="24"/>
        </w:rPr>
      </w:pPr>
    </w:p>
    <w:p w:rsidR="00D45CCA" w:rsidRPr="00FD2DD1" w:rsidRDefault="00D45CCA" w:rsidP="007B299D">
      <w:pPr>
        <w:rPr>
          <w:sz w:val="24"/>
          <w:szCs w:val="24"/>
        </w:rPr>
      </w:pPr>
    </w:p>
    <w:p w:rsidR="00E50B0C" w:rsidRPr="00FD2DD1" w:rsidRDefault="00E50B0C" w:rsidP="00E50B0C">
      <w:pPr>
        <w:jc w:val="center"/>
        <w:rPr>
          <w:b/>
          <w:sz w:val="24"/>
          <w:szCs w:val="24"/>
        </w:rPr>
      </w:pPr>
      <w:r w:rsidRPr="00FD2DD1">
        <w:rPr>
          <w:b/>
          <w:sz w:val="24"/>
          <w:szCs w:val="24"/>
        </w:rPr>
        <w:t>ЗОНЫ СПЕЦИАЛЬНОГО НАЗНАЧЕНИЯ</w:t>
      </w:r>
    </w:p>
    <w:p w:rsidR="00E50B0C" w:rsidRPr="00FD2DD1" w:rsidRDefault="00E50B0C" w:rsidP="00E50B0C">
      <w:pPr>
        <w:jc w:val="center"/>
        <w:rPr>
          <w:b/>
          <w:sz w:val="24"/>
          <w:szCs w:val="24"/>
        </w:rPr>
      </w:pPr>
    </w:p>
    <w:p w:rsidR="00E50B0C" w:rsidRPr="00FD2DD1" w:rsidRDefault="00E50B0C" w:rsidP="00E50B0C">
      <w:pPr>
        <w:jc w:val="center"/>
        <w:rPr>
          <w:b/>
          <w:sz w:val="24"/>
          <w:szCs w:val="24"/>
          <w:u w:val="single"/>
        </w:rPr>
      </w:pPr>
      <w:r w:rsidRPr="00FD2DD1">
        <w:rPr>
          <w:b/>
          <w:sz w:val="24"/>
          <w:szCs w:val="24"/>
          <w:u w:val="single"/>
        </w:rPr>
        <w:t>ЗОНА КЛАДБИЩ (СН</w:t>
      </w:r>
      <w:r w:rsidR="00D35118" w:rsidRPr="00FD2DD1">
        <w:rPr>
          <w:b/>
          <w:sz w:val="24"/>
          <w:szCs w:val="24"/>
          <w:u w:val="single"/>
        </w:rPr>
        <w:t>З</w:t>
      </w:r>
      <w:r w:rsidRPr="00FD2DD1">
        <w:rPr>
          <w:b/>
          <w:sz w:val="24"/>
          <w:szCs w:val="24"/>
          <w:u w:val="single"/>
        </w:rPr>
        <w:t>-1)</w:t>
      </w:r>
    </w:p>
    <w:p w:rsidR="00E50B0C" w:rsidRPr="00FD2DD1" w:rsidRDefault="00E50B0C" w:rsidP="00E50B0C">
      <w:pPr>
        <w:jc w:val="center"/>
        <w:rPr>
          <w:b/>
          <w:sz w:val="24"/>
          <w:szCs w:val="24"/>
        </w:rPr>
      </w:pPr>
    </w:p>
    <w:p w:rsidR="00E2113F" w:rsidRPr="00FD2DD1" w:rsidRDefault="00E2113F" w:rsidP="00E2113F">
      <w:pPr>
        <w:widowControl w:val="0"/>
        <w:autoSpaceDE w:val="0"/>
        <w:autoSpaceDN w:val="0"/>
        <w:adjustRightInd w:val="0"/>
        <w:ind w:firstLine="709"/>
      </w:pPr>
      <w:r w:rsidRPr="00FD2DD1">
        <w:t>1. ОСНОВНЫЕ ВИДЫ И ПАРАМЕТРЫ РАЗРЕШЁННОГО ИСПОЛЬЗОВАНИЯ ЗЕМЕЛЬНЫХ УЧАСТКОВ И ОБЪЕКТОВ КАПИТАЛЬНОГО СТРОИТЕЛЬСТВА:</w:t>
      </w:r>
    </w:p>
    <w:tbl>
      <w:tblPr>
        <w:tblW w:w="1445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127"/>
        <w:gridCol w:w="3260"/>
        <w:gridCol w:w="2410"/>
        <w:gridCol w:w="3969"/>
        <w:gridCol w:w="2693"/>
      </w:tblGrid>
      <w:tr w:rsidR="00D717C4" w:rsidRPr="00FD2DD1" w:rsidTr="00FD2DD1">
        <w:trPr>
          <w:tblHeader/>
        </w:trPr>
        <w:tc>
          <w:tcPr>
            <w:tcW w:w="7797" w:type="dxa"/>
            <w:gridSpan w:val="3"/>
          </w:tcPr>
          <w:p w:rsidR="00E2113F" w:rsidRPr="00FD2DD1" w:rsidRDefault="00E2113F" w:rsidP="000C38CA">
            <w:pPr>
              <w:jc w:val="center"/>
              <w:rPr>
                <w:sz w:val="20"/>
                <w:szCs w:val="20"/>
              </w:rPr>
            </w:pPr>
            <w:r w:rsidRPr="00FD2DD1">
              <w:rPr>
                <w:sz w:val="20"/>
                <w:szCs w:val="20"/>
              </w:rPr>
              <w:t>ВИДЫ РАЗРЕШЕННОГО ИСПОЛЬЗОВАНИЯ ЗЕМЕЛЬНЫХ УЧАСТКОВ И ОБЪЕКТОВ КАПИТАЛЬНОГО СТРОИТЕЛЬСТВА</w:t>
            </w:r>
          </w:p>
        </w:tc>
        <w:tc>
          <w:tcPr>
            <w:tcW w:w="3969" w:type="dxa"/>
            <w:vMerge w:val="restart"/>
            <w:shd w:val="clear" w:color="auto" w:fill="auto"/>
          </w:tcPr>
          <w:p w:rsidR="00E2113F" w:rsidRPr="00FD2DD1" w:rsidRDefault="00E2113F" w:rsidP="000C38CA">
            <w:pPr>
              <w:jc w:val="center"/>
              <w:rPr>
                <w:sz w:val="20"/>
                <w:szCs w:val="20"/>
              </w:rPr>
            </w:pPr>
            <w:r w:rsidRPr="00FD2DD1">
              <w:rPr>
                <w:sz w:val="20"/>
                <w:szCs w:val="20"/>
              </w:rPr>
              <w:t>ПАРАМЕТРЫ РАЗРЕШЕННОГО ИСПОЛЬЗОВАНИЯ</w:t>
            </w:r>
          </w:p>
        </w:tc>
        <w:tc>
          <w:tcPr>
            <w:tcW w:w="2693" w:type="dxa"/>
            <w:vMerge w:val="restart"/>
            <w:shd w:val="clear" w:color="auto" w:fill="auto"/>
          </w:tcPr>
          <w:p w:rsidR="00E2113F" w:rsidRPr="00FD2DD1" w:rsidRDefault="00E2113F" w:rsidP="000C38CA">
            <w:pPr>
              <w:jc w:val="center"/>
              <w:rPr>
                <w:sz w:val="20"/>
                <w:szCs w:val="20"/>
              </w:rPr>
            </w:pPr>
            <w:r w:rsidRPr="00FD2DD1">
              <w:rPr>
                <w:sz w:val="20"/>
                <w:szCs w:val="20"/>
              </w:rPr>
              <w:t>ОСОБЫЕ УСЛОВИЯ РЕАЛИЗАЦИИ РЕГЛАМЕНТА</w:t>
            </w:r>
          </w:p>
        </w:tc>
      </w:tr>
      <w:tr w:rsidR="00D717C4" w:rsidRPr="00FD2DD1" w:rsidTr="00FD2DD1">
        <w:trPr>
          <w:tblHeader/>
        </w:trPr>
        <w:tc>
          <w:tcPr>
            <w:tcW w:w="2127" w:type="dxa"/>
          </w:tcPr>
          <w:p w:rsidR="00E2113F" w:rsidRPr="00FD2DD1" w:rsidRDefault="00E2113F" w:rsidP="000C38CA">
            <w:pPr>
              <w:jc w:val="center"/>
              <w:rPr>
                <w:sz w:val="20"/>
                <w:szCs w:val="20"/>
              </w:rPr>
            </w:pPr>
            <w:r w:rsidRPr="00FD2DD1">
              <w:rPr>
                <w:sz w:val="20"/>
                <w:szCs w:val="20"/>
              </w:rPr>
              <w:t>ВИДЫ ИСПОЛЬЗОВАНИЯ</w:t>
            </w:r>
          </w:p>
          <w:p w:rsidR="00E2113F" w:rsidRPr="00FD2DD1" w:rsidRDefault="00E2113F" w:rsidP="000C38CA">
            <w:pPr>
              <w:jc w:val="center"/>
              <w:rPr>
                <w:sz w:val="20"/>
                <w:szCs w:val="20"/>
              </w:rPr>
            </w:pPr>
            <w:r w:rsidRPr="00FD2DD1">
              <w:rPr>
                <w:sz w:val="20"/>
                <w:szCs w:val="20"/>
              </w:rPr>
              <w:t>ЗЕМЕЛЬНОГО УЧАСТКА</w:t>
            </w:r>
          </w:p>
        </w:tc>
        <w:tc>
          <w:tcPr>
            <w:tcW w:w="3260" w:type="dxa"/>
          </w:tcPr>
          <w:p w:rsidR="00E2113F" w:rsidRPr="00FD2DD1" w:rsidRDefault="00E2113F" w:rsidP="000C38CA">
            <w:pPr>
              <w:jc w:val="center"/>
              <w:rPr>
                <w:sz w:val="20"/>
                <w:szCs w:val="20"/>
              </w:rPr>
            </w:pPr>
            <w:r w:rsidRPr="00FD2DD1">
              <w:rPr>
                <w:sz w:val="20"/>
                <w:szCs w:val="20"/>
              </w:rPr>
              <w:t>ОПИСАНИЕ ВИДА РАЗРЕШЕННОГО ИСПОЛЬЗОВАНИЯ ЗЕМЕЛЬНОГО УЧАСТКА</w:t>
            </w:r>
          </w:p>
        </w:tc>
        <w:tc>
          <w:tcPr>
            <w:tcW w:w="2410" w:type="dxa"/>
            <w:shd w:val="clear" w:color="auto" w:fill="auto"/>
          </w:tcPr>
          <w:p w:rsidR="00E2113F" w:rsidRPr="00FD2DD1" w:rsidRDefault="00E2113F" w:rsidP="000C38CA">
            <w:pPr>
              <w:jc w:val="center"/>
              <w:rPr>
                <w:sz w:val="20"/>
                <w:szCs w:val="20"/>
              </w:rPr>
            </w:pPr>
            <w:r w:rsidRPr="00FD2DD1">
              <w:rPr>
                <w:sz w:val="20"/>
                <w:szCs w:val="20"/>
              </w:rPr>
              <w:t>ОБЪЕКТЫ</w:t>
            </w:r>
          </w:p>
          <w:p w:rsidR="00E2113F" w:rsidRPr="00FD2DD1" w:rsidRDefault="00E2113F" w:rsidP="000C38CA">
            <w:pPr>
              <w:jc w:val="center"/>
              <w:rPr>
                <w:sz w:val="20"/>
                <w:szCs w:val="20"/>
              </w:rPr>
            </w:pPr>
            <w:r w:rsidRPr="00FD2DD1">
              <w:rPr>
                <w:sz w:val="20"/>
                <w:szCs w:val="20"/>
              </w:rPr>
              <w:t>КАПИТАЛЬНОГО СТРОИТЕЛЬСТВА И ИНЫЕ ВИДЫ</w:t>
            </w:r>
          </w:p>
          <w:p w:rsidR="00E2113F" w:rsidRPr="00FD2DD1" w:rsidRDefault="00E2113F" w:rsidP="000C38CA">
            <w:pPr>
              <w:jc w:val="center"/>
              <w:rPr>
                <w:sz w:val="20"/>
                <w:szCs w:val="20"/>
              </w:rPr>
            </w:pPr>
            <w:r w:rsidRPr="00FD2DD1">
              <w:rPr>
                <w:sz w:val="20"/>
                <w:szCs w:val="20"/>
              </w:rPr>
              <w:t>ОБЪЕКТОВ</w:t>
            </w:r>
          </w:p>
        </w:tc>
        <w:tc>
          <w:tcPr>
            <w:tcW w:w="3969" w:type="dxa"/>
            <w:vMerge/>
            <w:shd w:val="clear" w:color="auto" w:fill="auto"/>
          </w:tcPr>
          <w:p w:rsidR="00E2113F" w:rsidRPr="00FD2DD1" w:rsidRDefault="00E2113F" w:rsidP="000C38CA">
            <w:pPr>
              <w:jc w:val="center"/>
              <w:rPr>
                <w:sz w:val="20"/>
                <w:szCs w:val="20"/>
              </w:rPr>
            </w:pPr>
          </w:p>
        </w:tc>
        <w:tc>
          <w:tcPr>
            <w:tcW w:w="2693" w:type="dxa"/>
            <w:vMerge/>
            <w:shd w:val="clear" w:color="auto" w:fill="auto"/>
          </w:tcPr>
          <w:p w:rsidR="00E2113F" w:rsidRPr="00FD2DD1" w:rsidRDefault="00E2113F" w:rsidP="000C38CA">
            <w:pPr>
              <w:jc w:val="center"/>
              <w:rPr>
                <w:sz w:val="20"/>
                <w:szCs w:val="20"/>
              </w:rPr>
            </w:pPr>
          </w:p>
        </w:tc>
      </w:tr>
      <w:tr w:rsidR="00D717C4" w:rsidRPr="00FD2DD1" w:rsidTr="00FD2DD1">
        <w:trPr>
          <w:trHeight w:val="245"/>
          <w:tblHeader/>
        </w:trPr>
        <w:tc>
          <w:tcPr>
            <w:tcW w:w="2127" w:type="dxa"/>
          </w:tcPr>
          <w:p w:rsidR="00E2113F" w:rsidRPr="00FD2DD1" w:rsidRDefault="00E2113F" w:rsidP="000C38CA">
            <w:pPr>
              <w:jc w:val="center"/>
              <w:rPr>
                <w:sz w:val="20"/>
                <w:szCs w:val="20"/>
              </w:rPr>
            </w:pPr>
            <w:r w:rsidRPr="00FD2DD1">
              <w:rPr>
                <w:sz w:val="20"/>
                <w:szCs w:val="20"/>
              </w:rPr>
              <w:t>1</w:t>
            </w:r>
          </w:p>
        </w:tc>
        <w:tc>
          <w:tcPr>
            <w:tcW w:w="3260" w:type="dxa"/>
          </w:tcPr>
          <w:p w:rsidR="00E2113F" w:rsidRPr="00FD2DD1" w:rsidRDefault="00E2113F" w:rsidP="000C38CA">
            <w:pPr>
              <w:jc w:val="center"/>
              <w:rPr>
                <w:sz w:val="20"/>
                <w:szCs w:val="20"/>
              </w:rPr>
            </w:pPr>
            <w:r w:rsidRPr="00FD2DD1">
              <w:rPr>
                <w:sz w:val="20"/>
                <w:szCs w:val="20"/>
              </w:rPr>
              <w:t>2</w:t>
            </w:r>
          </w:p>
        </w:tc>
        <w:tc>
          <w:tcPr>
            <w:tcW w:w="2410" w:type="dxa"/>
            <w:shd w:val="clear" w:color="auto" w:fill="auto"/>
          </w:tcPr>
          <w:p w:rsidR="00E2113F" w:rsidRPr="00FD2DD1" w:rsidRDefault="00E2113F" w:rsidP="000C38CA">
            <w:pPr>
              <w:jc w:val="center"/>
              <w:rPr>
                <w:sz w:val="20"/>
                <w:szCs w:val="20"/>
              </w:rPr>
            </w:pPr>
            <w:r w:rsidRPr="00FD2DD1">
              <w:rPr>
                <w:sz w:val="20"/>
                <w:szCs w:val="20"/>
              </w:rPr>
              <w:t>3</w:t>
            </w:r>
          </w:p>
        </w:tc>
        <w:tc>
          <w:tcPr>
            <w:tcW w:w="3969" w:type="dxa"/>
            <w:shd w:val="clear" w:color="auto" w:fill="auto"/>
          </w:tcPr>
          <w:p w:rsidR="00E2113F" w:rsidRPr="00FD2DD1" w:rsidRDefault="00E2113F" w:rsidP="000C38CA">
            <w:pPr>
              <w:jc w:val="center"/>
              <w:rPr>
                <w:sz w:val="20"/>
                <w:szCs w:val="20"/>
              </w:rPr>
            </w:pPr>
            <w:r w:rsidRPr="00FD2DD1">
              <w:rPr>
                <w:sz w:val="20"/>
                <w:szCs w:val="20"/>
              </w:rPr>
              <w:t>4</w:t>
            </w:r>
          </w:p>
        </w:tc>
        <w:tc>
          <w:tcPr>
            <w:tcW w:w="2693" w:type="dxa"/>
            <w:shd w:val="clear" w:color="auto" w:fill="auto"/>
          </w:tcPr>
          <w:p w:rsidR="00E2113F" w:rsidRPr="00FD2DD1" w:rsidRDefault="00E2113F" w:rsidP="000C38CA">
            <w:pPr>
              <w:jc w:val="center"/>
              <w:rPr>
                <w:sz w:val="20"/>
                <w:szCs w:val="20"/>
              </w:rPr>
            </w:pPr>
            <w:r w:rsidRPr="00FD2DD1">
              <w:rPr>
                <w:sz w:val="20"/>
                <w:szCs w:val="20"/>
              </w:rPr>
              <w:t>5</w:t>
            </w:r>
          </w:p>
        </w:tc>
      </w:tr>
      <w:tr w:rsidR="00F3207D" w:rsidRPr="00FD2DD1" w:rsidTr="00FD2DD1">
        <w:trPr>
          <w:trHeight w:val="245"/>
        </w:trPr>
        <w:tc>
          <w:tcPr>
            <w:tcW w:w="2127" w:type="dxa"/>
          </w:tcPr>
          <w:p w:rsidR="00F3207D" w:rsidRPr="00FD2DD1" w:rsidRDefault="00F3207D" w:rsidP="000C38CA">
            <w:pPr>
              <w:rPr>
                <w:sz w:val="20"/>
                <w:szCs w:val="20"/>
              </w:rPr>
            </w:pPr>
            <w:r w:rsidRPr="00FD2DD1">
              <w:rPr>
                <w:sz w:val="20"/>
                <w:szCs w:val="20"/>
              </w:rPr>
              <w:t>Ритуальная деятельность 12.1.</w:t>
            </w:r>
          </w:p>
          <w:p w:rsidR="00F3207D" w:rsidRPr="00FD2DD1" w:rsidRDefault="00F3207D" w:rsidP="000C38CA">
            <w:pPr>
              <w:rPr>
                <w:sz w:val="20"/>
                <w:szCs w:val="20"/>
              </w:rPr>
            </w:pPr>
          </w:p>
        </w:tc>
        <w:tc>
          <w:tcPr>
            <w:tcW w:w="3260" w:type="dxa"/>
          </w:tcPr>
          <w:p w:rsidR="00F3207D" w:rsidRPr="00FD2DD1" w:rsidRDefault="00F3207D" w:rsidP="000C38CA">
            <w:pPr>
              <w:rPr>
                <w:sz w:val="20"/>
                <w:szCs w:val="20"/>
              </w:rPr>
            </w:pPr>
            <w:r w:rsidRPr="00FD2DD1">
              <w:rPr>
                <w:sz w:val="20"/>
                <w:szCs w:val="20"/>
              </w:rPr>
              <w:t>Размещение кладбищ, крематориев и мест захоронения;</w:t>
            </w:r>
          </w:p>
          <w:p w:rsidR="00F3207D" w:rsidRPr="00FD2DD1" w:rsidRDefault="00F3207D" w:rsidP="000C38CA">
            <w:pPr>
              <w:rPr>
                <w:sz w:val="20"/>
                <w:szCs w:val="20"/>
              </w:rPr>
            </w:pPr>
            <w:r w:rsidRPr="00FD2DD1">
              <w:rPr>
                <w:sz w:val="20"/>
                <w:szCs w:val="20"/>
              </w:rPr>
              <w:t>размещение соответствующих культовых сооружений</w:t>
            </w:r>
          </w:p>
        </w:tc>
        <w:tc>
          <w:tcPr>
            <w:tcW w:w="2410" w:type="dxa"/>
            <w:shd w:val="clear" w:color="auto" w:fill="auto"/>
          </w:tcPr>
          <w:p w:rsidR="00F3207D" w:rsidRPr="00FD2DD1" w:rsidRDefault="00F3207D" w:rsidP="000C38CA">
            <w:pPr>
              <w:rPr>
                <w:sz w:val="20"/>
                <w:szCs w:val="20"/>
              </w:rPr>
            </w:pPr>
            <w:r w:rsidRPr="00FD2DD1">
              <w:rPr>
                <w:sz w:val="20"/>
                <w:szCs w:val="20"/>
              </w:rPr>
              <w:t>Открытые кладбища</w:t>
            </w:r>
            <w:r w:rsidR="004E41FB" w:rsidRPr="00FD2DD1">
              <w:rPr>
                <w:sz w:val="20"/>
                <w:szCs w:val="20"/>
              </w:rPr>
              <w:t>.</w:t>
            </w:r>
          </w:p>
          <w:p w:rsidR="004E41FB" w:rsidRPr="00FD2DD1" w:rsidRDefault="004E41FB" w:rsidP="004E41FB">
            <w:pPr>
              <w:rPr>
                <w:rFonts w:eastAsia="Calibri"/>
                <w:sz w:val="20"/>
                <w:szCs w:val="20"/>
              </w:rPr>
            </w:pPr>
            <w:r w:rsidRPr="00FD2DD1">
              <w:rPr>
                <w:rFonts w:eastAsia="Calibri"/>
                <w:sz w:val="20"/>
                <w:szCs w:val="20"/>
              </w:rPr>
              <w:t>Здания и сооружения для обслуживания работников и для обеспечения деятельности объекта</w:t>
            </w:r>
          </w:p>
        </w:tc>
        <w:tc>
          <w:tcPr>
            <w:tcW w:w="3969" w:type="dxa"/>
            <w:shd w:val="clear" w:color="auto" w:fill="auto"/>
          </w:tcPr>
          <w:p w:rsidR="00F3207D" w:rsidRPr="00FD2DD1" w:rsidRDefault="00F3207D" w:rsidP="00F3207D">
            <w:pPr>
              <w:widowControl w:val="0"/>
              <w:autoSpaceDE w:val="0"/>
              <w:autoSpaceDN w:val="0"/>
              <w:spacing w:line="237" w:lineRule="exact"/>
              <w:rPr>
                <w:rFonts w:eastAsia="Times New Roman"/>
                <w:sz w:val="20"/>
                <w:szCs w:val="20"/>
                <w:lang w:eastAsia="en-US"/>
              </w:rPr>
            </w:pPr>
            <w:r w:rsidRPr="00FD2DD1">
              <w:rPr>
                <w:rFonts w:eastAsia="Times New Roman"/>
                <w:sz w:val="20"/>
                <w:szCs w:val="20"/>
                <w:lang w:eastAsia="en-US"/>
              </w:rPr>
              <w:t>1.Предельные размеры земельных участков не устанавливаются.</w:t>
            </w:r>
          </w:p>
          <w:p w:rsidR="00F3207D" w:rsidRPr="00FD2DD1" w:rsidRDefault="00F3207D" w:rsidP="00F3207D">
            <w:pPr>
              <w:widowControl w:val="0"/>
              <w:autoSpaceDE w:val="0"/>
              <w:autoSpaceDN w:val="0"/>
              <w:spacing w:line="237" w:lineRule="exact"/>
              <w:rPr>
                <w:rFonts w:eastAsia="Times New Roman"/>
                <w:sz w:val="20"/>
                <w:szCs w:val="20"/>
                <w:lang w:eastAsia="en-US"/>
              </w:rPr>
            </w:pPr>
            <w:r w:rsidRPr="00FD2DD1">
              <w:rPr>
                <w:rFonts w:eastAsia="Times New Roman"/>
                <w:sz w:val="20"/>
                <w:szCs w:val="20"/>
                <w:lang w:eastAsia="en-US"/>
              </w:rPr>
              <w:t xml:space="preserve">2.Минимальный отступ от границ земельного участка </w:t>
            </w:r>
            <w:r w:rsidR="003C1167" w:rsidRPr="00FD2DD1">
              <w:rPr>
                <w:rFonts w:eastAsia="Times New Roman"/>
                <w:sz w:val="20"/>
                <w:szCs w:val="20"/>
                <w:lang w:eastAsia="en-US"/>
              </w:rPr>
              <w:t>-2 м</w:t>
            </w:r>
            <w:proofErr w:type="gramStart"/>
            <w:r w:rsidR="003C1167" w:rsidRPr="00FD2DD1">
              <w:rPr>
                <w:rFonts w:eastAsia="Times New Roman"/>
                <w:sz w:val="20"/>
                <w:szCs w:val="20"/>
                <w:lang w:eastAsia="en-US"/>
              </w:rPr>
              <w:t>.</w:t>
            </w:r>
            <w:r w:rsidRPr="00FD2DD1">
              <w:rPr>
                <w:rFonts w:eastAsia="Times New Roman"/>
                <w:sz w:val="20"/>
                <w:szCs w:val="20"/>
                <w:lang w:eastAsia="en-US"/>
              </w:rPr>
              <w:t>.</w:t>
            </w:r>
            <w:proofErr w:type="gramEnd"/>
          </w:p>
          <w:p w:rsidR="00F3207D" w:rsidRPr="00FD2DD1" w:rsidRDefault="00F3207D" w:rsidP="00F3207D">
            <w:pPr>
              <w:widowControl w:val="0"/>
              <w:autoSpaceDE w:val="0"/>
              <w:autoSpaceDN w:val="0"/>
              <w:spacing w:line="237" w:lineRule="exact"/>
              <w:rPr>
                <w:rFonts w:eastAsia="Times New Roman"/>
                <w:sz w:val="20"/>
                <w:szCs w:val="20"/>
                <w:lang w:eastAsia="en-US"/>
              </w:rPr>
            </w:pPr>
            <w:r w:rsidRPr="00FD2DD1">
              <w:rPr>
                <w:rFonts w:eastAsia="Times New Roman"/>
                <w:sz w:val="20"/>
                <w:szCs w:val="20"/>
                <w:lang w:eastAsia="en-US"/>
              </w:rPr>
              <w:t>3. Предельное количество этажей, предельная высота зданий, строений, сооружений не устанавливается.</w:t>
            </w:r>
          </w:p>
          <w:p w:rsidR="00F3207D" w:rsidRPr="00FD2DD1" w:rsidRDefault="00F3207D" w:rsidP="00F3207D">
            <w:pPr>
              <w:rPr>
                <w:rFonts w:eastAsia="Times New Roman"/>
                <w:sz w:val="20"/>
                <w:szCs w:val="20"/>
                <w:lang w:eastAsia="en-US"/>
              </w:rPr>
            </w:pPr>
            <w:r w:rsidRPr="00FD2DD1">
              <w:rPr>
                <w:rFonts w:eastAsia="Times New Roman"/>
                <w:sz w:val="20"/>
                <w:szCs w:val="20"/>
                <w:lang w:eastAsia="en-US"/>
              </w:rPr>
              <w:t xml:space="preserve">4.Максимальный процент застройки </w:t>
            </w:r>
            <w:r w:rsidR="004E41FB" w:rsidRPr="00FD2DD1">
              <w:rPr>
                <w:rFonts w:eastAsia="Times New Roman"/>
                <w:sz w:val="20"/>
                <w:szCs w:val="20"/>
                <w:lang w:eastAsia="en-US"/>
              </w:rPr>
              <w:t>-10%</w:t>
            </w:r>
          </w:p>
          <w:p w:rsidR="00F3207D" w:rsidRPr="00FD2DD1" w:rsidRDefault="00F3207D" w:rsidP="00F3207D">
            <w:pPr>
              <w:rPr>
                <w:rFonts w:eastAsia="Times New Roman"/>
                <w:sz w:val="20"/>
                <w:szCs w:val="20"/>
                <w:lang w:eastAsia="en-US"/>
              </w:rPr>
            </w:pPr>
          </w:p>
          <w:p w:rsidR="00F3207D" w:rsidRPr="00FD2DD1" w:rsidRDefault="00F3207D" w:rsidP="00F3207D">
            <w:pPr>
              <w:rPr>
                <w:rFonts w:eastAsia="Times New Roman"/>
                <w:sz w:val="20"/>
                <w:szCs w:val="20"/>
                <w:lang w:eastAsia="en-US"/>
              </w:rPr>
            </w:pPr>
            <w:r w:rsidRPr="00FD2DD1">
              <w:rPr>
                <w:rFonts w:eastAsia="Times New Roman"/>
                <w:sz w:val="20"/>
                <w:szCs w:val="20"/>
                <w:lang w:eastAsia="en-US"/>
              </w:rPr>
              <w:t>Иные параметры:</w:t>
            </w:r>
          </w:p>
          <w:p w:rsidR="00F3207D" w:rsidRPr="00FD2DD1" w:rsidRDefault="003C1167" w:rsidP="00F3207D">
            <w:pPr>
              <w:rPr>
                <w:sz w:val="20"/>
                <w:szCs w:val="20"/>
              </w:rPr>
            </w:pPr>
            <w:r w:rsidRPr="00FD2DD1">
              <w:rPr>
                <w:sz w:val="20"/>
                <w:szCs w:val="20"/>
              </w:rPr>
              <w:t>.</w:t>
            </w:r>
            <w:r w:rsidR="00F3207D" w:rsidRPr="00FD2DD1">
              <w:rPr>
                <w:sz w:val="20"/>
                <w:szCs w:val="20"/>
              </w:rPr>
              <w:t>Максимальная площадь захоронений – 75%.</w:t>
            </w:r>
          </w:p>
          <w:p w:rsidR="00F3207D" w:rsidRPr="00FD2DD1" w:rsidRDefault="00F3207D" w:rsidP="00F3207D">
            <w:pPr>
              <w:rPr>
                <w:sz w:val="20"/>
                <w:szCs w:val="20"/>
              </w:rPr>
            </w:pPr>
            <w:r w:rsidRPr="00FD2DD1">
              <w:rPr>
                <w:sz w:val="20"/>
                <w:szCs w:val="20"/>
              </w:rPr>
              <w:t xml:space="preserve">Максимальная высота оград – 1  м. </w:t>
            </w:r>
          </w:p>
          <w:p w:rsidR="00F3207D" w:rsidRPr="00FD2DD1" w:rsidRDefault="00F3207D" w:rsidP="00F3207D">
            <w:pPr>
              <w:rPr>
                <w:sz w:val="20"/>
                <w:szCs w:val="20"/>
              </w:rPr>
            </w:pPr>
            <w:r w:rsidRPr="00FD2DD1">
              <w:rPr>
                <w:sz w:val="20"/>
                <w:szCs w:val="20"/>
              </w:rPr>
              <w:t>Ограждение прозрачное.</w:t>
            </w:r>
          </w:p>
          <w:p w:rsidR="00F3207D" w:rsidRPr="00FD2DD1" w:rsidRDefault="00F3207D" w:rsidP="00F3207D">
            <w:pPr>
              <w:rPr>
                <w:sz w:val="20"/>
                <w:szCs w:val="20"/>
              </w:rPr>
            </w:pPr>
            <w:r w:rsidRPr="00FD2DD1">
              <w:rPr>
                <w:sz w:val="20"/>
                <w:szCs w:val="20"/>
              </w:rPr>
              <w:t>Устройство ливневой канализации, дорожек в твердом покрытии.</w:t>
            </w:r>
          </w:p>
          <w:p w:rsidR="004E41FB" w:rsidRPr="00FD2DD1" w:rsidRDefault="004E41FB" w:rsidP="00F3207D">
            <w:pPr>
              <w:rPr>
                <w:sz w:val="20"/>
                <w:szCs w:val="20"/>
              </w:rPr>
            </w:pPr>
            <w:r w:rsidRPr="00FD2DD1">
              <w:rPr>
                <w:sz w:val="20"/>
                <w:szCs w:val="20"/>
              </w:rPr>
              <w:t>Отступ от красных линий - не менее 5 м.</w:t>
            </w:r>
          </w:p>
          <w:p w:rsidR="004E41FB" w:rsidRPr="00FD2DD1" w:rsidRDefault="004E41FB" w:rsidP="00F3207D">
            <w:pPr>
              <w:rPr>
                <w:sz w:val="20"/>
                <w:szCs w:val="20"/>
              </w:rPr>
            </w:pPr>
          </w:p>
        </w:tc>
        <w:tc>
          <w:tcPr>
            <w:tcW w:w="2693" w:type="dxa"/>
            <w:vMerge w:val="restart"/>
            <w:shd w:val="clear" w:color="auto" w:fill="auto"/>
          </w:tcPr>
          <w:p w:rsidR="00F3207D" w:rsidRPr="00FD2DD1" w:rsidRDefault="00F3207D" w:rsidP="000C38CA">
            <w:pPr>
              <w:rPr>
                <w:sz w:val="20"/>
                <w:szCs w:val="20"/>
              </w:rPr>
            </w:pPr>
            <w:r w:rsidRPr="00FD2DD1">
              <w:rPr>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sz w:val="20"/>
                <w:szCs w:val="20"/>
              </w:rPr>
              <w:t>31-37</w:t>
            </w:r>
            <w:r w:rsidRPr="00FD2DD1">
              <w:rPr>
                <w:sz w:val="20"/>
                <w:szCs w:val="20"/>
              </w:rPr>
              <w:t xml:space="preserve"> настоящих Правил.</w:t>
            </w:r>
          </w:p>
          <w:p w:rsidR="00F3207D" w:rsidRPr="00FD2DD1" w:rsidRDefault="00F3207D" w:rsidP="009F5197">
            <w:pPr>
              <w:rPr>
                <w:sz w:val="20"/>
                <w:szCs w:val="20"/>
              </w:rPr>
            </w:pPr>
          </w:p>
        </w:tc>
      </w:tr>
      <w:tr w:rsidR="00F3207D" w:rsidRPr="00FD2DD1" w:rsidTr="00FD2DD1">
        <w:trPr>
          <w:trHeight w:val="245"/>
        </w:trPr>
        <w:tc>
          <w:tcPr>
            <w:tcW w:w="2127" w:type="dxa"/>
          </w:tcPr>
          <w:p w:rsidR="00F3207D" w:rsidRPr="00FD2DD1" w:rsidRDefault="00F3207D" w:rsidP="00290D27">
            <w:pPr>
              <w:ind w:right="33"/>
              <w:rPr>
                <w:sz w:val="20"/>
                <w:szCs w:val="20"/>
              </w:rPr>
            </w:pPr>
            <w:r w:rsidRPr="00FD2DD1">
              <w:rPr>
                <w:sz w:val="20"/>
                <w:szCs w:val="20"/>
              </w:rPr>
              <w:t>Бытовое обслуживание 3.3.</w:t>
            </w:r>
          </w:p>
          <w:p w:rsidR="00F3207D" w:rsidRPr="00FD2DD1" w:rsidRDefault="00F3207D" w:rsidP="00290D27">
            <w:pPr>
              <w:ind w:right="33"/>
              <w:rPr>
                <w:sz w:val="20"/>
                <w:szCs w:val="20"/>
              </w:rPr>
            </w:pPr>
          </w:p>
        </w:tc>
        <w:tc>
          <w:tcPr>
            <w:tcW w:w="3260" w:type="dxa"/>
          </w:tcPr>
          <w:p w:rsidR="00F3207D" w:rsidRPr="00FD2DD1" w:rsidRDefault="00F3207D" w:rsidP="00290D27">
            <w:pPr>
              <w:ind w:right="33"/>
              <w:rPr>
                <w:sz w:val="20"/>
                <w:szCs w:val="20"/>
              </w:rPr>
            </w:pPr>
            <w:r w:rsidRPr="00FD2DD1">
              <w:rPr>
                <w:sz w:val="20"/>
                <w:szCs w:val="20"/>
              </w:rPr>
              <w:lastRenderedPageBreak/>
              <w:t xml:space="preserve">Размещение объектов капитального строительства, </w:t>
            </w:r>
            <w:r w:rsidRPr="00FD2DD1">
              <w:rPr>
                <w:sz w:val="20"/>
                <w:szCs w:val="20"/>
              </w:rPr>
              <w:lastRenderedPageBreak/>
              <w:t>предназначенных для оказания населению или организациям бытовых услуг (похоронные бюро)</w:t>
            </w:r>
          </w:p>
          <w:p w:rsidR="00F3207D" w:rsidRPr="00FD2DD1" w:rsidRDefault="00F3207D" w:rsidP="00290D27">
            <w:pPr>
              <w:ind w:right="33"/>
              <w:rPr>
                <w:sz w:val="20"/>
                <w:szCs w:val="20"/>
              </w:rPr>
            </w:pPr>
          </w:p>
        </w:tc>
        <w:tc>
          <w:tcPr>
            <w:tcW w:w="2410" w:type="dxa"/>
            <w:shd w:val="clear" w:color="auto" w:fill="auto"/>
          </w:tcPr>
          <w:p w:rsidR="00F3207D" w:rsidRPr="00FD2DD1" w:rsidRDefault="00F3207D">
            <w:pPr>
              <w:pStyle w:val="53"/>
              <w:shd w:val="clear" w:color="auto" w:fill="auto"/>
              <w:spacing w:before="0" w:line="240" w:lineRule="auto"/>
              <w:rPr>
                <w:sz w:val="20"/>
                <w:szCs w:val="20"/>
              </w:rPr>
            </w:pPr>
            <w:r w:rsidRPr="00FD2DD1">
              <w:rPr>
                <w:rStyle w:val="2a"/>
                <w:sz w:val="20"/>
                <w:szCs w:val="20"/>
              </w:rPr>
              <w:lastRenderedPageBreak/>
              <w:t xml:space="preserve">Здания для проведения траурных гражданских </w:t>
            </w:r>
            <w:r w:rsidRPr="00FD2DD1">
              <w:rPr>
                <w:rStyle w:val="2a"/>
                <w:sz w:val="20"/>
                <w:szCs w:val="20"/>
              </w:rPr>
              <w:lastRenderedPageBreak/>
              <w:t>обрядов</w:t>
            </w:r>
          </w:p>
        </w:tc>
        <w:tc>
          <w:tcPr>
            <w:tcW w:w="3969" w:type="dxa"/>
            <w:shd w:val="clear" w:color="auto" w:fill="auto"/>
          </w:tcPr>
          <w:p w:rsidR="00F3207D" w:rsidRPr="00FD2DD1" w:rsidRDefault="00F3207D">
            <w:pPr>
              <w:rPr>
                <w:sz w:val="20"/>
                <w:szCs w:val="20"/>
              </w:rPr>
            </w:pPr>
            <w:r w:rsidRPr="00FD2DD1">
              <w:rPr>
                <w:sz w:val="20"/>
                <w:szCs w:val="20"/>
              </w:rPr>
              <w:lastRenderedPageBreak/>
              <w:t>1. Минимальная площадь земельного участка -  не подлежит ограничению.</w:t>
            </w:r>
          </w:p>
          <w:p w:rsidR="00F3207D" w:rsidRPr="00FD2DD1" w:rsidRDefault="00F3207D">
            <w:pPr>
              <w:rPr>
                <w:sz w:val="20"/>
                <w:szCs w:val="20"/>
              </w:rPr>
            </w:pPr>
            <w:r w:rsidRPr="00FD2DD1">
              <w:rPr>
                <w:sz w:val="20"/>
                <w:szCs w:val="20"/>
              </w:rPr>
              <w:lastRenderedPageBreak/>
              <w:t xml:space="preserve">2. Минимальный  отступ от границ земельного участка в целях определения мест допустимого размещения зданий – </w:t>
            </w:r>
            <w:r w:rsidR="003C1167" w:rsidRPr="00FD2DD1">
              <w:rPr>
                <w:sz w:val="20"/>
                <w:szCs w:val="20"/>
              </w:rPr>
              <w:t>2</w:t>
            </w:r>
            <w:r w:rsidRPr="00FD2DD1">
              <w:rPr>
                <w:sz w:val="20"/>
                <w:szCs w:val="20"/>
              </w:rPr>
              <w:t>м.</w:t>
            </w:r>
          </w:p>
          <w:p w:rsidR="00F3207D" w:rsidRPr="00FD2DD1" w:rsidRDefault="00F3207D">
            <w:pPr>
              <w:pStyle w:val="53"/>
              <w:shd w:val="clear" w:color="auto" w:fill="auto"/>
              <w:spacing w:before="0" w:line="240" w:lineRule="auto"/>
              <w:rPr>
                <w:sz w:val="20"/>
                <w:szCs w:val="20"/>
              </w:rPr>
            </w:pPr>
            <w:r w:rsidRPr="00FD2DD1">
              <w:rPr>
                <w:sz w:val="20"/>
                <w:szCs w:val="20"/>
              </w:rPr>
              <w:t>3.Предельная высота здания до конька – 15 м.</w:t>
            </w:r>
          </w:p>
          <w:p w:rsidR="00F3207D" w:rsidRPr="00FD2DD1" w:rsidRDefault="00F3207D">
            <w:pPr>
              <w:pStyle w:val="53"/>
              <w:shd w:val="clear" w:color="auto" w:fill="auto"/>
              <w:spacing w:before="0" w:line="240" w:lineRule="auto"/>
              <w:rPr>
                <w:sz w:val="20"/>
                <w:szCs w:val="20"/>
              </w:rPr>
            </w:pPr>
            <w:r w:rsidRPr="00FD2DD1">
              <w:rPr>
                <w:sz w:val="20"/>
                <w:szCs w:val="20"/>
              </w:rPr>
              <w:t xml:space="preserve"> 4.Максимальный процент застройки – не подлежит ограничению.</w:t>
            </w:r>
          </w:p>
        </w:tc>
        <w:tc>
          <w:tcPr>
            <w:tcW w:w="2693" w:type="dxa"/>
            <w:vMerge/>
            <w:shd w:val="clear" w:color="auto" w:fill="auto"/>
          </w:tcPr>
          <w:p w:rsidR="00F3207D" w:rsidRPr="00FD2DD1" w:rsidRDefault="00F3207D" w:rsidP="000C38CA">
            <w:pPr>
              <w:rPr>
                <w:sz w:val="20"/>
                <w:szCs w:val="20"/>
              </w:rPr>
            </w:pPr>
          </w:p>
        </w:tc>
      </w:tr>
      <w:tr w:rsidR="00F3207D" w:rsidRPr="00FD2DD1" w:rsidTr="00FD2DD1">
        <w:trPr>
          <w:trHeight w:val="245"/>
        </w:trPr>
        <w:tc>
          <w:tcPr>
            <w:tcW w:w="2127" w:type="dxa"/>
          </w:tcPr>
          <w:p w:rsidR="00F3207D" w:rsidRPr="00FD2DD1" w:rsidRDefault="00F3207D" w:rsidP="00290D27">
            <w:pPr>
              <w:tabs>
                <w:tab w:val="left" w:pos="142"/>
              </w:tabs>
              <w:rPr>
                <w:sz w:val="20"/>
                <w:szCs w:val="20"/>
              </w:rPr>
            </w:pPr>
            <w:r w:rsidRPr="00FD2DD1">
              <w:rPr>
                <w:sz w:val="20"/>
                <w:szCs w:val="20"/>
              </w:rPr>
              <w:lastRenderedPageBreak/>
              <w:t>Земельные участки (территории) общего пользования 12.0</w:t>
            </w:r>
          </w:p>
        </w:tc>
        <w:tc>
          <w:tcPr>
            <w:tcW w:w="3260" w:type="dxa"/>
          </w:tcPr>
          <w:p w:rsidR="00F3207D" w:rsidRPr="00FD2DD1" w:rsidRDefault="00F3207D" w:rsidP="00290D27">
            <w:pPr>
              <w:tabs>
                <w:tab w:val="left" w:pos="142"/>
              </w:tabs>
              <w:rPr>
                <w:sz w:val="20"/>
                <w:szCs w:val="20"/>
              </w:rPr>
            </w:pPr>
            <w:r w:rsidRPr="00FD2DD1">
              <w:rPr>
                <w:sz w:val="20"/>
                <w:szCs w:val="2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410" w:type="dxa"/>
            <w:shd w:val="clear" w:color="auto" w:fill="auto"/>
          </w:tcPr>
          <w:p w:rsidR="00F3207D" w:rsidRPr="00FD2DD1" w:rsidRDefault="00F3207D" w:rsidP="00290D27">
            <w:pPr>
              <w:keepNext/>
              <w:contextualSpacing/>
              <w:jc w:val="both"/>
              <w:rPr>
                <w:rFonts w:eastAsia="Calibri"/>
                <w:sz w:val="20"/>
                <w:szCs w:val="20"/>
              </w:rPr>
            </w:pPr>
            <w:r w:rsidRPr="00FD2DD1">
              <w:rPr>
                <w:rFonts w:eastAsia="Calibri"/>
                <w:sz w:val="20"/>
                <w:szCs w:val="20"/>
              </w:rPr>
              <w:t xml:space="preserve">Объекты улично-дорожной сети, в </w:t>
            </w:r>
            <w:proofErr w:type="spellStart"/>
            <w:r w:rsidRPr="00FD2DD1">
              <w:rPr>
                <w:rFonts w:eastAsia="Calibri"/>
                <w:sz w:val="20"/>
                <w:szCs w:val="20"/>
              </w:rPr>
              <w:t>т.ч</w:t>
            </w:r>
            <w:proofErr w:type="spellEnd"/>
            <w:r w:rsidRPr="00FD2DD1">
              <w:rPr>
                <w:rFonts w:eastAsia="Calibri"/>
                <w:sz w:val="20"/>
                <w:szCs w:val="20"/>
              </w:rPr>
              <w:t>. придорожных стоянок (парковок) транспортных средств.</w:t>
            </w:r>
          </w:p>
          <w:p w:rsidR="00F3207D" w:rsidRPr="00FD2DD1" w:rsidRDefault="00F3207D" w:rsidP="00290D27">
            <w:pPr>
              <w:tabs>
                <w:tab w:val="left" w:pos="142"/>
              </w:tabs>
              <w:overflowPunct w:val="0"/>
              <w:autoSpaceDE w:val="0"/>
              <w:autoSpaceDN w:val="0"/>
              <w:adjustRightInd w:val="0"/>
              <w:rPr>
                <w:sz w:val="20"/>
                <w:szCs w:val="20"/>
              </w:rPr>
            </w:pPr>
            <w:r w:rsidRPr="00FD2DD1">
              <w:rPr>
                <w:rFonts w:eastAsia="Calibri"/>
                <w:sz w:val="20"/>
                <w:szCs w:val="20"/>
              </w:rPr>
              <w:t>Территории общего пользования: детские площадки, малые архитектурные формы, в том числе памятники, озеленение, элементы благоустройства территории, некапитальные нестационарные строения и сооружения, информационные щиты и указатели, применяемые как составные части благоустройства территории, общественные туалеты</w:t>
            </w:r>
          </w:p>
        </w:tc>
        <w:tc>
          <w:tcPr>
            <w:tcW w:w="3969" w:type="dxa"/>
            <w:shd w:val="clear" w:color="auto" w:fill="auto"/>
          </w:tcPr>
          <w:p w:rsidR="00F3207D" w:rsidRPr="00FD2DD1" w:rsidRDefault="00F3207D" w:rsidP="00290D27">
            <w:pPr>
              <w:tabs>
                <w:tab w:val="left" w:pos="142"/>
              </w:tabs>
              <w:overflowPunct w:val="0"/>
              <w:autoSpaceDE w:val="0"/>
              <w:autoSpaceDN w:val="0"/>
              <w:adjustRightInd w:val="0"/>
              <w:rPr>
                <w:sz w:val="20"/>
                <w:szCs w:val="20"/>
              </w:rPr>
            </w:pPr>
            <w:r w:rsidRPr="00FD2DD1">
              <w:rPr>
                <w:sz w:val="20"/>
                <w:szCs w:val="20"/>
              </w:rPr>
              <w:t>1. Предельные размеры земельных участков не устанавливаются.</w:t>
            </w:r>
          </w:p>
          <w:p w:rsidR="00F3207D" w:rsidRPr="00FD2DD1" w:rsidRDefault="00F3207D" w:rsidP="00290D27">
            <w:pPr>
              <w:tabs>
                <w:tab w:val="left" w:pos="142"/>
              </w:tabs>
              <w:overflowPunct w:val="0"/>
              <w:autoSpaceDE w:val="0"/>
              <w:autoSpaceDN w:val="0"/>
              <w:adjustRightInd w:val="0"/>
              <w:rPr>
                <w:sz w:val="20"/>
                <w:szCs w:val="20"/>
              </w:rPr>
            </w:pPr>
            <w:r w:rsidRPr="00FD2DD1">
              <w:rPr>
                <w:sz w:val="20"/>
                <w:szCs w:val="20"/>
              </w:rPr>
              <w:t>2. Минимальный отступ от границ земельного участка не устанавливается.</w:t>
            </w:r>
          </w:p>
          <w:p w:rsidR="00F3207D" w:rsidRPr="00FD2DD1" w:rsidRDefault="00F3207D" w:rsidP="00290D27">
            <w:pPr>
              <w:tabs>
                <w:tab w:val="left" w:pos="142"/>
              </w:tabs>
              <w:overflowPunct w:val="0"/>
              <w:autoSpaceDE w:val="0"/>
              <w:autoSpaceDN w:val="0"/>
              <w:adjustRightInd w:val="0"/>
              <w:rPr>
                <w:sz w:val="20"/>
                <w:szCs w:val="20"/>
              </w:rPr>
            </w:pPr>
            <w:r w:rsidRPr="00FD2DD1">
              <w:rPr>
                <w:sz w:val="20"/>
                <w:szCs w:val="20"/>
              </w:rPr>
              <w:t>3. Предельное количество этажей, предельная высота зданий, строений, сооружений не устанавливается.</w:t>
            </w:r>
          </w:p>
          <w:p w:rsidR="00F3207D" w:rsidRPr="00FD2DD1" w:rsidRDefault="00F3207D" w:rsidP="00290D27">
            <w:pPr>
              <w:tabs>
                <w:tab w:val="left" w:pos="142"/>
              </w:tabs>
              <w:overflowPunct w:val="0"/>
              <w:autoSpaceDE w:val="0"/>
              <w:autoSpaceDN w:val="0"/>
              <w:adjustRightInd w:val="0"/>
              <w:rPr>
                <w:sz w:val="20"/>
                <w:szCs w:val="20"/>
              </w:rPr>
            </w:pPr>
            <w:r w:rsidRPr="00FD2DD1">
              <w:rPr>
                <w:sz w:val="20"/>
                <w:szCs w:val="20"/>
              </w:rPr>
              <w:t>4. Максимальный процент застройки не устанавливается.</w:t>
            </w:r>
          </w:p>
          <w:p w:rsidR="00F3207D" w:rsidRPr="00FD2DD1" w:rsidRDefault="00F3207D" w:rsidP="00290D27">
            <w:pPr>
              <w:tabs>
                <w:tab w:val="left" w:pos="142"/>
              </w:tabs>
              <w:overflowPunct w:val="0"/>
              <w:autoSpaceDE w:val="0"/>
              <w:autoSpaceDN w:val="0"/>
              <w:adjustRightInd w:val="0"/>
              <w:rPr>
                <w:sz w:val="20"/>
                <w:szCs w:val="20"/>
              </w:rPr>
            </w:pPr>
            <w:r w:rsidRPr="00FD2DD1">
              <w:rPr>
                <w:sz w:val="20"/>
                <w:szCs w:val="20"/>
              </w:rPr>
              <w:t>Иные параметры:</w:t>
            </w:r>
          </w:p>
          <w:p w:rsidR="00F3207D" w:rsidRPr="00FD2DD1" w:rsidRDefault="00F3207D" w:rsidP="00290D27">
            <w:pPr>
              <w:tabs>
                <w:tab w:val="left" w:pos="142"/>
              </w:tabs>
              <w:overflowPunct w:val="0"/>
              <w:autoSpaceDE w:val="0"/>
              <w:autoSpaceDN w:val="0"/>
              <w:adjustRightInd w:val="0"/>
              <w:rPr>
                <w:sz w:val="20"/>
                <w:szCs w:val="20"/>
              </w:rPr>
            </w:pPr>
            <w:r w:rsidRPr="00FD2DD1">
              <w:rPr>
                <w:sz w:val="20"/>
                <w:szCs w:val="20"/>
              </w:rPr>
              <w:t xml:space="preserve">Территорию зеленых насаждений принимать </w:t>
            </w:r>
            <w:proofErr w:type="gramStart"/>
            <w:r w:rsidRPr="00FD2DD1">
              <w:rPr>
                <w:sz w:val="20"/>
                <w:szCs w:val="20"/>
              </w:rPr>
              <w:t>для</w:t>
            </w:r>
            <w:proofErr w:type="gramEnd"/>
            <w:r w:rsidRPr="00FD2DD1">
              <w:rPr>
                <w:sz w:val="20"/>
                <w:szCs w:val="20"/>
              </w:rPr>
              <w:t>:</w:t>
            </w:r>
          </w:p>
          <w:p w:rsidR="00F3207D" w:rsidRPr="00FD2DD1" w:rsidRDefault="00F3207D" w:rsidP="00290D27">
            <w:pPr>
              <w:tabs>
                <w:tab w:val="left" w:pos="142"/>
              </w:tabs>
              <w:overflowPunct w:val="0"/>
              <w:autoSpaceDE w:val="0"/>
              <w:autoSpaceDN w:val="0"/>
              <w:adjustRightInd w:val="0"/>
              <w:rPr>
                <w:sz w:val="20"/>
                <w:szCs w:val="20"/>
              </w:rPr>
            </w:pPr>
            <w:r w:rsidRPr="00FD2DD1">
              <w:rPr>
                <w:sz w:val="20"/>
                <w:szCs w:val="20"/>
              </w:rPr>
              <w:t>- бульвара 70-75 % общей площади зоны, аллеи, дорожки, площадки -25-30%,</w:t>
            </w:r>
          </w:p>
          <w:p w:rsidR="00F3207D" w:rsidRPr="00FD2DD1" w:rsidRDefault="00F3207D" w:rsidP="00290D27">
            <w:pPr>
              <w:tabs>
                <w:tab w:val="left" w:pos="142"/>
              </w:tabs>
              <w:overflowPunct w:val="0"/>
              <w:autoSpaceDE w:val="0"/>
              <w:autoSpaceDN w:val="0"/>
              <w:adjustRightInd w:val="0"/>
              <w:rPr>
                <w:sz w:val="20"/>
                <w:szCs w:val="20"/>
              </w:rPr>
            </w:pPr>
            <w:r w:rsidRPr="00FD2DD1">
              <w:rPr>
                <w:sz w:val="20"/>
                <w:szCs w:val="20"/>
              </w:rPr>
              <w:t>- сквера 60-75 % общей площади зоны, аллеи, дорожки, площадки -25-40%.</w:t>
            </w:r>
          </w:p>
        </w:tc>
        <w:tc>
          <w:tcPr>
            <w:tcW w:w="2693" w:type="dxa"/>
            <w:shd w:val="clear" w:color="auto" w:fill="auto"/>
          </w:tcPr>
          <w:p w:rsidR="00F3207D" w:rsidRPr="00FD2DD1" w:rsidRDefault="00F3207D" w:rsidP="00290D27">
            <w:pPr>
              <w:rPr>
                <w:sz w:val="20"/>
                <w:szCs w:val="20"/>
              </w:rPr>
            </w:pPr>
            <w:r w:rsidRPr="00FD2DD1">
              <w:rPr>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sz w:val="20"/>
                <w:szCs w:val="20"/>
              </w:rPr>
              <w:t>31-37</w:t>
            </w:r>
            <w:r w:rsidRPr="00FD2DD1">
              <w:rPr>
                <w:sz w:val="20"/>
                <w:szCs w:val="20"/>
              </w:rPr>
              <w:t xml:space="preserve"> настоящих Правил.</w:t>
            </w:r>
          </w:p>
          <w:p w:rsidR="00F3207D" w:rsidRPr="00FD2DD1" w:rsidRDefault="00F3207D" w:rsidP="00290D27">
            <w:pPr>
              <w:autoSpaceDE w:val="0"/>
              <w:autoSpaceDN w:val="0"/>
              <w:adjustRightInd w:val="0"/>
              <w:rPr>
                <w:sz w:val="20"/>
                <w:szCs w:val="20"/>
              </w:rPr>
            </w:pPr>
          </w:p>
        </w:tc>
      </w:tr>
    </w:tbl>
    <w:p w:rsidR="00E2113F" w:rsidRPr="00FD2DD1" w:rsidRDefault="00E2113F" w:rsidP="00E2113F">
      <w:pPr>
        <w:widowControl w:val="0"/>
        <w:autoSpaceDE w:val="0"/>
        <w:autoSpaceDN w:val="0"/>
        <w:adjustRightInd w:val="0"/>
        <w:ind w:firstLine="709"/>
        <w:rPr>
          <w:b/>
        </w:rPr>
      </w:pPr>
    </w:p>
    <w:p w:rsidR="00E2113F" w:rsidRPr="00FD2DD1" w:rsidRDefault="00E2113F" w:rsidP="00E2113F">
      <w:pPr>
        <w:widowControl w:val="0"/>
        <w:autoSpaceDE w:val="0"/>
        <w:autoSpaceDN w:val="0"/>
        <w:adjustRightInd w:val="0"/>
        <w:ind w:firstLine="709"/>
      </w:pPr>
      <w:r w:rsidRPr="00FD2DD1">
        <w:t xml:space="preserve">2.ВСПОМОГАТЕЛЬНЫЕ ВИДЫ И ПАРАМЕТРЫ РАЗРЕШЁННОГО ИСПОЛЬЗОВАНИЯ ЗЕМЕЛЬНЫХ УЧАСТКОВ И ОБЪЕКТОВ КАПИТАЛЬНОГО СТРОИТЕЛЬСТВА: </w:t>
      </w:r>
    </w:p>
    <w:p w:rsidR="00E2113F" w:rsidRPr="00FD2DD1" w:rsidRDefault="00E2113F" w:rsidP="00E2113F">
      <w:pPr>
        <w:widowControl w:val="0"/>
        <w:autoSpaceDE w:val="0"/>
        <w:autoSpaceDN w:val="0"/>
        <w:adjustRightInd w:val="0"/>
        <w:ind w:firstLine="709"/>
        <w:rPr>
          <w:b/>
        </w:rPr>
      </w:pPr>
    </w:p>
    <w:tbl>
      <w:tblPr>
        <w:tblW w:w="1445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127"/>
        <w:gridCol w:w="3118"/>
        <w:gridCol w:w="2552"/>
        <w:gridCol w:w="3969"/>
        <w:gridCol w:w="2693"/>
      </w:tblGrid>
      <w:tr w:rsidR="00D717C4" w:rsidRPr="00FD2DD1" w:rsidTr="00FD2DD1">
        <w:trPr>
          <w:tblHeader/>
        </w:trPr>
        <w:tc>
          <w:tcPr>
            <w:tcW w:w="7797" w:type="dxa"/>
            <w:gridSpan w:val="3"/>
          </w:tcPr>
          <w:p w:rsidR="00E2113F" w:rsidRPr="00FD2DD1" w:rsidRDefault="00E2113F" w:rsidP="00FD2DD1">
            <w:pPr>
              <w:ind w:left="33" w:firstLine="1"/>
              <w:jc w:val="center"/>
              <w:rPr>
                <w:sz w:val="20"/>
                <w:szCs w:val="20"/>
              </w:rPr>
            </w:pPr>
            <w:r w:rsidRPr="00FD2DD1">
              <w:rPr>
                <w:sz w:val="20"/>
                <w:szCs w:val="20"/>
              </w:rPr>
              <w:t>ВИДЫ РАЗРЕШЕННОГО ИСПОЛЬЗОВАНИЯ ЗЕМЕЛЬНЫХ УЧАСТКОВ И ОБЪЕКТОВ КАПИТАЛЬНОГО СТРОИТЕЛЬСТВА</w:t>
            </w:r>
          </w:p>
        </w:tc>
        <w:tc>
          <w:tcPr>
            <w:tcW w:w="3969" w:type="dxa"/>
            <w:vMerge w:val="restart"/>
            <w:shd w:val="clear" w:color="auto" w:fill="auto"/>
          </w:tcPr>
          <w:p w:rsidR="00E2113F" w:rsidRPr="00FD2DD1" w:rsidRDefault="00E2113F" w:rsidP="000C38CA">
            <w:pPr>
              <w:ind w:firstLine="34"/>
              <w:jc w:val="center"/>
              <w:rPr>
                <w:sz w:val="20"/>
                <w:szCs w:val="20"/>
              </w:rPr>
            </w:pPr>
            <w:r w:rsidRPr="00FD2DD1">
              <w:rPr>
                <w:sz w:val="20"/>
                <w:szCs w:val="20"/>
              </w:rPr>
              <w:t>ПАРАМЕТРЫ РАЗРЕШЕННОГО ИСПОЛЬЗОВАНИЯ</w:t>
            </w:r>
          </w:p>
        </w:tc>
        <w:tc>
          <w:tcPr>
            <w:tcW w:w="2693" w:type="dxa"/>
            <w:vMerge w:val="restart"/>
            <w:shd w:val="clear" w:color="auto" w:fill="auto"/>
          </w:tcPr>
          <w:p w:rsidR="00E2113F" w:rsidRPr="00FD2DD1" w:rsidRDefault="00E2113F" w:rsidP="000C38CA">
            <w:pPr>
              <w:ind w:firstLine="34"/>
              <w:jc w:val="center"/>
              <w:rPr>
                <w:sz w:val="20"/>
                <w:szCs w:val="20"/>
              </w:rPr>
            </w:pPr>
            <w:r w:rsidRPr="00FD2DD1">
              <w:rPr>
                <w:sz w:val="20"/>
                <w:szCs w:val="20"/>
              </w:rPr>
              <w:t>ОСОБЫЕ УСЛОВИЯ РЕАЛИЗАЦИИ РЕГЛАМЕНТА</w:t>
            </w:r>
          </w:p>
        </w:tc>
      </w:tr>
      <w:tr w:rsidR="00D717C4" w:rsidRPr="00FD2DD1" w:rsidTr="00FD2DD1">
        <w:trPr>
          <w:tblHeader/>
        </w:trPr>
        <w:tc>
          <w:tcPr>
            <w:tcW w:w="2127" w:type="dxa"/>
          </w:tcPr>
          <w:p w:rsidR="00E2113F" w:rsidRPr="00FD2DD1" w:rsidRDefault="00E2113F" w:rsidP="000C38CA">
            <w:pPr>
              <w:ind w:firstLine="34"/>
              <w:jc w:val="center"/>
              <w:rPr>
                <w:sz w:val="20"/>
                <w:szCs w:val="20"/>
              </w:rPr>
            </w:pPr>
            <w:r w:rsidRPr="00FD2DD1">
              <w:rPr>
                <w:sz w:val="20"/>
                <w:szCs w:val="20"/>
              </w:rPr>
              <w:t>ВИДЫ ИСПОЛЬЗОВАНИЯ</w:t>
            </w:r>
          </w:p>
          <w:p w:rsidR="00E2113F" w:rsidRPr="00FD2DD1" w:rsidRDefault="00E2113F" w:rsidP="000C38CA">
            <w:pPr>
              <w:ind w:firstLine="34"/>
              <w:jc w:val="center"/>
              <w:rPr>
                <w:sz w:val="20"/>
                <w:szCs w:val="20"/>
              </w:rPr>
            </w:pPr>
            <w:r w:rsidRPr="00FD2DD1">
              <w:rPr>
                <w:sz w:val="20"/>
                <w:szCs w:val="20"/>
              </w:rPr>
              <w:t>ЗЕМЕЛЬНОГО УЧАСТКА</w:t>
            </w:r>
          </w:p>
        </w:tc>
        <w:tc>
          <w:tcPr>
            <w:tcW w:w="3118" w:type="dxa"/>
          </w:tcPr>
          <w:p w:rsidR="00E2113F" w:rsidRPr="00FD2DD1" w:rsidRDefault="00E2113F" w:rsidP="000C38CA">
            <w:pPr>
              <w:ind w:firstLine="34"/>
              <w:jc w:val="center"/>
              <w:rPr>
                <w:sz w:val="20"/>
                <w:szCs w:val="20"/>
              </w:rPr>
            </w:pPr>
            <w:r w:rsidRPr="00FD2DD1">
              <w:rPr>
                <w:sz w:val="20"/>
                <w:szCs w:val="20"/>
              </w:rPr>
              <w:t>ОПИСАНИЕ ВИДА РАЗРЕШЕННОГО ИСПОЛЬЗОВАНИЯ ЗЕМЕЛЬНОГО УЧАСТКА</w:t>
            </w:r>
          </w:p>
        </w:tc>
        <w:tc>
          <w:tcPr>
            <w:tcW w:w="2552" w:type="dxa"/>
            <w:shd w:val="clear" w:color="auto" w:fill="auto"/>
          </w:tcPr>
          <w:p w:rsidR="00E2113F" w:rsidRPr="00FD2DD1" w:rsidRDefault="00E2113F" w:rsidP="000C38CA">
            <w:pPr>
              <w:ind w:firstLine="34"/>
              <w:jc w:val="center"/>
              <w:rPr>
                <w:sz w:val="20"/>
                <w:szCs w:val="20"/>
              </w:rPr>
            </w:pPr>
            <w:r w:rsidRPr="00FD2DD1">
              <w:rPr>
                <w:sz w:val="20"/>
                <w:szCs w:val="20"/>
              </w:rPr>
              <w:t>ОБЪЕКТЫ</w:t>
            </w:r>
          </w:p>
          <w:p w:rsidR="00E2113F" w:rsidRPr="00FD2DD1" w:rsidRDefault="00E2113F" w:rsidP="000C38CA">
            <w:pPr>
              <w:ind w:firstLine="34"/>
              <w:jc w:val="center"/>
              <w:rPr>
                <w:sz w:val="20"/>
                <w:szCs w:val="20"/>
              </w:rPr>
            </w:pPr>
            <w:r w:rsidRPr="00FD2DD1">
              <w:rPr>
                <w:sz w:val="20"/>
                <w:szCs w:val="20"/>
              </w:rPr>
              <w:t>КАПИТАЛЬНОГО СТРОИТЕЛЬСТВА И ИНЫЕ ВИДЫ</w:t>
            </w:r>
          </w:p>
          <w:p w:rsidR="00E2113F" w:rsidRPr="00FD2DD1" w:rsidRDefault="00E2113F" w:rsidP="000C38CA">
            <w:pPr>
              <w:ind w:firstLine="34"/>
              <w:jc w:val="center"/>
              <w:rPr>
                <w:sz w:val="20"/>
                <w:szCs w:val="20"/>
              </w:rPr>
            </w:pPr>
            <w:r w:rsidRPr="00FD2DD1">
              <w:rPr>
                <w:sz w:val="20"/>
                <w:szCs w:val="20"/>
              </w:rPr>
              <w:t>ОБЪЕКТОВ</w:t>
            </w:r>
          </w:p>
        </w:tc>
        <w:tc>
          <w:tcPr>
            <w:tcW w:w="3969" w:type="dxa"/>
            <w:vMerge/>
            <w:shd w:val="clear" w:color="auto" w:fill="auto"/>
          </w:tcPr>
          <w:p w:rsidR="00E2113F" w:rsidRPr="00FD2DD1" w:rsidRDefault="00E2113F" w:rsidP="000C38CA">
            <w:pPr>
              <w:ind w:firstLine="34"/>
              <w:jc w:val="center"/>
              <w:rPr>
                <w:sz w:val="20"/>
                <w:szCs w:val="20"/>
              </w:rPr>
            </w:pPr>
          </w:p>
        </w:tc>
        <w:tc>
          <w:tcPr>
            <w:tcW w:w="2693" w:type="dxa"/>
            <w:vMerge/>
            <w:shd w:val="clear" w:color="auto" w:fill="auto"/>
          </w:tcPr>
          <w:p w:rsidR="00E2113F" w:rsidRPr="00FD2DD1" w:rsidRDefault="00E2113F" w:rsidP="000C38CA">
            <w:pPr>
              <w:ind w:firstLine="34"/>
              <w:jc w:val="center"/>
              <w:rPr>
                <w:sz w:val="20"/>
                <w:szCs w:val="20"/>
              </w:rPr>
            </w:pPr>
          </w:p>
        </w:tc>
      </w:tr>
      <w:tr w:rsidR="00D717C4" w:rsidRPr="00FD2DD1" w:rsidTr="00FD2DD1">
        <w:trPr>
          <w:tblHeader/>
        </w:trPr>
        <w:tc>
          <w:tcPr>
            <w:tcW w:w="2127" w:type="dxa"/>
          </w:tcPr>
          <w:p w:rsidR="00E2113F" w:rsidRPr="00FD2DD1" w:rsidRDefault="00E2113F" w:rsidP="000C38CA">
            <w:pPr>
              <w:ind w:firstLine="34"/>
              <w:jc w:val="center"/>
              <w:rPr>
                <w:sz w:val="20"/>
                <w:szCs w:val="20"/>
              </w:rPr>
            </w:pPr>
            <w:r w:rsidRPr="00FD2DD1">
              <w:rPr>
                <w:sz w:val="20"/>
                <w:szCs w:val="20"/>
              </w:rPr>
              <w:t>1</w:t>
            </w:r>
          </w:p>
        </w:tc>
        <w:tc>
          <w:tcPr>
            <w:tcW w:w="3118" w:type="dxa"/>
          </w:tcPr>
          <w:p w:rsidR="00E2113F" w:rsidRPr="00FD2DD1" w:rsidRDefault="00E2113F" w:rsidP="000C38CA">
            <w:pPr>
              <w:ind w:firstLine="34"/>
              <w:jc w:val="center"/>
              <w:rPr>
                <w:sz w:val="20"/>
                <w:szCs w:val="20"/>
              </w:rPr>
            </w:pPr>
            <w:r w:rsidRPr="00FD2DD1">
              <w:rPr>
                <w:sz w:val="20"/>
                <w:szCs w:val="20"/>
              </w:rPr>
              <w:t>2</w:t>
            </w:r>
          </w:p>
        </w:tc>
        <w:tc>
          <w:tcPr>
            <w:tcW w:w="2552" w:type="dxa"/>
            <w:shd w:val="clear" w:color="auto" w:fill="auto"/>
          </w:tcPr>
          <w:p w:rsidR="00E2113F" w:rsidRPr="00FD2DD1" w:rsidRDefault="00E2113F" w:rsidP="000C38CA">
            <w:pPr>
              <w:ind w:firstLine="34"/>
              <w:jc w:val="center"/>
              <w:rPr>
                <w:sz w:val="20"/>
                <w:szCs w:val="20"/>
              </w:rPr>
            </w:pPr>
            <w:r w:rsidRPr="00FD2DD1">
              <w:rPr>
                <w:sz w:val="20"/>
                <w:szCs w:val="20"/>
              </w:rPr>
              <w:t>3</w:t>
            </w:r>
          </w:p>
        </w:tc>
        <w:tc>
          <w:tcPr>
            <w:tcW w:w="3969" w:type="dxa"/>
            <w:shd w:val="clear" w:color="auto" w:fill="auto"/>
          </w:tcPr>
          <w:p w:rsidR="00E2113F" w:rsidRPr="00FD2DD1" w:rsidRDefault="00E2113F" w:rsidP="000C38CA">
            <w:pPr>
              <w:ind w:firstLine="34"/>
              <w:jc w:val="center"/>
              <w:rPr>
                <w:sz w:val="20"/>
                <w:szCs w:val="20"/>
              </w:rPr>
            </w:pPr>
            <w:r w:rsidRPr="00FD2DD1">
              <w:rPr>
                <w:sz w:val="20"/>
                <w:szCs w:val="20"/>
              </w:rPr>
              <w:t>4</w:t>
            </w:r>
          </w:p>
        </w:tc>
        <w:tc>
          <w:tcPr>
            <w:tcW w:w="2693" w:type="dxa"/>
            <w:shd w:val="clear" w:color="auto" w:fill="auto"/>
          </w:tcPr>
          <w:p w:rsidR="00E2113F" w:rsidRPr="00FD2DD1" w:rsidRDefault="00E2113F" w:rsidP="000C38CA">
            <w:pPr>
              <w:ind w:firstLine="34"/>
              <w:jc w:val="center"/>
              <w:rPr>
                <w:sz w:val="20"/>
                <w:szCs w:val="20"/>
              </w:rPr>
            </w:pPr>
            <w:r w:rsidRPr="00FD2DD1">
              <w:rPr>
                <w:sz w:val="20"/>
                <w:szCs w:val="20"/>
              </w:rPr>
              <w:t>5</w:t>
            </w:r>
          </w:p>
        </w:tc>
      </w:tr>
      <w:tr w:rsidR="002E7115" w:rsidRPr="00FD2DD1" w:rsidTr="00FD2DD1">
        <w:tc>
          <w:tcPr>
            <w:tcW w:w="2127" w:type="dxa"/>
          </w:tcPr>
          <w:p w:rsidR="002E7115" w:rsidRPr="00FD2DD1" w:rsidRDefault="002E7115" w:rsidP="00BF58DE">
            <w:pPr>
              <w:autoSpaceDE w:val="0"/>
              <w:autoSpaceDN w:val="0"/>
              <w:adjustRightInd w:val="0"/>
              <w:rPr>
                <w:bCs/>
                <w:sz w:val="20"/>
                <w:szCs w:val="20"/>
                <w:lang w:eastAsia="en-US"/>
              </w:rPr>
            </w:pPr>
            <w:r w:rsidRPr="00FD2DD1">
              <w:rPr>
                <w:bCs/>
                <w:sz w:val="20"/>
                <w:szCs w:val="20"/>
                <w:lang w:eastAsia="en-US"/>
              </w:rPr>
              <w:t>Предоставление коммунальных услуг 3.1.1</w:t>
            </w:r>
          </w:p>
          <w:p w:rsidR="002E7115" w:rsidRPr="00FD2DD1" w:rsidRDefault="002E7115" w:rsidP="00BF58DE">
            <w:pPr>
              <w:widowControl w:val="0"/>
              <w:autoSpaceDE w:val="0"/>
              <w:autoSpaceDN w:val="0"/>
              <w:adjustRightInd w:val="0"/>
              <w:rPr>
                <w:sz w:val="20"/>
                <w:szCs w:val="20"/>
                <w:lang w:eastAsia="en-US"/>
              </w:rPr>
            </w:pPr>
          </w:p>
        </w:tc>
        <w:tc>
          <w:tcPr>
            <w:tcW w:w="3118" w:type="dxa"/>
          </w:tcPr>
          <w:p w:rsidR="002E7115" w:rsidRPr="00FD2DD1" w:rsidRDefault="002E7115" w:rsidP="00BF58DE">
            <w:pPr>
              <w:autoSpaceDE w:val="0"/>
              <w:autoSpaceDN w:val="0"/>
              <w:adjustRightInd w:val="0"/>
              <w:rPr>
                <w:sz w:val="20"/>
                <w:szCs w:val="20"/>
                <w:lang w:eastAsia="en-US"/>
              </w:rPr>
            </w:pPr>
            <w:proofErr w:type="gramStart"/>
            <w:r w:rsidRPr="00FD2DD1">
              <w:rPr>
                <w:bCs/>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2552" w:type="dxa"/>
            <w:shd w:val="clear" w:color="auto" w:fill="auto"/>
          </w:tcPr>
          <w:p w:rsidR="002E7115" w:rsidRPr="00FD2DD1" w:rsidRDefault="002E7115" w:rsidP="00BF58DE">
            <w:pPr>
              <w:ind w:right="-172"/>
              <w:rPr>
                <w:sz w:val="20"/>
                <w:szCs w:val="20"/>
              </w:rPr>
            </w:pPr>
            <w:proofErr w:type="gramStart"/>
            <w:r w:rsidRPr="00FD2DD1">
              <w:rPr>
                <w:sz w:val="20"/>
                <w:szCs w:val="20"/>
              </w:rPr>
              <w:t>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канализация.</w:t>
            </w:r>
            <w:proofErr w:type="gramEnd"/>
          </w:p>
          <w:p w:rsidR="002E7115" w:rsidRPr="00FD2DD1" w:rsidRDefault="002E7115" w:rsidP="00BF58DE">
            <w:pPr>
              <w:ind w:right="-172"/>
              <w:rPr>
                <w:sz w:val="20"/>
                <w:szCs w:val="20"/>
              </w:rPr>
            </w:pPr>
            <w:r w:rsidRPr="00FD2DD1">
              <w:rPr>
                <w:sz w:val="20"/>
                <w:szCs w:val="20"/>
              </w:rPr>
              <w:t>Вышки сотовой связи</w:t>
            </w:r>
          </w:p>
        </w:tc>
        <w:tc>
          <w:tcPr>
            <w:tcW w:w="3969" w:type="dxa"/>
            <w:shd w:val="clear" w:color="auto" w:fill="auto"/>
          </w:tcPr>
          <w:p w:rsidR="002E7115" w:rsidRPr="00FD2DD1" w:rsidRDefault="002E7115" w:rsidP="00664E4D">
            <w:pPr>
              <w:ind w:right="-172"/>
              <w:rPr>
                <w:sz w:val="20"/>
                <w:szCs w:val="20"/>
              </w:rPr>
            </w:pPr>
            <w:r w:rsidRPr="00FD2DD1">
              <w:rPr>
                <w:sz w:val="20"/>
                <w:szCs w:val="20"/>
              </w:rPr>
              <w:t>1.Предельные размеры земельных участков не устанавливаются.</w:t>
            </w:r>
          </w:p>
          <w:p w:rsidR="002E7115" w:rsidRPr="00FD2DD1" w:rsidRDefault="002E7115" w:rsidP="00664E4D">
            <w:pPr>
              <w:ind w:right="-172"/>
              <w:rPr>
                <w:sz w:val="20"/>
                <w:szCs w:val="20"/>
              </w:rPr>
            </w:pPr>
            <w:r w:rsidRPr="00FD2DD1">
              <w:rPr>
                <w:sz w:val="20"/>
                <w:szCs w:val="20"/>
              </w:rPr>
              <w:t>2.Минимальный отступ от границ земельного участка не устанавливается.</w:t>
            </w:r>
          </w:p>
          <w:p w:rsidR="002E7115" w:rsidRPr="00FD2DD1" w:rsidRDefault="002E7115" w:rsidP="00664E4D">
            <w:pPr>
              <w:jc w:val="both"/>
              <w:rPr>
                <w:sz w:val="20"/>
                <w:szCs w:val="20"/>
              </w:rPr>
            </w:pPr>
            <w:r w:rsidRPr="00FD2DD1">
              <w:rPr>
                <w:sz w:val="20"/>
                <w:szCs w:val="20"/>
              </w:rPr>
              <w:t>3. Предельное количество этажей, предельная высота зданий, строений, сооружений не устанавливается.</w:t>
            </w:r>
          </w:p>
          <w:p w:rsidR="002E7115" w:rsidRPr="00FD2DD1" w:rsidRDefault="002E7115" w:rsidP="00664E4D">
            <w:pPr>
              <w:ind w:right="-172"/>
              <w:rPr>
                <w:sz w:val="20"/>
                <w:szCs w:val="20"/>
              </w:rPr>
            </w:pPr>
            <w:r w:rsidRPr="00FD2DD1">
              <w:rPr>
                <w:sz w:val="20"/>
                <w:szCs w:val="20"/>
              </w:rPr>
              <w:t>4.Максимальный процент застройки не устанавливается.</w:t>
            </w:r>
          </w:p>
          <w:p w:rsidR="002E7115" w:rsidRPr="00FD2DD1" w:rsidRDefault="002E7115" w:rsidP="00BF58DE">
            <w:pPr>
              <w:ind w:right="-172"/>
              <w:rPr>
                <w:sz w:val="20"/>
                <w:szCs w:val="20"/>
              </w:rPr>
            </w:pPr>
          </w:p>
        </w:tc>
        <w:tc>
          <w:tcPr>
            <w:tcW w:w="2693" w:type="dxa"/>
            <w:vMerge w:val="restart"/>
            <w:shd w:val="clear" w:color="auto" w:fill="auto"/>
          </w:tcPr>
          <w:p w:rsidR="002E7115" w:rsidRPr="00FD2DD1" w:rsidRDefault="002E7115" w:rsidP="00BF58DE">
            <w:pPr>
              <w:rPr>
                <w:sz w:val="20"/>
                <w:szCs w:val="20"/>
              </w:rPr>
            </w:pPr>
            <w:r w:rsidRPr="00FD2DD1">
              <w:rPr>
                <w:sz w:val="20"/>
                <w:szCs w:val="20"/>
              </w:rPr>
              <w:t xml:space="preserve">Не допускается застройка противопожарного разрыва в </w:t>
            </w:r>
            <w:r w:rsidR="00BC2F2E">
              <w:rPr>
                <w:sz w:val="20"/>
                <w:szCs w:val="20"/>
              </w:rPr>
              <w:t>3</w:t>
            </w:r>
            <w:r w:rsidRPr="00FD2DD1">
              <w:rPr>
                <w:sz w:val="20"/>
                <w:szCs w:val="20"/>
              </w:rPr>
              <w:t>0м. зоне от лесных насаждений в лесничествах (лесопарках).</w:t>
            </w:r>
          </w:p>
          <w:p w:rsidR="002E7115" w:rsidRPr="00FD2DD1" w:rsidRDefault="002E7115" w:rsidP="00111AC7">
            <w:pPr>
              <w:ind w:right="-172"/>
              <w:rPr>
                <w:sz w:val="20"/>
                <w:szCs w:val="20"/>
              </w:rPr>
            </w:pPr>
            <w:r w:rsidRPr="00FD2DD1">
              <w:rPr>
                <w:sz w:val="20"/>
                <w:szCs w:val="20"/>
              </w:rPr>
              <w:t>Размещение вышек сотовой связи допустимо при условии соблюдения требований СанПиН 2.1.8/2.2.4.1383-03, в том числе в части установления санитарно-защитной зоны.</w:t>
            </w:r>
          </w:p>
          <w:p w:rsidR="002E7115" w:rsidRPr="00FD2DD1" w:rsidRDefault="00680B68" w:rsidP="00BF58DE">
            <w:pPr>
              <w:rPr>
                <w:sz w:val="20"/>
                <w:szCs w:val="20"/>
              </w:rPr>
            </w:pPr>
            <w:r w:rsidRPr="00FD2DD1">
              <w:rPr>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sz w:val="20"/>
                <w:szCs w:val="20"/>
              </w:rPr>
              <w:t>31-37</w:t>
            </w:r>
            <w:r w:rsidRPr="00FD2DD1">
              <w:rPr>
                <w:sz w:val="20"/>
                <w:szCs w:val="20"/>
              </w:rPr>
              <w:t xml:space="preserve"> настоящих Правил.</w:t>
            </w:r>
          </w:p>
        </w:tc>
      </w:tr>
      <w:tr w:rsidR="002E7115" w:rsidRPr="00FD2DD1" w:rsidTr="00FD2DD1">
        <w:tc>
          <w:tcPr>
            <w:tcW w:w="2127" w:type="dxa"/>
          </w:tcPr>
          <w:p w:rsidR="002E7115" w:rsidRPr="00FD2DD1" w:rsidRDefault="002E7115" w:rsidP="00290D27">
            <w:pPr>
              <w:autoSpaceDE w:val="0"/>
              <w:autoSpaceDN w:val="0"/>
              <w:adjustRightInd w:val="0"/>
              <w:jc w:val="both"/>
              <w:rPr>
                <w:sz w:val="20"/>
                <w:szCs w:val="20"/>
              </w:rPr>
            </w:pPr>
            <w:r w:rsidRPr="00FD2DD1">
              <w:rPr>
                <w:sz w:val="20"/>
                <w:szCs w:val="20"/>
              </w:rPr>
              <w:t>Служебные гаражи 4.9.</w:t>
            </w:r>
          </w:p>
          <w:p w:rsidR="002E7115" w:rsidRPr="00FD2DD1" w:rsidRDefault="002E7115" w:rsidP="00290D27">
            <w:pPr>
              <w:rPr>
                <w:sz w:val="20"/>
                <w:szCs w:val="20"/>
              </w:rPr>
            </w:pPr>
          </w:p>
        </w:tc>
        <w:tc>
          <w:tcPr>
            <w:tcW w:w="3118" w:type="dxa"/>
          </w:tcPr>
          <w:p w:rsidR="002E7115" w:rsidRPr="00FD2DD1" w:rsidRDefault="002E7115" w:rsidP="00290D27">
            <w:pPr>
              <w:rPr>
                <w:sz w:val="20"/>
                <w:szCs w:val="20"/>
              </w:rPr>
            </w:pPr>
            <w:r w:rsidRPr="00FD2DD1">
              <w:rPr>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2552" w:type="dxa"/>
            <w:shd w:val="clear" w:color="auto" w:fill="auto"/>
          </w:tcPr>
          <w:p w:rsidR="002E7115" w:rsidRPr="00FD2DD1" w:rsidRDefault="002E7115" w:rsidP="00F3207D">
            <w:pPr>
              <w:ind w:right="-172"/>
              <w:rPr>
                <w:sz w:val="20"/>
                <w:szCs w:val="20"/>
              </w:rPr>
            </w:pPr>
            <w:r w:rsidRPr="00FD2DD1">
              <w:rPr>
                <w:sz w:val="20"/>
                <w:szCs w:val="20"/>
              </w:rPr>
              <w:t>Здания и сооружения для обслуживания работников и для обеспечения деятельности объекта</w:t>
            </w:r>
          </w:p>
          <w:p w:rsidR="002E7115" w:rsidRPr="00FD2DD1" w:rsidRDefault="002E7115" w:rsidP="00F3207D">
            <w:pPr>
              <w:ind w:right="-172"/>
              <w:rPr>
                <w:sz w:val="20"/>
                <w:szCs w:val="20"/>
              </w:rPr>
            </w:pPr>
            <w:r w:rsidRPr="00FD2DD1">
              <w:rPr>
                <w:sz w:val="20"/>
                <w:szCs w:val="20"/>
              </w:rPr>
              <w:t>Стоянки автомобильного транспорта для обслуживания объектов.</w:t>
            </w:r>
          </w:p>
        </w:tc>
        <w:tc>
          <w:tcPr>
            <w:tcW w:w="3969" w:type="dxa"/>
            <w:shd w:val="clear" w:color="auto" w:fill="auto"/>
          </w:tcPr>
          <w:p w:rsidR="002E7115" w:rsidRPr="00FD2DD1" w:rsidRDefault="002E7115" w:rsidP="00F3207D">
            <w:pPr>
              <w:ind w:right="-172"/>
              <w:rPr>
                <w:sz w:val="20"/>
                <w:szCs w:val="20"/>
              </w:rPr>
            </w:pPr>
            <w:r w:rsidRPr="00FD2DD1">
              <w:rPr>
                <w:sz w:val="20"/>
                <w:szCs w:val="20"/>
              </w:rPr>
              <w:t>1.Предельные размеры земельных участков не устанавливаются.</w:t>
            </w:r>
          </w:p>
          <w:p w:rsidR="002E7115" w:rsidRPr="00FD2DD1" w:rsidRDefault="002E7115" w:rsidP="00F3207D">
            <w:pPr>
              <w:ind w:right="-172"/>
              <w:rPr>
                <w:sz w:val="20"/>
                <w:szCs w:val="20"/>
              </w:rPr>
            </w:pPr>
            <w:r w:rsidRPr="00FD2DD1">
              <w:rPr>
                <w:sz w:val="20"/>
                <w:szCs w:val="20"/>
              </w:rPr>
              <w:t>2.Минимальный отступ от границ земельного участка не устанавливается.</w:t>
            </w:r>
          </w:p>
          <w:p w:rsidR="002E7115" w:rsidRPr="00FD2DD1" w:rsidRDefault="002E7115" w:rsidP="00F3207D">
            <w:pPr>
              <w:ind w:right="-172"/>
              <w:rPr>
                <w:sz w:val="20"/>
                <w:szCs w:val="20"/>
              </w:rPr>
            </w:pPr>
            <w:r w:rsidRPr="00FD2DD1">
              <w:rPr>
                <w:sz w:val="20"/>
                <w:szCs w:val="20"/>
              </w:rPr>
              <w:t>3. Предельное количество этажей, предельная высота зданий, строений, сооружений не устанавливается.</w:t>
            </w:r>
          </w:p>
          <w:p w:rsidR="002E7115" w:rsidRPr="00FD2DD1" w:rsidRDefault="002E7115" w:rsidP="00F3207D">
            <w:pPr>
              <w:ind w:right="-172"/>
              <w:rPr>
                <w:sz w:val="20"/>
                <w:szCs w:val="20"/>
              </w:rPr>
            </w:pPr>
            <w:r w:rsidRPr="00FD2DD1">
              <w:rPr>
                <w:sz w:val="20"/>
                <w:szCs w:val="20"/>
              </w:rPr>
              <w:t>4.Максимальный процент застройки -10%.</w:t>
            </w:r>
          </w:p>
          <w:p w:rsidR="002E7115" w:rsidRPr="00FD2DD1" w:rsidRDefault="002E7115" w:rsidP="004E41FB">
            <w:pPr>
              <w:ind w:right="-172"/>
              <w:rPr>
                <w:sz w:val="20"/>
                <w:szCs w:val="20"/>
              </w:rPr>
            </w:pPr>
            <w:r w:rsidRPr="00FD2DD1">
              <w:rPr>
                <w:sz w:val="20"/>
                <w:szCs w:val="20"/>
              </w:rPr>
              <w:t>Иные параметры</w:t>
            </w:r>
          </w:p>
          <w:p w:rsidR="002E7115" w:rsidRPr="00FD2DD1" w:rsidRDefault="002E7115" w:rsidP="004E41FB">
            <w:pPr>
              <w:ind w:right="-172"/>
              <w:rPr>
                <w:sz w:val="20"/>
                <w:szCs w:val="20"/>
              </w:rPr>
            </w:pPr>
            <w:r w:rsidRPr="00FD2DD1">
              <w:rPr>
                <w:sz w:val="20"/>
                <w:szCs w:val="20"/>
              </w:rPr>
              <w:t>Расстояние от площадок до окон не менее - 10м.</w:t>
            </w:r>
          </w:p>
          <w:p w:rsidR="002E7115" w:rsidRPr="00FD2DD1" w:rsidRDefault="002E7115" w:rsidP="004E41FB">
            <w:pPr>
              <w:ind w:right="-172"/>
              <w:rPr>
                <w:sz w:val="20"/>
                <w:szCs w:val="20"/>
              </w:rPr>
            </w:pPr>
            <w:r w:rsidRPr="00FD2DD1">
              <w:rPr>
                <w:sz w:val="20"/>
                <w:szCs w:val="20"/>
              </w:rPr>
              <w:t>Отступ от красных линий - не менее 5 м.</w:t>
            </w:r>
          </w:p>
          <w:p w:rsidR="002E7115" w:rsidRPr="00FD2DD1" w:rsidRDefault="002E7115" w:rsidP="00F3207D">
            <w:pPr>
              <w:ind w:right="-172"/>
              <w:rPr>
                <w:sz w:val="20"/>
                <w:szCs w:val="20"/>
              </w:rPr>
            </w:pPr>
          </w:p>
        </w:tc>
        <w:tc>
          <w:tcPr>
            <w:tcW w:w="2693" w:type="dxa"/>
            <w:vMerge/>
            <w:shd w:val="clear" w:color="auto" w:fill="auto"/>
          </w:tcPr>
          <w:p w:rsidR="002E7115" w:rsidRPr="00FD2DD1" w:rsidRDefault="002E7115" w:rsidP="00BF58DE">
            <w:pPr>
              <w:rPr>
                <w:sz w:val="20"/>
                <w:szCs w:val="20"/>
              </w:rPr>
            </w:pPr>
          </w:p>
        </w:tc>
      </w:tr>
    </w:tbl>
    <w:p w:rsidR="00E2113F" w:rsidRPr="00FD2DD1" w:rsidRDefault="00E2113F" w:rsidP="00E2113F">
      <w:pPr>
        <w:widowControl w:val="0"/>
        <w:autoSpaceDE w:val="0"/>
        <w:autoSpaceDN w:val="0"/>
        <w:adjustRightInd w:val="0"/>
        <w:ind w:firstLine="709"/>
        <w:rPr>
          <w:b/>
        </w:rPr>
      </w:pPr>
    </w:p>
    <w:p w:rsidR="00E2113F" w:rsidRPr="00FD2DD1" w:rsidRDefault="00E2113F" w:rsidP="00E2113F">
      <w:pPr>
        <w:widowControl w:val="0"/>
        <w:autoSpaceDE w:val="0"/>
        <w:autoSpaceDN w:val="0"/>
        <w:adjustRightInd w:val="0"/>
        <w:ind w:firstLine="709"/>
        <w:rPr>
          <w:sz w:val="24"/>
          <w:szCs w:val="24"/>
        </w:rPr>
      </w:pPr>
      <w:r w:rsidRPr="00FD2DD1">
        <w:rPr>
          <w:sz w:val="24"/>
          <w:szCs w:val="24"/>
        </w:rPr>
        <w:t xml:space="preserve">3. УСЛОВНО РАЗРЕШЁННЫЕ ВИДЫ И ПАРАМЕТРЫ ИСПОЛЬЗОВАНИЯ ЗЕМЕЛЬНЫХ УЧАСТКОВ И ОБЪЕКТОВ КАПИТАЛЬНОГО СТРОИТЕЛЬСТВА: </w:t>
      </w:r>
      <w:r w:rsidR="00A35044" w:rsidRPr="00FD2DD1">
        <w:rPr>
          <w:sz w:val="24"/>
          <w:szCs w:val="24"/>
        </w:rPr>
        <w:t>не устанавливаются.</w:t>
      </w:r>
    </w:p>
    <w:p w:rsidR="00D45CCA" w:rsidRPr="00D45CCA" w:rsidRDefault="00D45CCA" w:rsidP="00D45CCA">
      <w:pPr>
        <w:widowControl w:val="0"/>
        <w:overflowPunct w:val="0"/>
        <w:autoSpaceDE w:val="0"/>
        <w:autoSpaceDN w:val="0"/>
        <w:adjustRightInd w:val="0"/>
        <w:ind w:firstLine="720"/>
        <w:jc w:val="center"/>
        <w:rPr>
          <w:rFonts w:eastAsia="Times New Roman"/>
          <w:b/>
          <w:sz w:val="24"/>
          <w:szCs w:val="24"/>
          <w:u w:val="single"/>
        </w:rPr>
      </w:pPr>
      <w:r w:rsidRPr="00D45CCA">
        <w:rPr>
          <w:rFonts w:eastAsia="Times New Roman"/>
          <w:b/>
          <w:sz w:val="24"/>
          <w:szCs w:val="24"/>
          <w:u w:val="single"/>
        </w:rPr>
        <w:t xml:space="preserve">ЗОНА </w:t>
      </w:r>
      <w:r>
        <w:rPr>
          <w:rFonts w:eastAsia="Times New Roman"/>
          <w:b/>
          <w:sz w:val="24"/>
          <w:szCs w:val="24"/>
          <w:u w:val="single"/>
        </w:rPr>
        <w:t>СКЛАДИРОВАНИЯ И ЗАХОРОНЕНИЯ ОТХОДОВ</w:t>
      </w:r>
      <w:r w:rsidRPr="00D45CCA">
        <w:rPr>
          <w:rFonts w:eastAsia="Times New Roman"/>
          <w:b/>
          <w:sz w:val="24"/>
          <w:szCs w:val="24"/>
          <w:u w:val="single"/>
        </w:rPr>
        <w:t xml:space="preserve"> (СНЗ-2)</w:t>
      </w:r>
    </w:p>
    <w:p w:rsidR="00D45CCA" w:rsidRPr="00D45CCA" w:rsidRDefault="00D45CCA" w:rsidP="00D45CCA">
      <w:pPr>
        <w:widowControl w:val="0"/>
        <w:overflowPunct w:val="0"/>
        <w:autoSpaceDE w:val="0"/>
        <w:autoSpaceDN w:val="0"/>
        <w:adjustRightInd w:val="0"/>
        <w:ind w:firstLine="720"/>
        <w:jc w:val="center"/>
        <w:rPr>
          <w:rFonts w:eastAsia="Times New Roman"/>
          <w:b/>
          <w:sz w:val="24"/>
          <w:szCs w:val="24"/>
          <w:u w:val="single"/>
        </w:rPr>
      </w:pPr>
    </w:p>
    <w:p w:rsidR="00D45CCA" w:rsidRPr="00D45CCA" w:rsidRDefault="00D45CCA" w:rsidP="00D45CCA">
      <w:pPr>
        <w:widowControl w:val="0"/>
        <w:autoSpaceDE w:val="0"/>
        <w:autoSpaceDN w:val="0"/>
        <w:adjustRightInd w:val="0"/>
        <w:ind w:firstLine="851"/>
        <w:jc w:val="both"/>
        <w:rPr>
          <w:rFonts w:eastAsia="Times New Roman" w:cs="Calibri"/>
          <w:sz w:val="20"/>
          <w:szCs w:val="20"/>
        </w:rPr>
      </w:pPr>
      <w:r w:rsidRPr="00D45CCA">
        <w:rPr>
          <w:rFonts w:eastAsia="Times New Roman" w:cs="Calibri"/>
          <w:sz w:val="20"/>
          <w:szCs w:val="20"/>
        </w:rPr>
        <w:t>1. ОСНОВНЫЕ ВИДЫ И ПАРАМЕТРЫ РАЗРЕШЁННОГО ИСПОЛЬЗОВАНИЯ ЗЕМЕЛЬНЫХ УЧАСТКОВ И ОБЪЕКТОВ КАПИТАЛЬНОГО СТРОИТЕЛЬСТВА:</w:t>
      </w:r>
    </w:p>
    <w:p w:rsidR="00D45CCA" w:rsidRPr="00D45CCA" w:rsidRDefault="00D45CCA" w:rsidP="00D45CCA">
      <w:pPr>
        <w:widowControl w:val="0"/>
        <w:autoSpaceDE w:val="0"/>
        <w:autoSpaceDN w:val="0"/>
        <w:adjustRightInd w:val="0"/>
        <w:ind w:firstLine="851"/>
        <w:jc w:val="center"/>
        <w:rPr>
          <w:rFonts w:eastAsia="Times New Roman" w:cs="Calibri"/>
          <w:b/>
          <w:sz w:val="24"/>
          <w:szCs w:val="24"/>
        </w:rPr>
      </w:pPr>
    </w:p>
    <w:tbl>
      <w:tblPr>
        <w:tblW w:w="1445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2127"/>
        <w:gridCol w:w="2777"/>
        <w:gridCol w:w="3110"/>
        <w:gridCol w:w="3267"/>
        <w:gridCol w:w="3178"/>
      </w:tblGrid>
      <w:tr w:rsidR="00D45CCA" w:rsidRPr="00D45CCA" w:rsidTr="00D45CCA">
        <w:trPr>
          <w:tblHeader/>
        </w:trPr>
        <w:tc>
          <w:tcPr>
            <w:tcW w:w="8014" w:type="dxa"/>
            <w:gridSpan w:val="3"/>
            <w:tcBorders>
              <w:top w:val="single" w:sz="12" w:space="0" w:color="auto"/>
              <w:left w:val="single" w:sz="12" w:space="0" w:color="auto"/>
              <w:bottom w:val="single" w:sz="12" w:space="0" w:color="auto"/>
              <w:right w:val="single" w:sz="12" w:space="0" w:color="auto"/>
            </w:tcBorders>
            <w:hideMark/>
          </w:tcPr>
          <w:p w:rsidR="00D45CCA" w:rsidRPr="00D45CCA" w:rsidRDefault="00D45CCA" w:rsidP="00D45CCA">
            <w:pPr>
              <w:widowControl w:val="0"/>
              <w:autoSpaceDE w:val="0"/>
              <w:autoSpaceDN w:val="0"/>
              <w:adjustRightInd w:val="0"/>
              <w:spacing w:line="276" w:lineRule="auto"/>
              <w:jc w:val="center"/>
              <w:rPr>
                <w:rFonts w:eastAsia="Times New Roman" w:cs="Calibri"/>
                <w:sz w:val="20"/>
                <w:szCs w:val="20"/>
                <w:lang w:eastAsia="en-US"/>
              </w:rPr>
            </w:pPr>
            <w:r w:rsidRPr="00D45CCA">
              <w:rPr>
                <w:rFonts w:eastAsia="Times New Roman" w:cs="Calibri"/>
                <w:sz w:val="20"/>
                <w:szCs w:val="20"/>
                <w:lang w:eastAsia="en-US"/>
              </w:rPr>
              <w:t>ВИДЫ РАЗРЕШЕННОГО ИСПОЛЬЗОВАНИЯ ЗЕМЕЛЬНЫХ УЧАСТКОВ И ОБЪЕКТОВ КАПИТАЛЬНОГО СТРОИТЕЛЬСТВА</w:t>
            </w:r>
          </w:p>
        </w:tc>
        <w:tc>
          <w:tcPr>
            <w:tcW w:w="3267" w:type="dxa"/>
            <w:vMerge w:val="restart"/>
            <w:tcBorders>
              <w:top w:val="single" w:sz="12" w:space="0" w:color="auto"/>
              <w:left w:val="single" w:sz="12" w:space="0" w:color="auto"/>
              <w:bottom w:val="single" w:sz="12" w:space="0" w:color="auto"/>
              <w:right w:val="single" w:sz="12" w:space="0" w:color="auto"/>
            </w:tcBorders>
            <w:hideMark/>
          </w:tcPr>
          <w:p w:rsidR="00D45CCA" w:rsidRPr="00D45CCA" w:rsidRDefault="00D45CCA" w:rsidP="00D45CCA">
            <w:pPr>
              <w:widowControl w:val="0"/>
              <w:autoSpaceDE w:val="0"/>
              <w:autoSpaceDN w:val="0"/>
              <w:adjustRightInd w:val="0"/>
              <w:spacing w:line="276" w:lineRule="auto"/>
              <w:jc w:val="center"/>
              <w:rPr>
                <w:rFonts w:eastAsia="Times New Roman" w:cs="Calibri"/>
                <w:sz w:val="20"/>
                <w:szCs w:val="20"/>
                <w:lang w:eastAsia="en-US"/>
              </w:rPr>
            </w:pPr>
            <w:r w:rsidRPr="00D45CCA">
              <w:rPr>
                <w:rFonts w:eastAsia="Times New Roman" w:cs="Calibri"/>
                <w:sz w:val="20"/>
                <w:szCs w:val="20"/>
                <w:lang w:eastAsia="en-US"/>
              </w:rPr>
              <w:t>ПАРАМЕТРЫ РАЗРЕШЕННОГО ИСПОЛЬЗОВАНИЯ</w:t>
            </w:r>
          </w:p>
        </w:tc>
        <w:tc>
          <w:tcPr>
            <w:tcW w:w="3178" w:type="dxa"/>
            <w:vMerge w:val="restart"/>
            <w:tcBorders>
              <w:top w:val="single" w:sz="12" w:space="0" w:color="auto"/>
              <w:left w:val="single" w:sz="12" w:space="0" w:color="auto"/>
              <w:bottom w:val="single" w:sz="12" w:space="0" w:color="auto"/>
              <w:right w:val="single" w:sz="12" w:space="0" w:color="auto"/>
            </w:tcBorders>
            <w:hideMark/>
          </w:tcPr>
          <w:p w:rsidR="00D45CCA" w:rsidRPr="00D45CCA" w:rsidRDefault="00D45CCA" w:rsidP="00D45CCA">
            <w:pPr>
              <w:widowControl w:val="0"/>
              <w:autoSpaceDE w:val="0"/>
              <w:autoSpaceDN w:val="0"/>
              <w:adjustRightInd w:val="0"/>
              <w:spacing w:line="276" w:lineRule="auto"/>
              <w:jc w:val="center"/>
              <w:rPr>
                <w:rFonts w:eastAsia="Times New Roman" w:cs="Calibri"/>
                <w:sz w:val="20"/>
                <w:szCs w:val="20"/>
                <w:lang w:eastAsia="en-US"/>
              </w:rPr>
            </w:pPr>
            <w:r w:rsidRPr="00D45CCA">
              <w:rPr>
                <w:rFonts w:eastAsia="Times New Roman" w:cs="Calibri"/>
                <w:sz w:val="20"/>
                <w:szCs w:val="20"/>
                <w:lang w:eastAsia="en-US"/>
              </w:rPr>
              <w:t>ОСОБЫЕ УСЛОВИЯ РЕАЛИЗАЦИИ РЕГЛАМЕНТА</w:t>
            </w:r>
          </w:p>
        </w:tc>
      </w:tr>
      <w:tr w:rsidR="00D45CCA" w:rsidRPr="00D45CCA" w:rsidTr="00D45CCA">
        <w:trPr>
          <w:tblHeader/>
        </w:trPr>
        <w:tc>
          <w:tcPr>
            <w:tcW w:w="2127" w:type="dxa"/>
            <w:tcBorders>
              <w:top w:val="single" w:sz="12" w:space="0" w:color="auto"/>
              <w:left w:val="single" w:sz="12" w:space="0" w:color="auto"/>
              <w:bottom w:val="single" w:sz="12" w:space="0" w:color="auto"/>
              <w:right w:val="single" w:sz="12" w:space="0" w:color="auto"/>
            </w:tcBorders>
            <w:hideMark/>
          </w:tcPr>
          <w:p w:rsidR="00D45CCA" w:rsidRPr="00D45CCA" w:rsidRDefault="00D45CCA" w:rsidP="00D45CCA">
            <w:pPr>
              <w:widowControl w:val="0"/>
              <w:autoSpaceDE w:val="0"/>
              <w:autoSpaceDN w:val="0"/>
              <w:adjustRightInd w:val="0"/>
              <w:spacing w:line="276" w:lineRule="auto"/>
              <w:jc w:val="center"/>
              <w:rPr>
                <w:rFonts w:eastAsia="Times New Roman" w:cs="Calibri"/>
                <w:sz w:val="20"/>
                <w:szCs w:val="20"/>
                <w:lang w:eastAsia="en-US"/>
              </w:rPr>
            </w:pPr>
            <w:r w:rsidRPr="00D45CCA">
              <w:rPr>
                <w:rFonts w:eastAsia="Times New Roman" w:cs="Calibri"/>
                <w:sz w:val="20"/>
                <w:szCs w:val="20"/>
                <w:lang w:eastAsia="en-US"/>
              </w:rPr>
              <w:t>ВИДЫ ИСПОЛЬЗОВАНИЯ</w:t>
            </w:r>
          </w:p>
          <w:p w:rsidR="00D45CCA" w:rsidRPr="00D45CCA" w:rsidRDefault="00D45CCA" w:rsidP="00D45CCA">
            <w:pPr>
              <w:widowControl w:val="0"/>
              <w:autoSpaceDE w:val="0"/>
              <w:autoSpaceDN w:val="0"/>
              <w:adjustRightInd w:val="0"/>
              <w:spacing w:line="276" w:lineRule="auto"/>
              <w:jc w:val="center"/>
              <w:rPr>
                <w:rFonts w:eastAsia="Times New Roman" w:cs="Calibri"/>
                <w:sz w:val="20"/>
                <w:szCs w:val="20"/>
                <w:lang w:eastAsia="en-US"/>
              </w:rPr>
            </w:pPr>
            <w:r w:rsidRPr="00D45CCA">
              <w:rPr>
                <w:rFonts w:eastAsia="Times New Roman" w:cs="Calibri"/>
                <w:sz w:val="20"/>
                <w:szCs w:val="20"/>
                <w:lang w:eastAsia="en-US"/>
              </w:rPr>
              <w:t>ЗЕМЕЛЬНОГО УЧАСТКА</w:t>
            </w:r>
          </w:p>
        </w:tc>
        <w:tc>
          <w:tcPr>
            <w:tcW w:w="2777" w:type="dxa"/>
            <w:tcBorders>
              <w:top w:val="single" w:sz="12" w:space="0" w:color="auto"/>
              <w:left w:val="single" w:sz="12" w:space="0" w:color="auto"/>
              <w:bottom w:val="single" w:sz="12" w:space="0" w:color="auto"/>
              <w:right w:val="single" w:sz="12" w:space="0" w:color="auto"/>
            </w:tcBorders>
            <w:hideMark/>
          </w:tcPr>
          <w:p w:rsidR="00D45CCA" w:rsidRPr="00D45CCA" w:rsidRDefault="00D45CCA" w:rsidP="00D45CCA">
            <w:pPr>
              <w:widowControl w:val="0"/>
              <w:autoSpaceDE w:val="0"/>
              <w:autoSpaceDN w:val="0"/>
              <w:adjustRightInd w:val="0"/>
              <w:spacing w:line="276" w:lineRule="auto"/>
              <w:jc w:val="center"/>
              <w:rPr>
                <w:rFonts w:eastAsia="Times New Roman" w:cs="Calibri"/>
                <w:sz w:val="20"/>
                <w:szCs w:val="20"/>
                <w:lang w:eastAsia="en-US"/>
              </w:rPr>
            </w:pPr>
            <w:r w:rsidRPr="00D45CCA">
              <w:rPr>
                <w:rFonts w:eastAsia="Times New Roman" w:cs="Calibri"/>
                <w:sz w:val="20"/>
                <w:szCs w:val="20"/>
                <w:lang w:eastAsia="en-US"/>
              </w:rPr>
              <w:t>ОПИСАНИЕ ВИДА РАЗРЕШЕННОГО ИСПОЛЬЗОВАНИЯ ЗЕМЕЛЬНОГО УЧАСТКА</w:t>
            </w:r>
          </w:p>
        </w:tc>
        <w:tc>
          <w:tcPr>
            <w:tcW w:w="3110" w:type="dxa"/>
            <w:tcBorders>
              <w:top w:val="single" w:sz="12" w:space="0" w:color="auto"/>
              <w:left w:val="single" w:sz="12" w:space="0" w:color="auto"/>
              <w:bottom w:val="single" w:sz="12" w:space="0" w:color="auto"/>
              <w:right w:val="single" w:sz="12" w:space="0" w:color="auto"/>
            </w:tcBorders>
            <w:hideMark/>
          </w:tcPr>
          <w:p w:rsidR="00D45CCA" w:rsidRPr="00D45CCA" w:rsidRDefault="00D45CCA" w:rsidP="00D45CCA">
            <w:pPr>
              <w:widowControl w:val="0"/>
              <w:autoSpaceDE w:val="0"/>
              <w:autoSpaceDN w:val="0"/>
              <w:adjustRightInd w:val="0"/>
              <w:spacing w:line="276" w:lineRule="auto"/>
              <w:jc w:val="center"/>
              <w:rPr>
                <w:rFonts w:eastAsia="Times New Roman" w:cs="Calibri"/>
                <w:sz w:val="20"/>
                <w:szCs w:val="20"/>
                <w:lang w:eastAsia="en-US"/>
              </w:rPr>
            </w:pPr>
            <w:r w:rsidRPr="00D45CCA">
              <w:rPr>
                <w:rFonts w:eastAsia="Times New Roman" w:cs="Calibri"/>
                <w:sz w:val="20"/>
                <w:szCs w:val="20"/>
                <w:lang w:eastAsia="en-US"/>
              </w:rPr>
              <w:t>ОБЪЕКТЫ</w:t>
            </w:r>
          </w:p>
          <w:p w:rsidR="00D45CCA" w:rsidRPr="00D45CCA" w:rsidRDefault="00D45CCA" w:rsidP="00D45CCA">
            <w:pPr>
              <w:widowControl w:val="0"/>
              <w:autoSpaceDE w:val="0"/>
              <w:autoSpaceDN w:val="0"/>
              <w:adjustRightInd w:val="0"/>
              <w:spacing w:line="276" w:lineRule="auto"/>
              <w:jc w:val="center"/>
              <w:rPr>
                <w:rFonts w:eastAsia="Times New Roman" w:cs="Calibri"/>
                <w:sz w:val="20"/>
                <w:szCs w:val="20"/>
                <w:lang w:eastAsia="en-US"/>
              </w:rPr>
            </w:pPr>
            <w:r w:rsidRPr="00D45CCA">
              <w:rPr>
                <w:rFonts w:eastAsia="Times New Roman" w:cs="Calibri"/>
                <w:sz w:val="20"/>
                <w:szCs w:val="20"/>
                <w:lang w:eastAsia="en-US"/>
              </w:rPr>
              <w:t>КАПИТАЛЬНОГО СТРОИТЕЛЬСТВА И ИНЫЕ ВИДЫ</w:t>
            </w:r>
          </w:p>
          <w:p w:rsidR="00D45CCA" w:rsidRPr="00D45CCA" w:rsidRDefault="00D45CCA" w:rsidP="00D45CCA">
            <w:pPr>
              <w:widowControl w:val="0"/>
              <w:autoSpaceDE w:val="0"/>
              <w:autoSpaceDN w:val="0"/>
              <w:adjustRightInd w:val="0"/>
              <w:spacing w:line="276" w:lineRule="auto"/>
              <w:jc w:val="center"/>
              <w:rPr>
                <w:rFonts w:eastAsia="Times New Roman" w:cs="Calibri"/>
                <w:sz w:val="20"/>
                <w:szCs w:val="20"/>
                <w:lang w:eastAsia="en-US"/>
              </w:rPr>
            </w:pPr>
            <w:r w:rsidRPr="00D45CCA">
              <w:rPr>
                <w:rFonts w:eastAsia="Times New Roman" w:cs="Calibri"/>
                <w:sz w:val="20"/>
                <w:szCs w:val="20"/>
                <w:lang w:eastAsia="en-US"/>
              </w:rPr>
              <w:t>ОБЪЕКТОВ</w:t>
            </w:r>
          </w:p>
        </w:tc>
        <w:tc>
          <w:tcPr>
            <w:tcW w:w="3267" w:type="dxa"/>
            <w:vMerge/>
            <w:tcBorders>
              <w:top w:val="single" w:sz="12" w:space="0" w:color="auto"/>
              <w:left w:val="single" w:sz="12" w:space="0" w:color="auto"/>
              <w:bottom w:val="single" w:sz="12" w:space="0" w:color="auto"/>
              <w:right w:val="single" w:sz="12" w:space="0" w:color="auto"/>
            </w:tcBorders>
            <w:vAlign w:val="center"/>
            <w:hideMark/>
          </w:tcPr>
          <w:p w:rsidR="00D45CCA" w:rsidRPr="00D45CCA" w:rsidRDefault="00D45CCA" w:rsidP="00D45CCA">
            <w:pPr>
              <w:rPr>
                <w:rFonts w:eastAsia="Times New Roman" w:cs="Calibri"/>
                <w:sz w:val="20"/>
                <w:szCs w:val="20"/>
                <w:lang w:eastAsia="en-US"/>
              </w:rPr>
            </w:pPr>
          </w:p>
        </w:tc>
        <w:tc>
          <w:tcPr>
            <w:tcW w:w="3178" w:type="dxa"/>
            <w:vMerge/>
            <w:tcBorders>
              <w:top w:val="single" w:sz="12" w:space="0" w:color="auto"/>
              <w:left w:val="single" w:sz="12" w:space="0" w:color="auto"/>
              <w:bottom w:val="single" w:sz="12" w:space="0" w:color="auto"/>
              <w:right w:val="single" w:sz="12" w:space="0" w:color="auto"/>
            </w:tcBorders>
            <w:vAlign w:val="center"/>
            <w:hideMark/>
          </w:tcPr>
          <w:p w:rsidR="00D45CCA" w:rsidRPr="00D45CCA" w:rsidRDefault="00D45CCA" w:rsidP="00D45CCA">
            <w:pPr>
              <w:rPr>
                <w:rFonts w:eastAsia="Times New Roman" w:cs="Calibri"/>
                <w:sz w:val="20"/>
                <w:szCs w:val="20"/>
                <w:lang w:eastAsia="en-US"/>
              </w:rPr>
            </w:pPr>
          </w:p>
        </w:tc>
      </w:tr>
      <w:tr w:rsidR="00D45CCA" w:rsidRPr="00D45CCA" w:rsidTr="00D45CCA">
        <w:trPr>
          <w:trHeight w:val="245"/>
          <w:tblHeader/>
        </w:trPr>
        <w:tc>
          <w:tcPr>
            <w:tcW w:w="2127" w:type="dxa"/>
            <w:tcBorders>
              <w:top w:val="single" w:sz="12" w:space="0" w:color="auto"/>
              <w:left w:val="single" w:sz="12" w:space="0" w:color="auto"/>
              <w:bottom w:val="single" w:sz="12" w:space="0" w:color="auto"/>
              <w:right w:val="single" w:sz="12" w:space="0" w:color="auto"/>
            </w:tcBorders>
            <w:hideMark/>
          </w:tcPr>
          <w:p w:rsidR="00D45CCA" w:rsidRPr="00D45CCA" w:rsidRDefault="00D45CCA" w:rsidP="00D45CCA">
            <w:pPr>
              <w:widowControl w:val="0"/>
              <w:autoSpaceDE w:val="0"/>
              <w:autoSpaceDN w:val="0"/>
              <w:adjustRightInd w:val="0"/>
              <w:spacing w:line="276" w:lineRule="auto"/>
              <w:jc w:val="center"/>
              <w:rPr>
                <w:rFonts w:eastAsia="Times New Roman" w:cs="Calibri"/>
                <w:sz w:val="20"/>
                <w:szCs w:val="20"/>
                <w:lang w:eastAsia="en-US"/>
              </w:rPr>
            </w:pPr>
            <w:r w:rsidRPr="00D45CCA">
              <w:rPr>
                <w:rFonts w:eastAsia="Times New Roman" w:cs="Calibri"/>
                <w:sz w:val="20"/>
                <w:szCs w:val="20"/>
                <w:lang w:eastAsia="en-US"/>
              </w:rPr>
              <w:t>1</w:t>
            </w:r>
          </w:p>
        </w:tc>
        <w:tc>
          <w:tcPr>
            <w:tcW w:w="2777" w:type="dxa"/>
            <w:tcBorders>
              <w:top w:val="single" w:sz="12" w:space="0" w:color="auto"/>
              <w:left w:val="single" w:sz="12" w:space="0" w:color="auto"/>
              <w:bottom w:val="single" w:sz="12" w:space="0" w:color="auto"/>
              <w:right w:val="single" w:sz="12" w:space="0" w:color="auto"/>
            </w:tcBorders>
            <w:hideMark/>
          </w:tcPr>
          <w:p w:rsidR="00D45CCA" w:rsidRPr="00D45CCA" w:rsidRDefault="00D45CCA" w:rsidP="00D45CCA">
            <w:pPr>
              <w:widowControl w:val="0"/>
              <w:autoSpaceDE w:val="0"/>
              <w:autoSpaceDN w:val="0"/>
              <w:adjustRightInd w:val="0"/>
              <w:spacing w:line="276" w:lineRule="auto"/>
              <w:jc w:val="center"/>
              <w:rPr>
                <w:rFonts w:eastAsia="Times New Roman" w:cs="Calibri"/>
                <w:sz w:val="20"/>
                <w:szCs w:val="20"/>
                <w:lang w:eastAsia="en-US"/>
              </w:rPr>
            </w:pPr>
            <w:r w:rsidRPr="00D45CCA">
              <w:rPr>
                <w:rFonts w:eastAsia="Times New Roman" w:cs="Calibri"/>
                <w:sz w:val="20"/>
                <w:szCs w:val="20"/>
                <w:lang w:eastAsia="en-US"/>
              </w:rPr>
              <w:t>2</w:t>
            </w:r>
          </w:p>
        </w:tc>
        <w:tc>
          <w:tcPr>
            <w:tcW w:w="3110" w:type="dxa"/>
            <w:tcBorders>
              <w:top w:val="single" w:sz="12" w:space="0" w:color="auto"/>
              <w:left w:val="single" w:sz="12" w:space="0" w:color="auto"/>
              <w:bottom w:val="single" w:sz="12" w:space="0" w:color="auto"/>
              <w:right w:val="single" w:sz="12" w:space="0" w:color="auto"/>
            </w:tcBorders>
            <w:hideMark/>
          </w:tcPr>
          <w:p w:rsidR="00D45CCA" w:rsidRPr="00D45CCA" w:rsidRDefault="00D45CCA" w:rsidP="00D45CCA">
            <w:pPr>
              <w:widowControl w:val="0"/>
              <w:autoSpaceDE w:val="0"/>
              <w:autoSpaceDN w:val="0"/>
              <w:adjustRightInd w:val="0"/>
              <w:spacing w:line="276" w:lineRule="auto"/>
              <w:jc w:val="center"/>
              <w:rPr>
                <w:rFonts w:eastAsia="Times New Roman" w:cs="Calibri"/>
                <w:sz w:val="20"/>
                <w:szCs w:val="20"/>
                <w:lang w:eastAsia="en-US"/>
              </w:rPr>
            </w:pPr>
            <w:r w:rsidRPr="00D45CCA">
              <w:rPr>
                <w:rFonts w:eastAsia="Times New Roman" w:cs="Calibri"/>
                <w:sz w:val="20"/>
                <w:szCs w:val="20"/>
                <w:lang w:eastAsia="en-US"/>
              </w:rPr>
              <w:t>3</w:t>
            </w:r>
          </w:p>
        </w:tc>
        <w:tc>
          <w:tcPr>
            <w:tcW w:w="3267" w:type="dxa"/>
            <w:tcBorders>
              <w:top w:val="single" w:sz="12" w:space="0" w:color="auto"/>
              <w:left w:val="single" w:sz="12" w:space="0" w:color="auto"/>
              <w:bottom w:val="single" w:sz="12" w:space="0" w:color="auto"/>
              <w:right w:val="single" w:sz="12" w:space="0" w:color="auto"/>
            </w:tcBorders>
            <w:hideMark/>
          </w:tcPr>
          <w:p w:rsidR="00D45CCA" w:rsidRPr="00D45CCA" w:rsidRDefault="00D45CCA" w:rsidP="00D45CCA">
            <w:pPr>
              <w:widowControl w:val="0"/>
              <w:autoSpaceDE w:val="0"/>
              <w:autoSpaceDN w:val="0"/>
              <w:adjustRightInd w:val="0"/>
              <w:spacing w:line="276" w:lineRule="auto"/>
              <w:jc w:val="center"/>
              <w:rPr>
                <w:rFonts w:eastAsia="Times New Roman" w:cs="Calibri"/>
                <w:sz w:val="20"/>
                <w:szCs w:val="20"/>
                <w:lang w:eastAsia="en-US"/>
              </w:rPr>
            </w:pPr>
            <w:r w:rsidRPr="00D45CCA">
              <w:rPr>
                <w:rFonts w:eastAsia="Times New Roman" w:cs="Calibri"/>
                <w:sz w:val="20"/>
                <w:szCs w:val="20"/>
                <w:lang w:eastAsia="en-US"/>
              </w:rPr>
              <w:t>4</w:t>
            </w:r>
          </w:p>
        </w:tc>
        <w:tc>
          <w:tcPr>
            <w:tcW w:w="3178" w:type="dxa"/>
            <w:tcBorders>
              <w:top w:val="single" w:sz="12" w:space="0" w:color="auto"/>
              <w:left w:val="single" w:sz="12" w:space="0" w:color="auto"/>
              <w:bottom w:val="single" w:sz="12" w:space="0" w:color="auto"/>
              <w:right w:val="single" w:sz="12" w:space="0" w:color="auto"/>
            </w:tcBorders>
            <w:hideMark/>
          </w:tcPr>
          <w:p w:rsidR="00D45CCA" w:rsidRPr="00D45CCA" w:rsidRDefault="00D45CCA" w:rsidP="00D45CCA">
            <w:pPr>
              <w:widowControl w:val="0"/>
              <w:autoSpaceDE w:val="0"/>
              <w:autoSpaceDN w:val="0"/>
              <w:adjustRightInd w:val="0"/>
              <w:spacing w:line="276" w:lineRule="auto"/>
              <w:jc w:val="center"/>
              <w:rPr>
                <w:rFonts w:eastAsia="Times New Roman" w:cs="Calibri"/>
                <w:sz w:val="20"/>
                <w:szCs w:val="20"/>
                <w:lang w:eastAsia="en-US"/>
              </w:rPr>
            </w:pPr>
            <w:r w:rsidRPr="00D45CCA">
              <w:rPr>
                <w:rFonts w:eastAsia="Times New Roman" w:cs="Calibri"/>
                <w:sz w:val="20"/>
                <w:szCs w:val="20"/>
                <w:lang w:eastAsia="en-US"/>
              </w:rPr>
              <w:t>5</w:t>
            </w:r>
          </w:p>
        </w:tc>
      </w:tr>
      <w:tr w:rsidR="00D45CCA" w:rsidRPr="00D45CCA" w:rsidTr="00D45CCA">
        <w:trPr>
          <w:trHeight w:val="245"/>
        </w:trPr>
        <w:tc>
          <w:tcPr>
            <w:tcW w:w="2127" w:type="dxa"/>
            <w:tcBorders>
              <w:top w:val="single" w:sz="12" w:space="0" w:color="auto"/>
              <w:left w:val="single" w:sz="12" w:space="0" w:color="auto"/>
              <w:bottom w:val="single" w:sz="12" w:space="0" w:color="auto"/>
              <w:right w:val="single" w:sz="12" w:space="0" w:color="auto"/>
            </w:tcBorders>
            <w:hideMark/>
          </w:tcPr>
          <w:p w:rsidR="00D45CCA" w:rsidRPr="00D45CCA" w:rsidRDefault="00D45CCA" w:rsidP="00D45CCA">
            <w:pPr>
              <w:widowControl w:val="0"/>
              <w:tabs>
                <w:tab w:val="left" w:pos="142"/>
              </w:tabs>
              <w:autoSpaceDE w:val="0"/>
              <w:spacing w:after="200" w:line="276" w:lineRule="auto"/>
              <w:rPr>
                <w:rFonts w:eastAsia="Times New Roman" w:cs="Calibri"/>
                <w:sz w:val="20"/>
                <w:szCs w:val="20"/>
                <w:lang w:eastAsia="en-US"/>
              </w:rPr>
            </w:pPr>
            <w:r w:rsidRPr="00D45CCA">
              <w:rPr>
                <w:rFonts w:eastAsia="Times New Roman" w:cs="Calibri"/>
                <w:sz w:val="20"/>
                <w:szCs w:val="20"/>
                <w:lang w:eastAsia="en-US"/>
              </w:rPr>
              <w:t>Специальная деятельность 12.2.</w:t>
            </w:r>
          </w:p>
        </w:tc>
        <w:tc>
          <w:tcPr>
            <w:tcW w:w="2777" w:type="dxa"/>
            <w:tcBorders>
              <w:top w:val="single" w:sz="12" w:space="0" w:color="auto"/>
              <w:left w:val="single" w:sz="12" w:space="0" w:color="auto"/>
              <w:bottom w:val="single" w:sz="12" w:space="0" w:color="auto"/>
              <w:right w:val="single" w:sz="12" w:space="0" w:color="auto"/>
            </w:tcBorders>
            <w:hideMark/>
          </w:tcPr>
          <w:p w:rsidR="00D45CCA" w:rsidRPr="00D45CCA" w:rsidRDefault="00D45CCA" w:rsidP="00D45CCA">
            <w:pPr>
              <w:widowControl w:val="0"/>
              <w:tabs>
                <w:tab w:val="left" w:pos="142"/>
              </w:tabs>
              <w:autoSpaceDE w:val="0"/>
              <w:spacing w:after="200" w:line="276" w:lineRule="auto"/>
              <w:rPr>
                <w:rFonts w:eastAsia="Times New Roman" w:cs="Calibri"/>
                <w:bCs/>
                <w:sz w:val="20"/>
                <w:szCs w:val="20"/>
                <w:lang w:eastAsia="en-US"/>
              </w:rPr>
            </w:pPr>
            <w:proofErr w:type="gramStart"/>
            <w:r w:rsidRPr="00D45CCA">
              <w:rPr>
                <w:rFonts w:eastAsia="Times New Roman" w:cs="Calibri"/>
                <w:sz w:val="20"/>
                <w:szCs w:val="20"/>
                <w:lang w:eastAsia="en-US"/>
              </w:rPr>
              <w:t xml:space="preserve">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полигонов по захоронению и сортировке бытового мусора и отходов, мест сбора вещей для их вторичной </w:t>
            </w:r>
            <w:r w:rsidRPr="00D45CCA">
              <w:rPr>
                <w:rFonts w:eastAsia="Times New Roman" w:cs="Calibri"/>
                <w:sz w:val="20"/>
                <w:szCs w:val="20"/>
                <w:lang w:eastAsia="en-US"/>
              </w:rPr>
              <w:lastRenderedPageBreak/>
              <w:t>переработки)</w:t>
            </w:r>
            <w:proofErr w:type="gramEnd"/>
          </w:p>
        </w:tc>
        <w:tc>
          <w:tcPr>
            <w:tcW w:w="3110" w:type="dxa"/>
            <w:tcBorders>
              <w:top w:val="single" w:sz="12" w:space="0" w:color="auto"/>
              <w:left w:val="single" w:sz="12" w:space="0" w:color="auto"/>
              <w:bottom w:val="single" w:sz="12" w:space="0" w:color="auto"/>
              <w:right w:val="single" w:sz="12" w:space="0" w:color="auto"/>
            </w:tcBorders>
            <w:hideMark/>
          </w:tcPr>
          <w:p w:rsidR="00D45CCA" w:rsidRPr="00D45CCA" w:rsidRDefault="00D45CCA" w:rsidP="00D45CCA">
            <w:pPr>
              <w:tabs>
                <w:tab w:val="left" w:pos="142"/>
              </w:tabs>
              <w:overflowPunct w:val="0"/>
              <w:autoSpaceDE w:val="0"/>
              <w:autoSpaceDN w:val="0"/>
              <w:adjustRightInd w:val="0"/>
              <w:spacing w:after="200" w:line="276" w:lineRule="auto"/>
              <w:rPr>
                <w:rFonts w:eastAsia="Calibri" w:cs="Calibri"/>
                <w:sz w:val="20"/>
                <w:szCs w:val="20"/>
                <w:shd w:val="clear" w:color="auto" w:fill="00FF00"/>
                <w:lang w:eastAsia="en-US"/>
              </w:rPr>
            </w:pPr>
            <w:r w:rsidRPr="00D45CCA">
              <w:rPr>
                <w:rFonts w:eastAsia="Times New Roman" w:cs="Calibri"/>
                <w:sz w:val="20"/>
                <w:szCs w:val="20"/>
                <w:lang w:eastAsia="en-US"/>
              </w:rPr>
              <w:lastRenderedPageBreak/>
              <w:t>Объекты размещения отходов потребления</w:t>
            </w:r>
          </w:p>
        </w:tc>
        <w:tc>
          <w:tcPr>
            <w:tcW w:w="3267" w:type="dxa"/>
            <w:tcBorders>
              <w:top w:val="single" w:sz="12" w:space="0" w:color="auto"/>
              <w:left w:val="single" w:sz="12" w:space="0" w:color="auto"/>
              <w:bottom w:val="single" w:sz="12" w:space="0" w:color="auto"/>
              <w:right w:val="single" w:sz="12" w:space="0" w:color="auto"/>
            </w:tcBorders>
            <w:hideMark/>
          </w:tcPr>
          <w:p w:rsidR="00D45CCA" w:rsidRPr="00D45CCA" w:rsidRDefault="00D45CCA" w:rsidP="00D45CCA">
            <w:pPr>
              <w:overflowPunct w:val="0"/>
              <w:autoSpaceDE w:val="0"/>
              <w:autoSpaceDN w:val="0"/>
              <w:adjustRightInd w:val="0"/>
              <w:spacing w:line="276" w:lineRule="auto"/>
              <w:rPr>
                <w:rFonts w:eastAsia="Times New Roman"/>
                <w:sz w:val="20"/>
                <w:szCs w:val="20"/>
                <w:lang w:eastAsia="en-US"/>
              </w:rPr>
            </w:pPr>
            <w:r>
              <w:rPr>
                <w:rFonts w:eastAsia="Times New Roman"/>
                <w:sz w:val="20"/>
                <w:szCs w:val="20"/>
                <w:lang w:eastAsia="en-US"/>
              </w:rPr>
              <w:t>1.</w:t>
            </w:r>
            <w:r w:rsidRPr="00D45CCA">
              <w:rPr>
                <w:rFonts w:eastAsia="Times New Roman"/>
                <w:sz w:val="20"/>
                <w:szCs w:val="20"/>
                <w:lang w:eastAsia="en-US"/>
              </w:rPr>
              <w:t xml:space="preserve">Предельные размеры земельных участков не устанавливаются. </w:t>
            </w:r>
          </w:p>
          <w:p w:rsidR="00D45CCA" w:rsidRPr="00D45CCA" w:rsidRDefault="00D45CCA" w:rsidP="00D45CCA">
            <w:pPr>
              <w:overflowPunct w:val="0"/>
              <w:autoSpaceDE w:val="0"/>
              <w:autoSpaceDN w:val="0"/>
              <w:adjustRightInd w:val="0"/>
              <w:spacing w:line="276" w:lineRule="auto"/>
              <w:rPr>
                <w:rFonts w:eastAsia="Times New Roman"/>
                <w:sz w:val="20"/>
                <w:szCs w:val="20"/>
                <w:lang w:eastAsia="en-US"/>
              </w:rPr>
            </w:pPr>
            <w:r>
              <w:rPr>
                <w:rFonts w:eastAsia="Times New Roman"/>
                <w:sz w:val="20"/>
                <w:szCs w:val="20"/>
                <w:lang w:eastAsia="en-US"/>
              </w:rPr>
              <w:t>2.</w:t>
            </w:r>
            <w:r w:rsidRPr="00D45CCA">
              <w:rPr>
                <w:rFonts w:eastAsia="Times New Roman"/>
                <w:sz w:val="20"/>
                <w:szCs w:val="20"/>
                <w:lang w:eastAsia="en-US"/>
              </w:rPr>
              <w:t>Минимальный  отступ от границ земельного участка в целях определения мест допустимого размещения зданий, строений, сооружений – 1м.</w:t>
            </w:r>
          </w:p>
          <w:p w:rsidR="00D45CCA" w:rsidRPr="00D45CCA" w:rsidRDefault="00D45CCA" w:rsidP="00D45CCA">
            <w:pPr>
              <w:overflowPunct w:val="0"/>
              <w:autoSpaceDE w:val="0"/>
              <w:autoSpaceDN w:val="0"/>
              <w:adjustRightInd w:val="0"/>
              <w:spacing w:line="276" w:lineRule="auto"/>
              <w:rPr>
                <w:rFonts w:eastAsia="Times New Roman"/>
                <w:sz w:val="20"/>
                <w:szCs w:val="20"/>
                <w:lang w:eastAsia="en-US"/>
              </w:rPr>
            </w:pPr>
            <w:r>
              <w:rPr>
                <w:rFonts w:eastAsia="Times New Roman"/>
                <w:sz w:val="20"/>
                <w:szCs w:val="20"/>
                <w:lang w:eastAsia="en-US"/>
              </w:rPr>
              <w:t>3.</w:t>
            </w:r>
            <w:r w:rsidRPr="00D45CCA">
              <w:rPr>
                <w:rFonts w:eastAsia="Times New Roman"/>
                <w:sz w:val="20"/>
                <w:szCs w:val="20"/>
                <w:lang w:eastAsia="en-US"/>
              </w:rPr>
              <w:t>Предельная высота зданий и сооружений  не устанавливается.</w:t>
            </w:r>
          </w:p>
          <w:p w:rsidR="00D45CCA" w:rsidRPr="00D45CCA" w:rsidRDefault="00D45CCA" w:rsidP="00D45CCA">
            <w:pPr>
              <w:widowControl w:val="0"/>
              <w:autoSpaceDE w:val="0"/>
              <w:autoSpaceDN w:val="0"/>
              <w:adjustRightInd w:val="0"/>
              <w:spacing w:line="276" w:lineRule="auto"/>
              <w:rPr>
                <w:rFonts w:eastAsia="Times New Roman"/>
                <w:sz w:val="20"/>
                <w:szCs w:val="20"/>
                <w:lang w:eastAsia="en-US"/>
              </w:rPr>
            </w:pPr>
            <w:r>
              <w:rPr>
                <w:rFonts w:eastAsia="Times New Roman"/>
                <w:sz w:val="20"/>
                <w:szCs w:val="20"/>
                <w:lang w:eastAsia="en-US"/>
              </w:rPr>
              <w:t>4.</w:t>
            </w:r>
            <w:r w:rsidRPr="00D45CCA">
              <w:rPr>
                <w:rFonts w:eastAsia="Times New Roman"/>
                <w:sz w:val="20"/>
                <w:szCs w:val="20"/>
                <w:lang w:eastAsia="en-US"/>
              </w:rPr>
              <w:t>Максимальный процент застройки  не устанавливается.</w:t>
            </w:r>
          </w:p>
          <w:p w:rsidR="00D45CCA" w:rsidRPr="00D45CCA" w:rsidRDefault="00D45CCA" w:rsidP="00D45CCA">
            <w:pPr>
              <w:widowControl w:val="0"/>
              <w:tabs>
                <w:tab w:val="left" w:pos="142"/>
              </w:tabs>
              <w:autoSpaceDE w:val="0"/>
              <w:spacing w:after="200" w:line="276" w:lineRule="auto"/>
              <w:rPr>
                <w:rFonts w:eastAsia="Times New Roman" w:cs="Calibri"/>
                <w:sz w:val="20"/>
                <w:szCs w:val="20"/>
                <w:lang w:eastAsia="en-US"/>
              </w:rPr>
            </w:pPr>
          </w:p>
        </w:tc>
        <w:tc>
          <w:tcPr>
            <w:tcW w:w="3178" w:type="dxa"/>
            <w:tcBorders>
              <w:top w:val="single" w:sz="12" w:space="0" w:color="auto"/>
              <w:left w:val="single" w:sz="12" w:space="0" w:color="auto"/>
              <w:bottom w:val="single" w:sz="12" w:space="0" w:color="auto"/>
              <w:right w:val="single" w:sz="12" w:space="0" w:color="auto"/>
            </w:tcBorders>
          </w:tcPr>
          <w:p w:rsidR="00D45CCA" w:rsidRPr="00D45CCA" w:rsidRDefault="00D45CCA" w:rsidP="00D45CCA">
            <w:pPr>
              <w:spacing w:after="200" w:line="276" w:lineRule="auto"/>
              <w:rPr>
                <w:rFonts w:eastAsia="Times New Roman" w:cs="Calibri"/>
                <w:sz w:val="20"/>
                <w:szCs w:val="20"/>
                <w:lang w:eastAsia="en-US"/>
              </w:rPr>
            </w:pPr>
            <w:r w:rsidRPr="00D45CCA">
              <w:rPr>
                <w:rFonts w:eastAsia="Times New Roman" w:cs="Calibri"/>
                <w:sz w:val="20"/>
                <w:szCs w:val="20"/>
                <w:lang w:eastAsia="en-US"/>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rFonts w:eastAsia="Times New Roman" w:cs="Calibri"/>
                <w:sz w:val="20"/>
                <w:szCs w:val="20"/>
                <w:lang w:eastAsia="en-US"/>
              </w:rPr>
              <w:t>31-37</w:t>
            </w:r>
            <w:r w:rsidRPr="00D45CCA">
              <w:rPr>
                <w:rFonts w:eastAsia="Times New Roman" w:cs="Calibri"/>
                <w:sz w:val="20"/>
                <w:szCs w:val="20"/>
                <w:lang w:eastAsia="en-US"/>
              </w:rPr>
              <w:t xml:space="preserve"> настоящих Правил.</w:t>
            </w:r>
          </w:p>
          <w:p w:rsidR="00D45CCA" w:rsidRPr="00D45CCA" w:rsidRDefault="00D45CCA" w:rsidP="00D45CCA">
            <w:pPr>
              <w:widowControl w:val="0"/>
              <w:autoSpaceDE w:val="0"/>
              <w:autoSpaceDN w:val="0"/>
              <w:adjustRightInd w:val="0"/>
              <w:spacing w:after="200" w:line="276" w:lineRule="auto"/>
              <w:rPr>
                <w:rFonts w:eastAsia="Times New Roman" w:cs="Calibri"/>
                <w:sz w:val="20"/>
                <w:szCs w:val="20"/>
                <w:lang w:eastAsia="en-US"/>
              </w:rPr>
            </w:pPr>
          </w:p>
        </w:tc>
      </w:tr>
    </w:tbl>
    <w:p w:rsidR="00D45CCA" w:rsidRPr="00D45CCA" w:rsidRDefault="00D45CCA" w:rsidP="00D45CCA">
      <w:pPr>
        <w:widowControl w:val="0"/>
        <w:autoSpaceDE w:val="0"/>
        <w:autoSpaceDN w:val="0"/>
        <w:adjustRightInd w:val="0"/>
        <w:spacing w:after="200" w:line="276" w:lineRule="auto"/>
        <w:jc w:val="center"/>
        <w:rPr>
          <w:rFonts w:eastAsia="Times New Roman" w:cs="Calibri"/>
          <w:b/>
          <w:sz w:val="24"/>
          <w:szCs w:val="24"/>
        </w:rPr>
      </w:pPr>
    </w:p>
    <w:p w:rsidR="00D45CCA" w:rsidRDefault="00D45CCA" w:rsidP="00D45CCA">
      <w:pPr>
        <w:widowControl w:val="0"/>
        <w:autoSpaceDE w:val="0"/>
        <w:autoSpaceDN w:val="0"/>
        <w:adjustRightInd w:val="0"/>
        <w:spacing w:after="200" w:line="276" w:lineRule="auto"/>
        <w:ind w:firstLine="709"/>
        <w:jc w:val="both"/>
        <w:rPr>
          <w:rFonts w:eastAsia="Times New Roman" w:cs="Calibri"/>
          <w:sz w:val="20"/>
          <w:szCs w:val="20"/>
        </w:rPr>
      </w:pPr>
      <w:r w:rsidRPr="00D45CCA">
        <w:rPr>
          <w:rFonts w:eastAsia="Times New Roman" w:cs="Calibri"/>
          <w:sz w:val="20"/>
          <w:szCs w:val="20"/>
        </w:rPr>
        <w:t>2.ВСПОМОГАТЕЛЬНЫЕ ВИДЫ И ПАРАМЕТРЫ РАЗРЕШЁННОГО ИСПОЛЬЗОВАНИЯ ЗЕМЕЛЬНЫХ УЧАСТКОВ И ОБЪЕКТОВ КАПИТАЛЬНОГО СТРОИТЕЛЬСТВА</w:t>
      </w:r>
    </w:p>
    <w:tbl>
      <w:tblPr>
        <w:tblW w:w="1445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127"/>
        <w:gridCol w:w="3118"/>
        <w:gridCol w:w="2552"/>
        <w:gridCol w:w="3969"/>
        <w:gridCol w:w="2693"/>
      </w:tblGrid>
      <w:tr w:rsidR="00D45CCA" w:rsidRPr="00FD2DD1" w:rsidTr="00D45CCA">
        <w:trPr>
          <w:tblHeader/>
        </w:trPr>
        <w:tc>
          <w:tcPr>
            <w:tcW w:w="7797" w:type="dxa"/>
            <w:gridSpan w:val="3"/>
          </w:tcPr>
          <w:p w:rsidR="00D45CCA" w:rsidRPr="00FD2DD1" w:rsidRDefault="00D45CCA" w:rsidP="00D45CCA">
            <w:pPr>
              <w:ind w:left="33" w:firstLine="1"/>
              <w:jc w:val="center"/>
              <w:rPr>
                <w:sz w:val="20"/>
                <w:szCs w:val="20"/>
              </w:rPr>
            </w:pPr>
            <w:r w:rsidRPr="00FD2DD1">
              <w:rPr>
                <w:sz w:val="20"/>
                <w:szCs w:val="20"/>
              </w:rPr>
              <w:t>ВИДЫ РАЗРЕШЕННОГО ИСПОЛЬЗОВАНИЯ ЗЕМЕЛЬНЫХ УЧАСТКОВ И ОБЪЕКТОВ КАПИТАЛЬНОГО СТРОИТЕЛЬСТВА</w:t>
            </w:r>
          </w:p>
        </w:tc>
        <w:tc>
          <w:tcPr>
            <w:tcW w:w="3969" w:type="dxa"/>
            <w:vMerge w:val="restart"/>
            <w:shd w:val="clear" w:color="auto" w:fill="auto"/>
          </w:tcPr>
          <w:p w:rsidR="00D45CCA" w:rsidRPr="00FD2DD1" w:rsidRDefault="00D45CCA" w:rsidP="00D45CCA">
            <w:pPr>
              <w:ind w:firstLine="34"/>
              <w:jc w:val="center"/>
              <w:rPr>
                <w:sz w:val="20"/>
                <w:szCs w:val="20"/>
              </w:rPr>
            </w:pPr>
            <w:r w:rsidRPr="00FD2DD1">
              <w:rPr>
                <w:sz w:val="20"/>
                <w:szCs w:val="20"/>
              </w:rPr>
              <w:t>ПАРАМЕТРЫ РАЗРЕШЕННОГО ИСПОЛЬЗОВАНИЯ</w:t>
            </w:r>
          </w:p>
        </w:tc>
        <w:tc>
          <w:tcPr>
            <w:tcW w:w="2693" w:type="dxa"/>
            <w:vMerge w:val="restart"/>
            <w:shd w:val="clear" w:color="auto" w:fill="auto"/>
          </w:tcPr>
          <w:p w:rsidR="00D45CCA" w:rsidRPr="00FD2DD1" w:rsidRDefault="00D45CCA" w:rsidP="00D45CCA">
            <w:pPr>
              <w:ind w:firstLine="34"/>
              <w:jc w:val="center"/>
              <w:rPr>
                <w:sz w:val="20"/>
                <w:szCs w:val="20"/>
              </w:rPr>
            </w:pPr>
            <w:r w:rsidRPr="00FD2DD1">
              <w:rPr>
                <w:sz w:val="20"/>
                <w:szCs w:val="20"/>
              </w:rPr>
              <w:t>ОСОБЫЕ УСЛОВИЯ РЕАЛИЗАЦИИ РЕГЛАМЕНТА</w:t>
            </w:r>
          </w:p>
        </w:tc>
      </w:tr>
      <w:tr w:rsidR="00D45CCA" w:rsidRPr="00FD2DD1" w:rsidTr="00D45CCA">
        <w:trPr>
          <w:tblHeader/>
        </w:trPr>
        <w:tc>
          <w:tcPr>
            <w:tcW w:w="2127" w:type="dxa"/>
          </w:tcPr>
          <w:p w:rsidR="00D45CCA" w:rsidRPr="00FD2DD1" w:rsidRDefault="00D45CCA" w:rsidP="00D45CCA">
            <w:pPr>
              <w:ind w:firstLine="34"/>
              <w:jc w:val="center"/>
              <w:rPr>
                <w:sz w:val="20"/>
                <w:szCs w:val="20"/>
              </w:rPr>
            </w:pPr>
            <w:r w:rsidRPr="00FD2DD1">
              <w:rPr>
                <w:sz w:val="20"/>
                <w:szCs w:val="20"/>
              </w:rPr>
              <w:t>ВИДЫ ИСПОЛЬЗОВАНИЯ</w:t>
            </w:r>
          </w:p>
          <w:p w:rsidR="00D45CCA" w:rsidRPr="00FD2DD1" w:rsidRDefault="00D45CCA" w:rsidP="00D45CCA">
            <w:pPr>
              <w:ind w:firstLine="34"/>
              <w:jc w:val="center"/>
              <w:rPr>
                <w:sz w:val="20"/>
                <w:szCs w:val="20"/>
              </w:rPr>
            </w:pPr>
            <w:r w:rsidRPr="00FD2DD1">
              <w:rPr>
                <w:sz w:val="20"/>
                <w:szCs w:val="20"/>
              </w:rPr>
              <w:t>ЗЕМЕЛЬНОГО УЧАСТКА</w:t>
            </w:r>
          </w:p>
        </w:tc>
        <w:tc>
          <w:tcPr>
            <w:tcW w:w="3118" w:type="dxa"/>
          </w:tcPr>
          <w:p w:rsidR="00D45CCA" w:rsidRPr="00FD2DD1" w:rsidRDefault="00D45CCA" w:rsidP="00D45CCA">
            <w:pPr>
              <w:ind w:firstLine="34"/>
              <w:jc w:val="center"/>
              <w:rPr>
                <w:sz w:val="20"/>
                <w:szCs w:val="20"/>
              </w:rPr>
            </w:pPr>
            <w:r w:rsidRPr="00FD2DD1">
              <w:rPr>
                <w:sz w:val="20"/>
                <w:szCs w:val="20"/>
              </w:rPr>
              <w:t>ОПИСАНИЕ ВИДА РАЗРЕШЕННОГО ИСПОЛЬЗОВАНИЯ ЗЕМЕЛЬНОГО УЧАСТКА</w:t>
            </w:r>
          </w:p>
        </w:tc>
        <w:tc>
          <w:tcPr>
            <w:tcW w:w="2552" w:type="dxa"/>
            <w:shd w:val="clear" w:color="auto" w:fill="auto"/>
          </w:tcPr>
          <w:p w:rsidR="00D45CCA" w:rsidRPr="00FD2DD1" w:rsidRDefault="00D45CCA" w:rsidP="00D45CCA">
            <w:pPr>
              <w:ind w:firstLine="34"/>
              <w:jc w:val="center"/>
              <w:rPr>
                <w:sz w:val="20"/>
                <w:szCs w:val="20"/>
              </w:rPr>
            </w:pPr>
            <w:r w:rsidRPr="00FD2DD1">
              <w:rPr>
                <w:sz w:val="20"/>
                <w:szCs w:val="20"/>
              </w:rPr>
              <w:t>ОБЪЕКТЫ</w:t>
            </w:r>
          </w:p>
          <w:p w:rsidR="00D45CCA" w:rsidRPr="00FD2DD1" w:rsidRDefault="00D45CCA" w:rsidP="00D45CCA">
            <w:pPr>
              <w:ind w:firstLine="34"/>
              <w:jc w:val="center"/>
              <w:rPr>
                <w:sz w:val="20"/>
                <w:szCs w:val="20"/>
              </w:rPr>
            </w:pPr>
            <w:r w:rsidRPr="00FD2DD1">
              <w:rPr>
                <w:sz w:val="20"/>
                <w:szCs w:val="20"/>
              </w:rPr>
              <w:t>КАПИТАЛЬНОГО СТРОИТЕЛЬСТВА И ИНЫЕ ВИДЫ</w:t>
            </w:r>
          </w:p>
          <w:p w:rsidR="00D45CCA" w:rsidRPr="00FD2DD1" w:rsidRDefault="00D45CCA" w:rsidP="00D45CCA">
            <w:pPr>
              <w:ind w:firstLine="34"/>
              <w:jc w:val="center"/>
              <w:rPr>
                <w:sz w:val="20"/>
                <w:szCs w:val="20"/>
              </w:rPr>
            </w:pPr>
            <w:r w:rsidRPr="00FD2DD1">
              <w:rPr>
                <w:sz w:val="20"/>
                <w:szCs w:val="20"/>
              </w:rPr>
              <w:t>ОБЪЕКТОВ</w:t>
            </w:r>
          </w:p>
        </w:tc>
        <w:tc>
          <w:tcPr>
            <w:tcW w:w="3969" w:type="dxa"/>
            <w:vMerge/>
            <w:shd w:val="clear" w:color="auto" w:fill="auto"/>
          </w:tcPr>
          <w:p w:rsidR="00D45CCA" w:rsidRPr="00FD2DD1" w:rsidRDefault="00D45CCA" w:rsidP="00D45CCA">
            <w:pPr>
              <w:ind w:firstLine="34"/>
              <w:jc w:val="center"/>
              <w:rPr>
                <w:sz w:val="20"/>
                <w:szCs w:val="20"/>
              </w:rPr>
            </w:pPr>
          </w:p>
        </w:tc>
        <w:tc>
          <w:tcPr>
            <w:tcW w:w="2693" w:type="dxa"/>
            <w:vMerge/>
            <w:shd w:val="clear" w:color="auto" w:fill="auto"/>
          </w:tcPr>
          <w:p w:rsidR="00D45CCA" w:rsidRPr="00FD2DD1" w:rsidRDefault="00D45CCA" w:rsidP="00D45CCA">
            <w:pPr>
              <w:ind w:firstLine="34"/>
              <w:jc w:val="center"/>
              <w:rPr>
                <w:sz w:val="20"/>
                <w:szCs w:val="20"/>
              </w:rPr>
            </w:pPr>
          </w:p>
        </w:tc>
      </w:tr>
      <w:tr w:rsidR="00D45CCA" w:rsidRPr="00FD2DD1" w:rsidTr="00D45CCA">
        <w:trPr>
          <w:tblHeader/>
        </w:trPr>
        <w:tc>
          <w:tcPr>
            <w:tcW w:w="2127" w:type="dxa"/>
          </w:tcPr>
          <w:p w:rsidR="00D45CCA" w:rsidRPr="00FD2DD1" w:rsidRDefault="00D45CCA" w:rsidP="00D45CCA">
            <w:pPr>
              <w:ind w:firstLine="34"/>
              <w:jc w:val="center"/>
              <w:rPr>
                <w:sz w:val="20"/>
                <w:szCs w:val="20"/>
              </w:rPr>
            </w:pPr>
            <w:r w:rsidRPr="00FD2DD1">
              <w:rPr>
                <w:sz w:val="20"/>
                <w:szCs w:val="20"/>
              </w:rPr>
              <w:t>1</w:t>
            </w:r>
          </w:p>
        </w:tc>
        <w:tc>
          <w:tcPr>
            <w:tcW w:w="3118" w:type="dxa"/>
          </w:tcPr>
          <w:p w:rsidR="00D45CCA" w:rsidRPr="00FD2DD1" w:rsidRDefault="00D45CCA" w:rsidP="00D45CCA">
            <w:pPr>
              <w:ind w:firstLine="34"/>
              <w:jc w:val="center"/>
              <w:rPr>
                <w:sz w:val="20"/>
                <w:szCs w:val="20"/>
              </w:rPr>
            </w:pPr>
            <w:r w:rsidRPr="00FD2DD1">
              <w:rPr>
                <w:sz w:val="20"/>
                <w:szCs w:val="20"/>
              </w:rPr>
              <w:t>2</w:t>
            </w:r>
          </w:p>
        </w:tc>
        <w:tc>
          <w:tcPr>
            <w:tcW w:w="2552" w:type="dxa"/>
            <w:shd w:val="clear" w:color="auto" w:fill="auto"/>
          </w:tcPr>
          <w:p w:rsidR="00D45CCA" w:rsidRPr="00FD2DD1" w:rsidRDefault="00D45CCA" w:rsidP="00D45CCA">
            <w:pPr>
              <w:ind w:firstLine="34"/>
              <w:jc w:val="center"/>
              <w:rPr>
                <w:sz w:val="20"/>
                <w:szCs w:val="20"/>
              </w:rPr>
            </w:pPr>
            <w:r w:rsidRPr="00FD2DD1">
              <w:rPr>
                <w:sz w:val="20"/>
                <w:szCs w:val="20"/>
              </w:rPr>
              <w:t>3</w:t>
            </w:r>
          </w:p>
        </w:tc>
        <w:tc>
          <w:tcPr>
            <w:tcW w:w="3969" w:type="dxa"/>
            <w:shd w:val="clear" w:color="auto" w:fill="auto"/>
          </w:tcPr>
          <w:p w:rsidR="00D45CCA" w:rsidRPr="00FD2DD1" w:rsidRDefault="00D45CCA" w:rsidP="00D45CCA">
            <w:pPr>
              <w:ind w:firstLine="34"/>
              <w:jc w:val="center"/>
              <w:rPr>
                <w:sz w:val="20"/>
                <w:szCs w:val="20"/>
              </w:rPr>
            </w:pPr>
            <w:r w:rsidRPr="00FD2DD1">
              <w:rPr>
                <w:sz w:val="20"/>
                <w:szCs w:val="20"/>
              </w:rPr>
              <w:t>4</w:t>
            </w:r>
          </w:p>
        </w:tc>
        <w:tc>
          <w:tcPr>
            <w:tcW w:w="2693" w:type="dxa"/>
            <w:shd w:val="clear" w:color="auto" w:fill="auto"/>
          </w:tcPr>
          <w:p w:rsidR="00D45CCA" w:rsidRPr="00FD2DD1" w:rsidRDefault="00D45CCA" w:rsidP="00D45CCA">
            <w:pPr>
              <w:ind w:firstLine="34"/>
              <w:jc w:val="center"/>
              <w:rPr>
                <w:sz w:val="20"/>
                <w:szCs w:val="20"/>
              </w:rPr>
            </w:pPr>
            <w:r w:rsidRPr="00FD2DD1">
              <w:rPr>
                <w:sz w:val="20"/>
                <w:szCs w:val="20"/>
              </w:rPr>
              <w:t>5</w:t>
            </w:r>
          </w:p>
        </w:tc>
      </w:tr>
      <w:tr w:rsidR="00D45CCA" w:rsidRPr="00FD2DD1" w:rsidTr="00D45CCA">
        <w:tc>
          <w:tcPr>
            <w:tcW w:w="2127" w:type="dxa"/>
          </w:tcPr>
          <w:p w:rsidR="00D45CCA" w:rsidRPr="00FD2DD1" w:rsidRDefault="00D45CCA" w:rsidP="00D45CCA">
            <w:pPr>
              <w:autoSpaceDE w:val="0"/>
              <w:autoSpaceDN w:val="0"/>
              <w:adjustRightInd w:val="0"/>
              <w:rPr>
                <w:bCs/>
                <w:sz w:val="20"/>
                <w:szCs w:val="20"/>
                <w:lang w:eastAsia="en-US"/>
              </w:rPr>
            </w:pPr>
            <w:r w:rsidRPr="00FD2DD1">
              <w:rPr>
                <w:bCs/>
                <w:sz w:val="20"/>
                <w:szCs w:val="20"/>
                <w:lang w:eastAsia="en-US"/>
              </w:rPr>
              <w:t>Предоставление коммунальных услуг 3.1.1</w:t>
            </w:r>
          </w:p>
          <w:p w:rsidR="00D45CCA" w:rsidRPr="00FD2DD1" w:rsidRDefault="00D45CCA" w:rsidP="00D45CCA">
            <w:pPr>
              <w:widowControl w:val="0"/>
              <w:autoSpaceDE w:val="0"/>
              <w:autoSpaceDN w:val="0"/>
              <w:adjustRightInd w:val="0"/>
              <w:rPr>
                <w:sz w:val="20"/>
                <w:szCs w:val="20"/>
                <w:lang w:eastAsia="en-US"/>
              </w:rPr>
            </w:pPr>
          </w:p>
        </w:tc>
        <w:tc>
          <w:tcPr>
            <w:tcW w:w="3118" w:type="dxa"/>
          </w:tcPr>
          <w:p w:rsidR="00D45CCA" w:rsidRPr="00FD2DD1" w:rsidRDefault="00D45CCA" w:rsidP="00D45CCA">
            <w:pPr>
              <w:autoSpaceDE w:val="0"/>
              <w:autoSpaceDN w:val="0"/>
              <w:adjustRightInd w:val="0"/>
              <w:rPr>
                <w:sz w:val="20"/>
                <w:szCs w:val="20"/>
                <w:lang w:eastAsia="en-US"/>
              </w:rPr>
            </w:pPr>
            <w:proofErr w:type="gramStart"/>
            <w:r w:rsidRPr="00FD2DD1">
              <w:rPr>
                <w:bCs/>
                <w:sz w:val="20"/>
                <w:szCs w:val="20"/>
                <w:lang w:eastAsia="en-US"/>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w:t>
            </w:r>
            <w:r w:rsidRPr="00FD2DD1">
              <w:rPr>
                <w:bCs/>
                <w:sz w:val="20"/>
                <w:szCs w:val="20"/>
                <w:lang w:eastAsia="en-US"/>
              </w:rPr>
              <w:lastRenderedPageBreak/>
              <w:t>уборочной и аварийной техники, сооружений, необходимых для сбора и плавки снега)</w:t>
            </w:r>
            <w:proofErr w:type="gramEnd"/>
          </w:p>
        </w:tc>
        <w:tc>
          <w:tcPr>
            <w:tcW w:w="2552" w:type="dxa"/>
            <w:shd w:val="clear" w:color="auto" w:fill="auto"/>
          </w:tcPr>
          <w:p w:rsidR="00D45CCA" w:rsidRPr="00FD2DD1" w:rsidRDefault="00D45CCA" w:rsidP="00D45CCA">
            <w:pPr>
              <w:ind w:right="-172"/>
              <w:rPr>
                <w:sz w:val="20"/>
                <w:szCs w:val="20"/>
              </w:rPr>
            </w:pPr>
            <w:proofErr w:type="gramStart"/>
            <w:r w:rsidRPr="00FD2DD1">
              <w:rPr>
                <w:sz w:val="20"/>
                <w:szCs w:val="20"/>
              </w:rPr>
              <w:lastRenderedPageBreak/>
              <w:t>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канализация.</w:t>
            </w:r>
            <w:proofErr w:type="gramEnd"/>
          </w:p>
          <w:p w:rsidR="00D45CCA" w:rsidRPr="00FD2DD1" w:rsidRDefault="00D45CCA" w:rsidP="00D45CCA">
            <w:pPr>
              <w:ind w:right="-172"/>
              <w:rPr>
                <w:sz w:val="20"/>
                <w:szCs w:val="20"/>
              </w:rPr>
            </w:pPr>
            <w:r w:rsidRPr="00FD2DD1">
              <w:rPr>
                <w:sz w:val="20"/>
                <w:szCs w:val="20"/>
              </w:rPr>
              <w:t>Вышки сотовой связи</w:t>
            </w:r>
          </w:p>
        </w:tc>
        <w:tc>
          <w:tcPr>
            <w:tcW w:w="3969" w:type="dxa"/>
            <w:shd w:val="clear" w:color="auto" w:fill="auto"/>
          </w:tcPr>
          <w:p w:rsidR="00D45CCA" w:rsidRPr="00FD2DD1" w:rsidRDefault="00D45CCA" w:rsidP="00D45CCA">
            <w:pPr>
              <w:ind w:right="-172"/>
              <w:rPr>
                <w:sz w:val="20"/>
                <w:szCs w:val="20"/>
              </w:rPr>
            </w:pPr>
            <w:r w:rsidRPr="00FD2DD1">
              <w:rPr>
                <w:sz w:val="20"/>
                <w:szCs w:val="20"/>
              </w:rPr>
              <w:t>1.Предельные размеры земельных участков не устанавливаются.</w:t>
            </w:r>
          </w:p>
          <w:p w:rsidR="00D45CCA" w:rsidRPr="00FD2DD1" w:rsidRDefault="00D45CCA" w:rsidP="00D45CCA">
            <w:pPr>
              <w:ind w:right="-172"/>
              <w:rPr>
                <w:sz w:val="20"/>
                <w:szCs w:val="20"/>
              </w:rPr>
            </w:pPr>
            <w:r w:rsidRPr="00FD2DD1">
              <w:rPr>
                <w:sz w:val="20"/>
                <w:szCs w:val="20"/>
              </w:rPr>
              <w:t>2.Минимальный отступ от границ земельного участка не устанавливается.</w:t>
            </w:r>
          </w:p>
          <w:p w:rsidR="00D45CCA" w:rsidRPr="00FD2DD1" w:rsidRDefault="00D45CCA" w:rsidP="00D45CCA">
            <w:pPr>
              <w:jc w:val="both"/>
              <w:rPr>
                <w:sz w:val="20"/>
                <w:szCs w:val="20"/>
              </w:rPr>
            </w:pPr>
            <w:r w:rsidRPr="00FD2DD1">
              <w:rPr>
                <w:sz w:val="20"/>
                <w:szCs w:val="20"/>
              </w:rPr>
              <w:t>3. Предельное количество этажей, предельная высота зданий, строений, сооружений не устанавливается.</w:t>
            </w:r>
          </w:p>
          <w:p w:rsidR="00D45CCA" w:rsidRPr="00FD2DD1" w:rsidRDefault="00D45CCA" w:rsidP="00D45CCA">
            <w:pPr>
              <w:ind w:right="-172"/>
              <w:rPr>
                <w:sz w:val="20"/>
                <w:szCs w:val="20"/>
              </w:rPr>
            </w:pPr>
            <w:r w:rsidRPr="00FD2DD1">
              <w:rPr>
                <w:sz w:val="20"/>
                <w:szCs w:val="20"/>
              </w:rPr>
              <w:t>4.Максимальный процент застройки не устанавливается.</w:t>
            </w:r>
          </w:p>
          <w:p w:rsidR="00D45CCA" w:rsidRPr="00FD2DD1" w:rsidRDefault="00D45CCA" w:rsidP="00D45CCA">
            <w:pPr>
              <w:ind w:right="-172"/>
              <w:rPr>
                <w:sz w:val="20"/>
                <w:szCs w:val="20"/>
              </w:rPr>
            </w:pPr>
          </w:p>
        </w:tc>
        <w:tc>
          <w:tcPr>
            <w:tcW w:w="2693" w:type="dxa"/>
            <w:shd w:val="clear" w:color="auto" w:fill="auto"/>
          </w:tcPr>
          <w:p w:rsidR="00D45CCA" w:rsidRPr="00FD2DD1" w:rsidRDefault="00D45CCA" w:rsidP="00D45CCA">
            <w:pPr>
              <w:rPr>
                <w:sz w:val="20"/>
                <w:szCs w:val="20"/>
              </w:rPr>
            </w:pPr>
            <w:r w:rsidRPr="00FD2DD1">
              <w:rPr>
                <w:sz w:val="20"/>
                <w:szCs w:val="20"/>
              </w:rPr>
              <w:t>Не допускается застройка противопожарного разрыва в 50м. зоне от лесных насаждений в лесничествах (лесопарках).</w:t>
            </w:r>
          </w:p>
          <w:p w:rsidR="00D45CCA" w:rsidRPr="00FD2DD1" w:rsidRDefault="00D45CCA" w:rsidP="00D45CCA">
            <w:pPr>
              <w:ind w:right="-172"/>
              <w:rPr>
                <w:sz w:val="20"/>
                <w:szCs w:val="20"/>
              </w:rPr>
            </w:pPr>
            <w:r w:rsidRPr="00FD2DD1">
              <w:rPr>
                <w:sz w:val="20"/>
                <w:szCs w:val="20"/>
              </w:rPr>
              <w:t>Размещение вышек сотовой связи допустимо при условии соблюдения требований СанПиН 2.1.8/2.2.4.1383-03, в том числе в части установления санитарно-защитной зоны.</w:t>
            </w:r>
          </w:p>
          <w:p w:rsidR="00D45CCA" w:rsidRPr="00FD2DD1" w:rsidRDefault="00D45CCA" w:rsidP="00D45CCA">
            <w:pPr>
              <w:rPr>
                <w:sz w:val="20"/>
                <w:szCs w:val="20"/>
              </w:rPr>
            </w:pPr>
            <w:r w:rsidRPr="00FD2DD1">
              <w:rPr>
                <w:sz w:val="20"/>
                <w:szCs w:val="20"/>
              </w:rPr>
              <w:t xml:space="preserve">Использование земельных участков и объектов капитального строительства осуществлять с учетом </w:t>
            </w:r>
            <w:r w:rsidRPr="00FD2DD1">
              <w:rPr>
                <w:sz w:val="20"/>
                <w:szCs w:val="20"/>
              </w:rPr>
              <w:lastRenderedPageBreak/>
              <w:t xml:space="preserve">режимов зон с особыми условиями использования территорий, приведенных в статьях </w:t>
            </w:r>
            <w:r w:rsidR="009F5197">
              <w:rPr>
                <w:sz w:val="20"/>
                <w:szCs w:val="20"/>
              </w:rPr>
              <w:t>31-37</w:t>
            </w:r>
            <w:r w:rsidRPr="00FD2DD1">
              <w:rPr>
                <w:sz w:val="20"/>
                <w:szCs w:val="20"/>
              </w:rPr>
              <w:t xml:space="preserve"> настоящих Правил.</w:t>
            </w:r>
          </w:p>
        </w:tc>
      </w:tr>
    </w:tbl>
    <w:p w:rsidR="00D45CCA" w:rsidRPr="00D45CCA" w:rsidRDefault="00D45CCA" w:rsidP="00D45CCA">
      <w:pPr>
        <w:widowControl w:val="0"/>
        <w:autoSpaceDE w:val="0"/>
        <w:autoSpaceDN w:val="0"/>
        <w:adjustRightInd w:val="0"/>
        <w:ind w:right="301"/>
        <w:contextualSpacing/>
        <w:jc w:val="both"/>
        <w:outlineLvl w:val="0"/>
        <w:rPr>
          <w:rFonts w:eastAsia="Times New Roman"/>
          <w:sz w:val="24"/>
          <w:szCs w:val="24"/>
        </w:rPr>
      </w:pPr>
      <w:r w:rsidRPr="00D45CCA">
        <w:rPr>
          <w:rFonts w:eastAsia="Times New Roman"/>
          <w:sz w:val="24"/>
          <w:szCs w:val="24"/>
        </w:rPr>
        <w:lastRenderedPageBreak/>
        <w:t>3. УСЛОВНО РАЗРЕШЁННЫЕ ВИДЫ И ПАРАМЕТРЫ ИСПОЛЬЗОВАНИЯ ЗЕМЕЛЬНЫХ УЧАСТКОВ И ОБЪЕКТОВ КАПИТАЛЬНОГО СТРОИТЕЛЬСТВА: нет.</w:t>
      </w:r>
    </w:p>
    <w:p w:rsidR="00D45CCA" w:rsidRPr="00D45CCA" w:rsidRDefault="00D45CCA" w:rsidP="00D45CCA">
      <w:pPr>
        <w:widowControl w:val="0"/>
        <w:autoSpaceDE w:val="0"/>
        <w:autoSpaceDN w:val="0"/>
        <w:adjustRightInd w:val="0"/>
        <w:ind w:right="301"/>
        <w:contextualSpacing/>
        <w:jc w:val="both"/>
        <w:outlineLvl w:val="0"/>
        <w:rPr>
          <w:rFonts w:eastAsia="Times New Roman"/>
          <w:sz w:val="24"/>
          <w:szCs w:val="24"/>
        </w:rPr>
      </w:pPr>
    </w:p>
    <w:p w:rsidR="00D45CCA" w:rsidRPr="00D45CCA" w:rsidRDefault="00D45CCA" w:rsidP="00D45CCA">
      <w:pPr>
        <w:widowControl w:val="0"/>
        <w:overflowPunct w:val="0"/>
        <w:autoSpaceDE w:val="0"/>
        <w:autoSpaceDN w:val="0"/>
        <w:adjustRightInd w:val="0"/>
        <w:ind w:firstLine="720"/>
        <w:jc w:val="center"/>
        <w:rPr>
          <w:rFonts w:eastAsia="Times New Roman"/>
          <w:b/>
          <w:sz w:val="24"/>
          <w:szCs w:val="24"/>
          <w:u w:val="single"/>
        </w:rPr>
      </w:pPr>
      <w:r w:rsidRPr="00D45CCA">
        <w:rPr>
          <w:rFonts w:eastAsia="Times New Roman"/>
          <w:b/>
          <w:sz w:val="24"/>
          <w:szCs w:val="24"/>
          <w:u w:val="single"/>
        </w:rPr>
        <w:t>ЗОНА РЕЖИМНЫХ ОБЪЕКТОВ (СНЗ-3)</w:t>
      </w:r>
    </w:p>
    <w:p w:rsidR="00D45CCA" w:rsidRPr="00D45CCA" w:rsidRDefault="00D45CCA" w:rsidP="00D45CCA">
      <w:pPr>
        <w:widowControl w:val="0"/>
        <w:autoSpaceDE w:val="0"/>
        <w:autoSpaceDN w:val="0"/>
        <w:adjustRightInd w:val="0"/>
        <w:ind w:right="301"/>
        <w:contextualSpacing/>
        <w:jc w:val="both"/>
        <w:outlineLvl w:val="0"/>
        <w:rPr>
          <w:rFonts w:eastAsia="Times New Roman"/>
          <w:sz w:val="24"/>
          <w:szCs w:val="24"/>
        </w:rPr>
      </w:pPr>
    </w:p>
    <w:p w:rsidR="00D45CCA" w:rsidRPr="00D45CCA" w:rsidRDefault="00D45CCA" w:rsidP="00D45CCA">
      <w:pPr>
        <w:widowControl w:val="0"/>
        <w:autoSpaceDE w:val="0"/>
        <w:autoSpaceDN w:val="0"/>
        <w:adjustRightInd w:val="0"/>
        <w:ind w:right="301"/>
        <w:contextualSpacing/>
        <w:jc w:val="both"/>
        <w:outlineLvl w:val="0"/>
        <w:rPr>
          <w:rFonts w:eastAsia="Times New Roman"/>
          <w:sz w:val="24"/>
          <w:szCs w:val="24"/>
        </w:rPr>
      </w:pPr>
      <w:r w:rsidRPr="00D45CCA">
        <w:rPr>
          <w:rFonts w:eastAsia="Times New Roman"/>
          <w:sz w:val="24"/>
          <w:szCs w:val="24"/>
        </w:rPr>
        <w:t>1.   ОСНОВНЫЕ ВИДЫ И ПАРАМЕТРЫ РАЗРЕШЁННОГО ИСПОЛЬЗОВАНИЯ ЗЕМЕЛЬНЫХ УЧАСТКОВ И ОБЪЕКТОВ КАПИТАЛЬНОГО СТРОИТЕЛЬСТВА:</w:t>
      </w:r>
    </w:p>
    <w:p w:rsidR="00D45CCA" w:rsidRPr="00D45CCA" w:rsidRDefault="00D45CCA" w:rsidP="00D45CCA">
      <w:pPr>
        <w:widowControl w:val="0"/>
        <w:autoSpaceDE w:val="0"/>
        <w:autoSpaceDN w:val="0"/>
        <w:adjustRightInd w:val="0"/>
        <w:ind w:right="301"/>
        <w:contextualSpacing/>
        <w:jc w:val="both"/>
        <w:outlineLvl w:val="0"/>
        <w:rPr>
          <w:rFonts w:eastAsia="Times New Roman"/>
          <w:b/>
          <w:sz w:val="24"/>
          <w:szCs w:val="24"/>
        </w:rPr>
      </w:pPr>
    </w:p>
    <w:tbl>
      <w:tblPr>
        <w:tblW w:w="1445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692"/>
        <w:gridCol w:w="2745"/>
        <w:gridCol w:w="2502"/>
        <w:gridCol w:w="3544"/>
        <w:gridCol w:w="2976"/>
      </w:tblGrid>
      <w:tr w:rsidR="00D45CCA" w:rsidRPr="00D45CCA" w:rsidTr="00D45CCA">
        <w:trPr>
          <w:tblHeader/>
        </w:trPr>
        <w:tc>
          <w:tcPr>
            <w:tcW w:w="7939" w:type="dxa"/>
            <w:gridSpan w:val="3"/>
            <w:tcBorders>
              <w:top w:val="single" w:sz="12" w:space="0" w:color="auto"/>
              <w:left w:val="single" w:sz="12" w:space="0" w:color="auto"/>
              <w:bottom w:val="single" w:sz="12" w:space="0" w:color="auto"/>
              <w:right w:val="single" w:sz="12" w:space="0" w:color="auto"/>
            </w:tcBorders>
            <w:hideMark/>
          </w:tcPr>
          <w:p w:rsidR="00D45CCA" w:rsidRPr="00D45CCA" w:rsidRDefault="00D45CCA" w:rsidP="00D45CCA">
            <w:pPr>
              <w:widowControl w:val="0"/>
              <w:autoSpaceDE w:val="0"/>
              <w:autoSpaceDN w:val="0"/>
              <w:adjustRightInd w:val="0"/>
              <w:spacing w:line="276" w:lineRule="auto"/>
              <w:jc w:val="center"/>
              <w:rPr>
                <w:rFonts w:eastAsia="Times New Roman"/>
                <w:sz w:val="20"/>
                <w:szCs w:val="20"/>
                <w:lang w:eastAsia="en-US"/>
              </w:rPr>
            </w:pPr>
            <w:r w:rsidRPr="00D45CCA">
              <w:rPr>
                <w:rFonts w:eastAsia="Times New Roman"/>
                <w:sz w:val="20"/>
                <w:szCs w:val="20"/>
                <w:lang w:eastAsia="en-US"/>
              </w:rPr>
              <w:t>ВИДЫ РАЗРЕШЕННОГО ИСПОЛЬЗОВАНИЯ ЗЕМЕЛЬНЫХ УЧАСТКОВ И ОБЪЕКТОВ КАПИТАЛЬНОГО СТРОИТЕЛЬСТВА</w:t>
            </w:r>
          </w:p>
        </w:tc>
        <w:tc>
          <w:tcPr>
            <w:tcW w:w="3544" w:type="dxa"/>
            <w:vMerge w:val="restart"/>
            <w:tcBorders>
              <w:top w:val="single" w:sz="12" w:space="0" w:color="auto"/>
              <w:left w:val="single" w:sz="12" w:space="0" w:color="auto"/>
              <w:bottom w:val="single" w:sz="12" w:space="0" w:color="auto"/>
              <w:right w:val="single" w:sz="12" w:space="0" w:color="auto"/>
            </w:tcBorders>
            <w:hideMark/>
          </w:tcPr>
          <w:p w:rsidR="00D45CCA" w:rsidRPr="00D45CCA" w:rsidRDefault="00D45CCA" w:rsidP="00D45CCA">
            <w:pPr>
              <w:widowControl w:val="0"/>
              <w:autoSpaceDE w:val="0"/>
              <w:autoSpaceDN w:val="0"/>
              <w:adjustRightInd w:val="0"/>
              <w:spacing w:line="276" w:lineRule="auto"/>
              <w:jc w:val="center"/>
              <w:rPr>
                <w:rFonts w:eastAsia="Times New Roman"/>
                <w:sz w:val="20"/>
                <w:szCs w:val="20"/>
                <w:lang w:eastAsia="en-US"/>
              </w:rPr>
            </w:pPr>
            <w:r w:rsidRPr="00D45CCA">
              <w:rPr>
                <w:rFonts w:eastAsia="Times New Roman"/>
                <w:sz w:val="20"/>
                <w:szCs w:val="20"/>
                <w:lang w:eastAsia="en-US"/>
              </w:rPr>
              <w:t>ПАРАМЕТРЫ РАЗРЕШЕННОГО ИСПОЛЬЗОВАНИЯ</w:t>
            </w:r>
          </w:p>
        </w:tc>
        <w:tc>
          <w:tcPr>
            <w:tcW w:w="2976" w:type="dxa"/>
            <w:vMerge w:val="restart"/>
            <w:tcBorders>
              <w:top w:val="single" w:sz="12" w:space="0" w:color="auto"/>
              <w:left w:val="single" w:sz="12" w:space="0" w:color="auto"/>
              <w:bottom w:val="single" w:sz="12" w:space="0" w:color="auto"/>
              <w:right w:val="single" w:sz="12" w:space="0" w:color="auto"/>
            </w:tcBorders>
            <w:hideMark/>
          </w:tcPr>
          <w:p w:rsidR="00D45CCA" w:rsidRPr="00D45CCA" w:rsidRDefault="00D45CCA" w:rsidP="00D45CCA">
            <w:pPr>
              <w:widowControl w:val="0"/>
              <w:autoSpaceDE w:val="0"/>
              <w:autoSpaceDN w:val="0"/>
              <w:adjustRightInd w:val="0"/>
              <w:spacing w:line="276" w:lineRule="auto"/>
              <w:jc w:val="center"/>
              <w:rPr>
                <w:rFonts w:eastAsia="Times New Roman"/>
                <w:sz w:val="20"/>
                <w:szCs w:val="20"/>
                <w:lang w:eastAsia="en-US"/>
              </w:rPr>
            </w:pPr>
            <w:r w:rsidRPr="00D45CCA">
              <w:rPr>
                <w:rFonts w:eastAsia="Times New Roman"/>
                <w:sz w:val="20"/>
                <w:szCs w:val="20"/>
                <w:lang w:eastAsia="en-US"/>
              </w:rPr>
              <w:t>ОСОБЫЕ УСЛОВИЯ РЕАЛИЗАЦИИ РЕГЛАМЕНТА</w:t>
            </w:r>
          </w:p>
        </w:tc>
      </w:tr>
      <w:tr w:rsidR="00D45CCA" w:rsidRPr="00D45CCA" w:rsidTr="00D45CCA">
        <w:trPr>
          <w:tblHeader/>
        </w:trPr>
        <w:tc>
          <w:tcPr>
            <w:tcW w:w="2692" w:type="dxa"/>
            <w:tcBorders>
              <w:top w:val="single" w:sz="12" w:space="0" w:color="auto"/>
              <w:left w:val="single" w:sz="12" w:space="0" w:color="auto"/>
              <w:bottom w:val="single" w:sz="12" w:space="0" w:color="auto"/>
              <w:right w:val="single" w:sz="12" w:space="0" w:color="auto"/>
            </w:tcBorders>
            <w:hideMark/>
          </w:tcPr>
          <w:p w:rsidR="00D45CCA" w:rsidRPr="00D45CCA" w:rsidRDefault="00D45CCA" w:rsidP="00D45CCA">
            <w:pPr>
              <w:widowControl w:val="0"/>
              <w:autoSpaceDE w:val="0"/>
              <w:autoSpaceDN w:val="0"/>
              <w:adjustRightInd w:val="0"/>
              <w:spacing w:line="276" w:lineRule="auto"/>
              <w:jc w:val="center"/>
              <w:rPr>
                <w:rFonts w:eastAsia="Times New Roman"/>
                <w:sz w:val="20"/>
                <w:szCs w:val="20"/>
                <w:lang w:eastAsia="en-US"/>
              </w:rPr>
            </w:pPr>
            <w:r w:rsidRPr="00D45CCA">
              <w:rPr>
                <w:rFonts w:eastAsia="Times New Roman"/>
                <w:sz w:val="20"/>
                <w:szCs w:val="20"/>
                <w:lang w:eastAsia="en-US"/>
              </w:rPr>
              <w:t>ВИДЫ ИСПОЛЬЗОВАНИЯ</w:t>
            </w:r>
          </w:p>
          <w:p w:rsidR="00D45CCA" w:rsidRPr="00D45CCA" w:rsidRDefault="00D45CCA" w:rsidP="00D45CCA">
            <w:pPr>
              <w:widowControl w:val="0"/>
              <w:autoSpaceDE w:val="0"/>
              <w:autoSpaceDN w:val="0"/>
              <w:adjustRightInd w:val="0"/>
              <w:spacing w:line="276" w:lineRule="auto"/>
              <w:jc w:val="center"/>
              <w:rPr>
                <w:rFonts w:eastAsia="Times New Roman"/>
                <w:sz w:val="20"/>
                <w:szCs w:val="20"/>
                <w:lang w:eastAsia="en-US"/>
              </w:rPr>
            </w:pPr>
            <w:r w:rsidRPr="00D45CCA">
              <w:rPr>
                <w:rFonts w:eastAsia="Times New Roman"/>
                <w:sz w:val="20"/>
                <w:szCs w:val="20"/>
                <w:lang w:eastAsia="en-US"/>
              </w:rPr>
              <w:t>ЗЕМЕЛЬНОГО УЧАСТКА</w:t>
            </w:r>
          </w:p>
        </w:tc>
        <w:tc>
          <w:tcPr>
            <w:tcW w:w="2745" w:type="dxa"/>
            <w:tcBorders>
              <w:top w:val="single" w:sz="12" w:space="0" w:color="auto"/>
              <w:left w:val="single" w:sz="12" w:space="0" w:color="auto"/>
              <w:bottom w:val="single" w:sz="12" w:space="0" w:color="auto"/>
              <w:right w:val="single" w:sz="12" w:space="0" w:color="auto"/>
            </w:tcBorders>
            <w:hideMark/>
          </w:tcPr>
          <w:p w:rsidR="00D45CCA" w:rsidRPr="00D45CCA" w:rsidRDefault="00D45CCA" w:rsidP="00D45CCA">
            <w:pPr>
              <w:widowControl w:val="0"/>
              <w:autoSpaceDE w:val="0"/>
              <w:autoSpaceDN w:val="0"/>
              <w:adjustRightInd w:val="0"/>
              <w:spacing w:line="276" w:lineRule="auto"/>
              <w:jc w:val="center"/>
              <w:rPr>
                <w:rFonts w:eastAsia="Times New Roman"/>
                <w:sz w:val="20"/>
                <w:szCs w:val="20"/>
                <w:lang w:eastAsia="en-US"/>
              </w:rPr>
            </w:pPr>
            <w:r w:rsidRPr="00D45CCA">
              <w:rPr>
                <w:rFonts w:eastAsia="Times New Roman"/>
                <w:sz w:val="20"/>
                <w:szCs w:val="20"/>
                <w:lang w:eastAsia="en-US"/>
              </w:rPr>
              <w:t>ОПИСАНИЕ ВИДА РАЗРЕШЕННОГО ИСПОЛЬЗОВАНИЯ ЗЕМЕЛЬНОГО УЧАСТКА</w:t>
            </w:r>
          </w:p>
        </w:tc>
        <w:tc>
          <w:tcPr>
            <w:tcW w:w="2502" w:type="dxa"/>
            <w:tcBorders>
              <w:top w:val="single" w:sz="12" w:space="0" w:color="auto"/>
              <w:left w:val="single" w:sz="12" w:space="0" w:color="auto"/>
              <w:bottom w:val="single" w:sz="12" w:space="0" w:color="auto"/>
              <w:right w:val="single" w:sz="12" w:space="0" w:color="auto"/>
            </w:tcBorders>
            <w:hideMark/>
          </w:tcPr>
          <w:p w:rsidR="00D45CCA" w:rsidRPr="00D45CCA" w:rsidRDefault="00D45CCA" w:rsidP="00D45CCA">
            <w:pPr>
              <w:widowControl w:val="0"/>
              <w:autoSpaceDE w:val="0"/>
              <w:autoSpaceDN w:val="0"/>
              <w:adjustRightInd w:val="0"/>
              <w:spacing w:line="276" w:lineRule="auto"/>
              <w:jc w:val="center"/>
              <w:rPr>
                <w:rFonts w:eastAsia="Times New Roman"/>
                <w:sz w:val="20"/>
                <w:szCs w:val="20"/>
                <w:lang w:eastAsia="en-US"/>
              </w:rPr>
            </w:pPr>
            <w:r w:rsidRPr="00D45CCA">
              <w:rPr>
                <w:rFonts w:eastAsia="Times New Roman"/>
                <w:sz w:val="20"/>
                <w:szCs w:val="20"/>
                <w:lang w:eastAsia="en-US"/>
              </w:rPr>
              <w:t>ОБЪЕКТЫ</w:t>
            </w:r>
          </w:p>
          <w:p w:rsidR="00D45CCA" w:rsidRPr="00D45CCA" w:rsidRDefault="00D45CCA" w:rsidP="00D45CCA">
            <w:pPr>
              <w:widowControl w:val="0"/>
              <w:autoSpaceDE w:val="0"/>
              <w:autoSpaceDN w:val="0"/>
              <w:adjustRightInd w:val="0"/>
              <w:spacing w:line="276" w:lineRule="auto"/>
              <w:jc w:val="center"/>
              <w:rPr>
                <w:rFonts w:eastAsia="Times New Roman"/>
                <w:sz w:val="20"/>
                <w:szCs w:val="20"/>
                <w:lang w:eastAsia="en-US"/>
              </w:rPr>
            </w:pPr>
            <w:r w:rsidRPr="00D45CCA">
              <w:rPr>
                <w:rFonts w:eastAsia="Times New Roman"/>
                <w:sz w:val="20"/>
                <w:szCs w:val="20"/>
                <w:lang w:eastAsia="en-US"/>
              </w:rPr>
              <w:t>КАПИТАЛЬНОГО СТРОИТЕЛЬСТВА И ИНЫЕ ВИДЫ</w:t>
            </w:r>
          </w:p>
          <w:p w:rsidR="00D45CCA" w:rsidRPr="00D45CCA" w:rsidRDefault="00D45CCA" w:rsidP="00D45CCA">
            <w:pPr>
              <w:widowControl w:val="0"/>
              <w:autoSpaceDE w:val="0"/>
              <w:autoSpaceDN w:val="0"/>
              <w:adjustRightInd w:val="0"/>
              <w:spacing w:line="276" w:lineRule="auto"/>
              <w:jc w:val="center"/>
              <w:rPr>
                <w:rFonts w:eastAsia="Times New Roman"/>
                <w:sz w:val="20"/>
                <w:szCs w:val="20"/>
                <w:lang w:eastAsia="en-US"/>
              </w:rPr>
            </w:pPr>
            <w:r w:rsidRPr="00D45CCA">
              <w:rPr>
                <w:rFonts w:eastAsia="Times New Roman"/>
                <w:sz w:val="20"/>
                <w:szCs w:val="20"/>
                <w:lang w:eastAsia="en-US"/>
              </w:rPr>
              <w:t>ОБЪЕКТОВ</w:t>
            </w:r>
          </w:p>
        </w:tc>
        <w:tc>
          <w:tcPr>
            <w:tcW w:w="0" w:type="auto"/>
            <w:vMerge/>
            <w:tcBorders>
              <w:top w:val="single" w:sz="12" w:space="0" w:color="auto"/>
              <w:left w:val="single" w:sz="12" w:space="0" w:color="auto"/>
              <w:bottom w:val="single" w:sz="12" w:space="0" w:color="auto"/>
              <w:right w:val="single" w:sz="12" w:space="0" w:color="auto"/>
            </w:tcBorders>
            <w:vAlign w:val="center"/>
            <w:hideMark/>
          </w:tcPr>
          <w:p w:rsidR="00D45CCA" w:rsidRPr="00D45CCA" w:rsidRDefault="00D45CCA" w:rsidP="00D45CCA">
            <w:pPr>
              <w:rPr>
                <w:rFonts w:eastAsia="Times New Roman"/>
                <w:sz w:val="20"/>
                <w:szCs w:val="20"/>
                <w:lang w:eastAsia="en-US"/>
              </w:rPr>
            </w:pPr>
          </w:p>
        </w:tc>
        <w:tc>
          <w:tcPr>
            <w:tcW w:w="2976" w:type="dxa"/>
            <w:vMerge/>
            <w:tcBorders>
              <w:top w:val="single" w:sz="12" w:space="0" w:color="auto"/>
              <w:left w:val="single" w:sz="12" w:space="0" w:color="auto"/>
              <w:bottom w:val="single" w:sz="12" w:space="0" w:color="auto"/>
              <w:right w:val="single" w:sz="12" w:space="0" w:color="auto"/>
            </w:tcBorders>
            <w:vAlign w:val="center"/>
            <w:hideMark/>
          </w:tcPr>
          <w:p w:rsidR="00D45CCA" w:rsidRPr="00D45CCA" w:rsidRDefault="00D45CCA" w:rsidP="00D45CCA">
            <w:pPr>
              <w:rPr>
                <w:rFonts w:eastAsia="Times New Roman"/>
                <w:sz w:val="20"/>
                <w:szCs w:val="20"/>
                <w:lang w:eastAsia="en-US"/>
              </w:rPr>
            </w:pPr>
          </w:p>
        </w:tc>
      </w:tr>
      <w:tr w:rsidR="00D45CCA" w:rsidRPr="00D45CCA" w:rsidTr="00D45CCA">
        <w:trPr>
          <w:tblHeader/>
        </w:trPr>
        <w:tc>
          <w:tcPr>
            <w:tcW w:w="2692" w:type="dxa"/>
            <w:tcBorders>
              <w:top w:val="single" w:sz="12" w:space="0" w:color="auto"/>
              <w:left w:val="single" w:sz="12" w:space="0" w:color="auto"/>
              <w:bottom w:val="single" w:sz="12" w:space="0" w:color="auto"/>
              <w:right w:val="single" w:sz="12" w:space="0" w:color="auto"/>
            </w:tcBorders>
            <w:hideMark/>
          </w:tcPr>
          <w:p w:rsidR="00D45CCA" w:rsidRPr="00D45CCA" w:rsidRDefault="00D45CCA" w:rsidP="00D45CCA">
            <w:pPr>
              <w:widowControl w:val="0"/>
              <w:autoSpaceDE w:val="0"/>
              <w:autoSpaceDN w:val="0"/>
              <w:adjustRightInd w:val="0"/>
              <w:spacing w:line="276" w:lineRule="auto"/>
              <w:jc w:val="center"/>
              <w:rPr>
                <w:rFonts w:eastAsia="Times New Roman"/>
                <w:sz w:val="20"/>
                <w:szCs w:val="20"/>
                <w:lang w:eastAsia="en-US"/>
              </w:rPr>
            </w:pPr>
            <w:r w:rsidRPr="00D45CCA">
              <w:rPr>
                <w:rFonts w:eastAsia="Times New Roman"/>
                <w:sz w:val="20"/>
                <w:szCs w:val="20"/>
                <w:lang w:eastAsia="en-US"/>
              </w:rPr>
              <w:t>1</w:t>
            </w:r>
          </w:p>
        </w:tc>
        <w:tc>
          <w:tcPr>
            <w:tcW w:w="2745" w:type="dxa"/>
            <w:tcBorders>
              <w:top w:val="single" w:sz="12" w:space="0" w:color="auto"/>
              <w:left w:val="single" w:sz="12" w:space="0" w:color="auto"/>
              <w:bottom w:val="single" w:sz="12" w:space="0" w:color="auto"/>
              <w:right w:val="single" w:sz="12" w:space="0" w:color="auto"/>
            </w:tcBorders>
            <w:hideMark/>
          </w:tcPr>
          <w:p w:rsidR="00D45CCA" w:rsidRPr="00D45CCA" w:rsidRDefault="00D45CCA" w:rsidP="00D45CCA">
            <w:pPr>
              <w:widowControl w:val="0"/>
              <w:autoSpaceDE w:val="0"/>
              <w:autoSpaceDN w:val="0"/>
              <w:adjustRightInd w:val="0"/>
              <w:spacing w:line="276" w:lineRule="auto"/>
              <w:jc w:val="center"/>
              <w:rPr>
                <w:rFonts w:eastAsia="Times New Roman"/>
                <w:sz w:val="20"/>
                <w:szCs w:val="20"/>
                <w:lang w:eastAsia="en-US"/>
              </w:rPr>
            </w:pPr>
            <w:r w:rsidRPr="00D45CCA">
              <w:rPr>
                <w:rFonts w:eastAsia="Times New Roman"/>
                <w:sz w:val="20"/>
                <w:szCs w:val="20"/>
                <w:lang w:eastAsia="en-US"/>
              </w:rPr>
              <w:t>2</w:t>
            </w:r>
          </w:p>
        </w:tc>
        <w:tc>
          <w:tcPr>
            <w:tcW w:w="2502" w:type="dxa"/>
            <w:tcBorders>
              <w:top w:val="single" w:sz="12" w:space="0" w:color="auto"/>
              <w:left w:val="single" w:sz="12" w:space="0" w:color="auto"/>
              <w:bottom w:val="single" w:sz="12" w:space="0" w:color="auto"/>
              <w:right w:val="single" w:sz="12" w:space="0" w:color="auto"/>
            </w:tcBorders>
            <w:hideMark/>
          </w:tcPr>
          <w:p w:rsidR="00D45CCA" w:rsidRPr="00D45CCA" w:rsidRDefault="00D45CCA" w:rsidP="00D45CCA">
            <w:pPr>
              <w:widowControl w:val="0"/>
              <w:autoSpaceDE w:val="0"/>
              <w:autoSpaceDN w:val="0"/>
              <w:adjustRightInd w:val="0"/>
              <w:spacing w:line="276" w:lineRule="auto"/>
              <w:jc w:val="center"/>
              <w:rPr>
                <w:rFonts w:eastAsia="Times New Roman"/>
                <w:sz w:val="20"/>
                <w:szCs w:val="20"/>
                <w:lang w:eastAsia="en-US"/>
              </w:rPr>
            </w:pPr>
            <w:r w:rsidRPr="00D45CCA">
              <w:rPr>
                <w:rFonts w:eastAsia="Times New Roman"/>
                <w:sz w:val="20"/>
                <w:szCs w:val="20"/>
                <w:lang w:eastAsia="en-US"/>
              </w:rPr>
              <w:t>3</w:t>
            </w:r>
          </w:p>
        </w:tc>
        <w:tc>
          <w:tcPr>
            <w:tcW w:w="3544" w:type="dxa"/>
            <w:tcBorders>
              <w:top w:val="single" w:sz="12" w:space="0" w:color="auto"/>
              <w:left w:val="single" w:sz="12" w:space="0" w:color="auto"/>
              <w:bottom w:val="single" w:sz="12" w:space="0" w:color="auto"/>
              <w:right w:val="single" w:sz="12" w:space="0" w:color="auto"/>
            </w:tcBorders>
            <w:hideMark/>
          </w:tcPr>
          <w:p w:rsidR="00D45CCA" w:rsidRPr="00D45CCA" w:rsidRDefault="00D45CCA" w:rsidP="00D45CCA">
            <w:pPr>
              <w:widowControl w:val="0"/>
              <w:autoSpaceDE w:val="0"/>
              <w:autoSpaceDN w:val="0"/>
              <w:adjustRightInd w:val="0"/>
              <w:spacing w:line="276" w:lineRule="auto"/>
              <w:jc w:val="center"/>
              <w:rPr>
                <w:rFonts w:eastAsia="Times New Roman"/>
                <w:sz w:val="20"/>
                <w:szCs w:val="20"/>
                <w:lang w:eastAsia="en-US"/>
              </w:rPr>
            </w:pPr>
            <w:r w:rsidRPr="00D45CCA">
              <w:rPr>
                <w:rFonts w:eastAsia="Times New Roman"/>
                <w:sz w:val="20"/>
                <w:szCs w:val="20"/>
                <w:lang w:eastAsia="en-US"/>
              </w:rPr>
              <w:t>4</w:t>
            </w:r>
          </w:p>
        </w:tc>
        <w:tc>
          <w:tcPr>
            <w:tcW w:w="2976" w:type="dxa"/>
            <w:tcBorders>
              <w:top w:val="single" w:sz="12" w:space="0" w:color="auto"/>
              <w:left w:val="single" w:sz="12" w:space="0" w:color="auto"/>
              <w:bottom w:val="single" w:sz="12" w:space="0" w:color="auto"/>
              <w:right w:val="single" w:sz="12" w:space="0" w:color="auto"/>
            </w:tcBorders>
            <w:hideMark/>
          </w:tcPr>
          <w:p w:rsidR="00D45CCA" w:rsidRPr="00D45CCA" w:rsidRDefault="00D45CCA" w:rsidP="00D45CCA">
            <w:pPr>
              <w:widowControl w:val="0"/>
              <w:autoSpaceDE w:val="0"/>
              <w:autoSpaceDN w:val="0"/>
              <w:adjustRightInd w:val="0"/>
              <w:spacing w:line="276" w:lineRule="auto"/>
              <w:jc w:val="center"/>
              <w:rPr>
                <w:rFonts w:eastAsia="Times New Roman"/>
                <w:sz w:val="20"/>
                <w:szCs w:val="20"/>
                <w:lang w:eastAsia="en-US"/>
              </w:rPr>
            </w:pPr>
            <w:r w:rsidRPr="00D45CCA">
              <w:rPr>
                <w:rFonts w:eastAsia="Times New Roman"/>
                <w:sz w:val="20"/>
                <w:szCs w:val="20"/>
                <w:lang w:eastAsia="en-US"/>
              </w:rPr>
              <w:t>5</w:t>
            </w:r>
          </w:p>
        </w:tc>
      </w:tr>
      <w:tr w:rsidR="00D45CCA" w:rsidRPr="00D45CCA" w:rsidTr="00D45CCA">
        <w:tc>
          <w:tcPr>
            <w:tcW w:w="2692" w:type="dxa"/>
            <w:tcBorders>
              <w:top w:val="single" w:sz="12" w:space="0" w:color="auto"/>
              <w:left w:val="single" w:sz="12" w:space="0" w:color="auto"/>
              <w:bottom w:val="single" w:sz="12" w:space="0" w:color="auto"/>
              <w:right w:val="single" w:sz="12" w:space="0" w:color="auto"/>
            </w:tcBorders>
            <w:hideMark/>
          </w:tcPr>
          <w:p w:rsidR="00D45CCA" w:rsidRPr="00D45CCA" w:rsidRDefault="00D45CCA" w:rsidP="00D45CCA">
            <w:pPr>
              <w:widowControl w:val="0"/>
              <w:tabs>
                <w:tab w:val="left" w:pos="142"/>
                <w:tab w:val="left" w:pos="284"/>
              </w:tabs>
              <w:autoSpaceDE w:val="0"/>
              <w:spacing w:line="276" w:lineRule="auto"/>
              <w:rPr>
                <w:rFonts w:eastAsia="Times New Roman"/>
                <w:sz w:val="20"/>
                <w:szCs w:val="20"/>
                <w:lang w:eastAsia="en-US"/>
              </w:rPr>
            </w:pPr>
            <w:r w:rsidRPr="00D45CCA">
              <w:rPr>
                <w:rFonts w:eastAsia="Times New Roman"/>
                <w:sz w:val="20"/>
                <w:szCs w:val="20"/>
                <w:lang w:eastAsia="en-US"/>
              </w:rPr>
              <w:t>Обеспечение внутреннего правопорядка 8.3.</w:t>
            </w:r>
          </w:p>
        </w:tc>
        <w:tc>
          <w:tcPr>
            <w:tcW w:w="2745" w:type="dxa"/>
            <w:tcBorders>
              <w:top w:val="single" w:sz="12" w:space="0" w:color="auto"/>
              <w:left w:val="single" w:sz="12" w:space="0" w:color="auto"/>
              <w:bottom w:val="single" w:sz="12" w:space="0" w:color="auto"/>
              <w:right w:val="single" w:sz="12" w:space="0" w:color="auto"/>
            </w:tcBorders>
            <w:hideMark/>
          </w:tcPr>
          <w:p w:rsidR="00D45CCA" w:rsidRPr="00D45CCA" w:rsidRDefault="00D45CCA" w:rsidP="00D45CCA">
            <w:pPr>
              <w:widowControl w:val="0"/>
              <w:autoSpaceDE w:val="0"/>
              <w:autoSpaceDN w:val="0"/>
              <w:adjustRightInd w:val="0"/>
              <w:spacing w:line="276" w:lineRule="auto"/>
              <w:jc w:val="both"/>
              <w:rPr>
                <w:rFonts w:eastAsia="Times New Roman"/>
                <w:sz w:val="20"/>
                <w:szCs w:val="20"/>
                <w:lang w:eastAsia="en-US"/>
              </w:rPr>
            </w:pPr>
            <w:r w:rsidRPr="00D45CCA">
              <w:rPr>
                <w:rFonts w:eastAsia="Times New Roman"/>
                <w:sz w:val="20"/>
                <w:szCs w:val="20"/>
                <w:lang w:eastAsia="en-US"/>
              </w:rPr>
              <w:t xml:space="preserve">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w:t>
            </w:r>
            <w:r w:rsidRPr="00D45CCA">
              <w:rPr>
                <w:rFonts w:eastAsia="Times New Roman"/>
                <w:sz w:val="20"/>
                <w:szCs w:val="20"/>
                <w:lang w:eastAsia="en-US"/>
              </w:rPr>
              <w:lastRenderedPageBreak/>
              <w:t>военизированная служба;</w:t>
            </w:r>
          </w:p>
          <w:p w:rsidR="00D45CCA" w:rsidRPr="00D45CCA" w:rsidRDefault="00D45CCA" w:rsidP="00D45CCA">
            <w:pPr>
              <w:widowControl w:val="0"/>
              <w:tabs>
                <w:tab w:val="left" w:pos="142"/>
                <w:tab w:val="left" w:pos="284"/>
              </w:tabs>
              <w:autoSpaceDE w:val="0"/>
              <w:spacing w:line="276" w:lineRule="auto"/>
              <w:rPr>
                <w:rFonts w:eastAsia="Times New Roman"/>
                <w:sz w:val="20"/>
                <w:szCs w:val="20"/>
                <w:lang w:eastAsia="en-US"/>
              </w:rPr>
            </w:pPr>
            <w:r w:rsidRPr="00D45CCA">
              <w:rPr>
                <w:rFonts w:eastAsia="Times New Roman"/>
                <w:sz w:val="20"/>
                <w:szCs w:val="20"/>
                <w:lang w:eastAsia="en-US"/>
              </w:rPr>
              <w:t>размещение объектов гражданской обороны, за исключением объектов гражданской обороны, являющихся частями производственных зданий</w:t>
            </w:r>
          </w:p>
        </w:tc>
        <w:tc>
          <w:tcPr>
            <w:tcW w:w="2502" w:type="dxa"/>
            <w:tcBorders>
              <w:top w:val="single" w:sz="12" w:space="0" w:color="auto"/>
              <w:left w:val="single" w:sz="12" w:space="0" w:color="auto"/>
              <w:bottom w:val="single" w:sz="12" w:space="0" w:color="auto"/>
              <w:right w:val="single" w:sz="12" w:space="0" w:color="auto"/>
            </w:tcBorders>
            <w:hideMark/>
          </w:tcPr>
          <w:p w:rsidR="00D45CCA" w:rsidRPr="00D45CCA" w:rsidRDefault="00D45CCA" w:rsidP="00D45CCA">
            <w:pPr>
              <w:widowControl w:val="0"/>
              <w:tabs>
                <w:tab w:val="left" w:pos="142"/>
                <w:tab w:val="left" w:pos="284"/>
              </w:tabs>
              <w:autoSpaceDE w:val="0"/>
              <w:spacing w:line="276" w:lineRule="auto"/>
              <w:rPr>
                <w:rFonts w:eastAsia="Times New Roman"/>
                <w:sz w:val="20"/>
                <w:szCs w:val="20"/>
                <w:lang w:eastAsia="en-US"/>
              </w:rPr>
            </w:pPr>
            <w:r w:rsidRPr="00D45CCA">
              <w:rPr>
                <w:rFonts w:eastAsia="Times New Roman"/>
                <w:sz w:val="20"/>
                <w:szCs w:val="20"/>
                <w:lang w:eastAsia="en-US"/>
              </w:rPr>
              <w:lastRenderedPageBreak/>
              <w:t>Пожарное депо</w:t>
            </w:r>
          </w:p>
        </w:tc>
        <w:tc>
          <w:tcPr>
            <w:tcW w:w="3544" w:type="dxa"/>
            <w:tcBorders>
              <w:top w:val="single" w:sz="12" w:space="0" w:color="auto"/>
              <w:left w:val="single" w:sz="12" w:space="0" w:color="auto"/>
              <w:bottom w:val="single" w:sz="12" w:space="0" w:color="auto"/>
              <w:right w:val="single" w:sz="12" w:space="0" w:color="auto"/>
            </w:tcBorders>
            <w:hideMark/>
          </w:tcPr>
          <w:p w:rsidR="00D45CCA" w:rsidRPr="00D45CCA" w:rsidRDefault="00D45CCA" w:rsidP="00D45CCA">
            <w:pPr>
              <w:overflowPunct w:val="0"/>
              <w:autoSpaceDE w:val="0"/>
              <w:autoSpaceDN w:val="0"/>
              <w:adjustRightInd w:val="0"/>
              <w:spacing w:line="276" w:lineRule="auto"/>
              <w:jc w:val="both"/>
              <w:rPr>
                <w:rFonts w:eastAsia="Times New Roman"/>
                <w:sz w:val="20"/>
                <w:szCs w:val="20"/>
                <w:lang w:eastAsia="en-US"/>
              </w:rPr>
            </w:pPr>
            <w:r>
              <w:rPr>
                <w:rFonts w:eastAsia="Times New Roman"/>
                <w:sz w:val="20"/>
                <w:szCs w:val="20"/>
                <w:lang w:eastAsia="en-US"/>
              </w:rPr>
              <w:t>1.</w:t>
            </w:r>
            <w:r w:rsidRPr="00D45CCA">
              <w:rPr>
                <w:rFonts w:eastAsia="Times New Roman"/>
                <w:sz w:val="20"/>
                <w:szCs w:val="20"/>
                <w:lang w:eastAsia="en-US"/>
              </w:rPr>
              <w:t xml:space="preserve">Предельные размеры земельных участков не устанавливаются. </w:t>
            </w:r>
          </w:p>
          <w:p w:rsidR="00D45CCA" w:rsidRPr="00D45CCA" w:rsidRDefault="00D45CCA" w:rsidP="00D45CCA">
            <w:pPr>
              <w:overflowPunct w:val="0"/>
              <w:autoSpaceDE w:val="0"/>
              <w:autoSpaceDN w:val="0"/>
              <w:adjustRightInd w:val="0"/>
              <w:spacing w:line="276" w:lineRule="auto"/>
              <w:jc w:val="both"/>
              <w:rPr>
                <w:rFonts w:eastAsia="Times New Roman"/>
                <w:sz w:val="20"/>
                <w:szCs w:val="20"/>
                <w:lang w:eastAsia="en-US"/>
              </w:rPr>
            </w:pPr>
            <w:r>
              <w:rPr>
                <w:rFonts w:eastAsia="Times New Roman"/>
                <w:sz w:val="20"/>
                <w:szCs w:val="20"/>
                <w:lang w:eastAsia="en-US"/>
              </w:rPr>
              <w:t>2.</w:t>
            </w:r>
            <w:r w:rsidRPr="00D45CCA">
              <w:rPr>
                <w:rFonts w:eastAsia="Times New Roman"/>
                <w:sz w:val="20"/>
                <w:szCs w:val="20"/>
                <w:lang w:eastAsia="en-US"/>
              </w:rPr>
              <w:t>Минимальный  отступ от границ земельного участка в целях определения мест допустимого размещения зданий, строений, сооружений – 1м.</w:t>
            </w:r>
          </w:p>
          <w:p w:rsidR="00D45CCA" w:rsidRPr="00D45CCA" w:rsidRDefault="00D45CCA" w:rsidP="00D45CCA">
            <w:pPr>
              <w:overflowPunct w:val="0"/>
              <w:autoSpaceDE w:val="0"/>
              <w:autoSpaceDN w:val="0"/>
              <w:adjustRightInd w:val="0"/>
              <w:spacing w:line="276" w:lineRule="auto"/>
              <w:jc w:val="both"/>
              <w:rPr>
                <w:rFonts w:eastAsia="Times New Roman"/>
                <w:sz w:val="20"/>
                <w:szCs w:val="20"/>
                <w:lang w:eastAsia="en-US"/>
              </w:rPr>
            </w:pPr>
            <w:r>
              <w:rPr>
                <w:rFonts w:eastAsia="Times New Roman"/>
                <w:sz w:val="20"/>
                <w:szCs w:val="20"/>
                <w:lang w:eastAsia="en-US"/>
              </w:rPr>
              <w:t>3.</w:t>
            </w:r>
            <w:r w:rsidRPr="00D45CCA">
              <w:rPr>
                <w:rFonts w:eastAsia="Times New Roman"/>
                <w:sz w:val="20"/>
                <w:szCs w:val="20"/>
                <w:lang w:eastAsia="en-US"/>
              </w:rPr>
              <w:t xml:space="preserve">Предельное количество этажей, </w:t>
            </w:r>
            <w:r w:rsidRPr="00D45CCA">
              <w:rPr>
                <w:rFonts w:eastAsia="Times New Roman"/>
                <w:sz w:val="20"/>
                <w:szCs w:val="20"/>
                <w:lang w:eastAsia="en-US"/>
              </w:rPr>
              <w:lastRenderedPageBreak/>
              <w:t>предельная высота зданий и сооружений не устанавливается.</w:t>
            </w:r>
          </w:p>
          <w:p w:rsidR="00D45CCA" w:rsidRPr="00D45CCA" w:rsidRDefault="00D45CCA" w:rsidP="00D45CCA">
            <w:pPr>
              <w:widowControl w:val="0"/>
              <w:autoSpaceDE w:val="0"/>
              <w:autoSpaceDN w:val="0"/>
              <w:adjustRightInd w:val="0"/>
              <w:spacing w:line="276" w:lineRule="auto"/>
              <w:jc w:val="both"/>
              <w:rPr>
                <w:rFonts w:eastAsia="Times New Roman"/>
                <w:sz w:val="20"/>
                <w:szCs w:val="20"/>
                <w:lang w:eastAsia="en-US"/>
              </w:rPr>
            </w:pPr>
            <w:r>
              <w:rPr>
                <w:rFonts w:eastAsia="Times New Roman"/>
                <w:sz w:val="20"/>
                <w:szCs w:val="20"/>
                <w:lang w:eastAsia="en-US"/>
              </w:rPr>
              <w:t>4.</w:t>
            </w:r>
            <w:r w:rsidRPr="00D45CCA">
              <w:rPr>
                <w:rFonts w:eastAsia="Times New Roman"/>
                <w:sz w:val="20"/>
                <w:szCs w:val="20"/>
                <w:lang w:eastAsia="en-US"/>
              </w:rPr>
              <w:t>Максимальный процент застройки – не устанавливается.</w:t>
            </w:r>
          </w:p>
          <w:p w:rsidR="00D45CCA" w:rsidRPr="00D45CCA" w:rsidRDefault="00D45CCA" w:rsidP="00D45CCA">
            <w:pPr>
              <w:widowControl w:val="0"/>
              <w:suppressAutoHyphens/>
              <w:spacing w:line="276" w:lineRule="auto"/>
              <w:jc w:val="both"/>
              <w:rPr>
                <w:rFonts w:eastAsia="Arial"/>
                <w:sz w:val="20"/>
                <w:szCs w:val="20"/>
                <w:lang w:eastAsia="ar-SA"/>
              </w:rPr>
            </w:pPr>
            <w:r w:rsidRPr="00D45CCA">
              <w:rPr>
                <w:rFonts w:eastAsia="Arial"/>
                <w:sz w:val="20"/>
                <w:szCs w:val="20"/>
                <w:lang w:eastAsia="ar-SA"/>
              </w:rPr>
              <w:t>.</w:t>
            </w:r>
          </w:p>
          <w:p w:rsidR="00D45CCA" w:rsidRPr="00D45CCA" w:rsidRDefault="00D45CCA" w:rsidP="00D45CCA">
            <w:pPr>
              <w:widowControl w:val="0"/>
              <w:tabs>
                <w:tab w:val="left" w:pos="142"/>
                <w:tab w:val="left" w:pos="284"/>
              </w:tabs>
              <w:autoSpaceDE w:val="0"/>
              <w:autoSpaceDN w:val="0"/>
              <w:adjustRightInd w:val="0"/>
              <w:spacing w:line="276" w:lineRule="auto"/>
              <w:rPr>
                <w:rFonts w:eastAsia="Times New Roman"/>
                <w:b/>
                <w:sz w:val="20"/>
                <w:szCs w:val="20"/>
                <w:lang w:eastAsia="en-US"/>
              </w:rPr>
            </w:pPr>
            <w:r w:rsidRPr="00D45CCA">
              <w:rPr>
                <w:rFonts w:eastAsia="Arial"/>
                <w:sz w:val="20"/>
                <w:szCs w:val="20"/>
                <w:lang w:eastAsia="ar-SA"/>
              </w:rPr>
              <w:t>.</w:t>
            </w:r>
          </w:p>
        </w:tc>
        <w:tc>
          <w:tcPr>
            <w:tcW w:w="2976" w:type="dxa"/>
            <w:tcBorders>
              <w:top w:val="single" w:sz="12" w:space="0" w:color="auto"/>
              <w:left w:val="single" w:sz="12" w:space="0" w:color="auto"/>
              <w:bottom w:val="single" w:sz="12" w:space="0" w:color="auto"/>
              <w:right w:val="single" w:sz="12" w:space="0" w:color="auto"/>
            </w:tcBorders>
          </w:tcPr>
          <w:p w:rsidR="00D45CCA" w:rsidRPr="00D45CCA" w:rsidRDefault="00D45CCA" w:rsidP="00D45CCA">
            <w:pPr>
              <w:spacing w:line="276" w:lineRule="auto"/>
              <w:rPr>
                <w:rFonts w:eastAsia="Times New Roman"/>
                <w:sz w:val="20"/>
                <w:szCs w:val="20"/>
                <w:lang w:eastAsia="en-US"/>
              </w:rPr>
            </w:pPr>
            <w:r w:rsidRPr="00D45CCA">
              <w:rPr>
                <w:rFonts w:eastAsia="Times New Roman"/>
                <w:sz w:val="20"/>
                <w:szCs w:val="20"/>
                <w:lang w:eastAsia="en-US"/>
              </w:rPr>
              <w:lastRenderedPageBreak/>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rFonts w:eastAsia="Times New Roman"/>
                <w:sz w:val="20"/>
                <w:szCs w:val="20"/>
                <w:lang w:eastAsia="en-US"/>
              </w:rPr>
              <w:t>31-37</w:t>
            </w:r>
            <w:r w:rsidRPr="00D45CCA">
              <w:rPr>
                <w:rFonts w:eastAsia="Times New Roman"/>
                <w:sz w:val="20"/>
                <w:szCs w:val="20"/>
                <w:lang w:eastAsia="en-US"/>
              </w:rPr>
              <w:t xml:space="preserve"> настоящих </w:t>
            </w:r>
            <w:r w:rsidRPr="00D45CCA">
              <w:rPr>
                <w:rFonts w:eastAsia="Times New Roman"/>
                <w:sz w:val="20"/>
                <w:szCs w:val="20"/>
                <w:lang w:eastAsia="en-US"/>
              </w:rPr>
              <w:lastRenderedPageBreak/>
              <w:t>Правил.</w:t>
            </w:r>
          </w:p>
          <w:p w:rsidR="00D45CCA" w:rsidRPr="00D45CCA" w:rsidRDefault="00D45CCA" w:rsidP="00D45CCA">
            <w:pPr>
              <w:widowControl w:val="0"/>
              <w:autoSpaceDE w:val="0"/>
              <w:autoSpaceDN w:val="0"/>
              <w:adjustRightInd w:val="0"/>
              <w:spacing w:line="276" w:lineRule="auto"/>
              <w:rPr>
                <w:rFonts w:eastAsia="Times New Roman"/>
                <w:sz w:val="20"/>
                <w:szCs w:val="20"/>
                <w:lang w:eastAsia="en-US"/>
              </w:rPr>
            </w:pPr>
          </w:p>
        </w:tc>
      </w:tr>
    </w:tbl>
    <w:p w:rsidR="00D45CCA" w:rsidRPr="00D45CCA" w:rsidRDefault="00D45CCA" w:rsidP="00D45CCA">
      <w:pPr>
        <w:widowControl w:val="0"/>
        <w:autoSpaceDE w:val="0"/>
        <w:autoSpaceDN w:val="0"/>
        <w:adjustRightInd w:val="0"/>
        <w:ind w:right="301"/>
        <w:contextualSpacing/>
        <w:jc w:val="both"/>
        <w:outlineLvl w:val="0"/>
        <w:rPr>
          <w:rFonts w:eastAsia="Times New Roman"/>
          <w:b/>
          <w:sz w:val="24"/>
          <w:szCs w:val="24"/>
        </w:rPr>
      </w:pPr>
    </w:p>
    <w:p w:rsidR="00D45CCA" w:rsidRPr="00D45CCA" w:rsidRDefault="00D45CCA" w:rsidP="00D45CCA">
      <w:pPr>
        <w:widowControl w:val="0"/>
        <w:autoSpaceDE w:val="0"/>
        <w:autoSpaceDN w:val="0"/>
        <w:adjustRightInd w:val="0"/>
        <w:ind w:right="301"/>
        <w:contextualSpacing/>
        <w:jc w:val="both"/>
        <w:rPr>
          <w:rFonts w:eastAsia="Times New Roman"/>
          <w:sz w:val="24"/>
          <w:szCs w:val="24"/>
        </w:rPr>
      </w:pPr>
    </w:p>
    <w:p w:rsidR="00D45CCA" w:rsidRPr="00D45CCA" w:rsidRDefault="00D45CCA" w:rsidP="00D45CCA">
      <w:pPr>
        <w:widowControl w:val="0"/>
        <w:autoSpaceDE w:val="0"/>
        <w:autoSpaceDN w:val="0"/>
        <w:adjustRightInd w:val="0"/>
        <w:ind w:right="301"/>
        <w:contextualSpacing/>
        <w:jc w:val="both"/>
        <w:rPr>
          <w:rFonts w:eastAsia="Times New Roman"/>
          <w:b/>
          <w:sz w:val="24"/>
          <w:szCs w:val="24"/>
        </w:rPr>
      </w:pPr>
      <w:r w:rsidRPr="00D45CCA">
        <w:rPr>
          <w:rFonts w:eastAsia="Times New Roman"/>
          <w:b/>
          <w:sz w:val="24"/>
          <w:szCs w:val="24"/>
        </w:rPr>
        <w:t>2.ВСПОМОГАТЕЛЬНЫЕ ВИДЫ И ПАРАМЕТРЫ РАЗРЕШЁННОГО ИСПОЛЬЗОВАНИЯ ЗЕМЕЛЬНЫХ УЧАСТКОВ И ОБЪЕКТОВ КАПИТАЛЬНОГО СТРОИТЕЛЬСТВА:</w:t>
      </w:r>
    </w:p>
    <w:p w:rsidR="00D45CCA" w:rsidRPr="00D45CCA" w:rsidRDefault="00D45CCA" w:rsidP="00D45CCA">
      <w:pPr>
        <w:widowControl w:val="0"/>
        <w:autoSpaceDE w:val="0"/>
        <w:autoSpaceDN w:val="0"/>
        <w:adjustRightInd w:val="0"/>
        <w:ind w:right="301"/>
        <w:contextualSpacing/>
        <w:jc w:val="both"/>
        <w:rPr>
          <w:rFonts w:eastAsia="Times New Roman"/>
          <w:b/>
          <w:sz w:val="24"/>
          <w:szCs w:val="24"/>
        </w:rPr>
      </w:pPr>
    </w:p>
    <w:tbl>
      <w:tblPr>
        <w:tblW w:w="1445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127"/>
        <w:gridCol w:w="3118"/>
        <w:gridCol w:w="2552"/>
        <w:gridCol w:w="3969"/>
        <w:gridCol w:w="2693"/>
      </w:tblGrid>
      <w:tr w:rsidR="00D45CCA" w:rsidRPr="00FD2DD1" w:rsidTr="00D45CCA">
        <w:trPr>
          <w:tblHeader/>
        </w:trPr>
        <w:tc>
          <w:tcPr>
            <w:tcW w:w="7797" w:type="dxa"/>
            <w:gridSpan w:val="3"/>
          </w:tcPr>
          <w:p w:rsidR="00D45CCA" w:rsidRPr="00FD2DD1" w:rsidRDefault="00D45CCA" w:rsidP="00D45CCA">
            <w:pPr>
              <w:ind w:left="33" w:firstLine="1"/>
              <w:jc w:val="center"/>
              <w:rPr>
                <w:sz w:val="20"/>
                <w:szCs w:val="20"/>
              </w:rPr>
            </w:pPr>
            <w:r w:rsidRPr="00FD2DD1">
              <w:rPr>
                <w:sz w:val="20"/>
                <w:szCs w:val="20"/>
              </w:rPr>
              <w:t>ВИДЫ РАЗРЕШЕННОГО ИСПОЛЬЗОВАНИЯ ЗЕМЕЛЬНЫХ УЧАСТКОВ И ОБЪЕКТОВ КАПИТАЛЬНОГО СТРОИТЕЛЬСТВА</w:t>
            </w:r>
          </w:p>
        </w:tc>
        <w:tc>
          <w:tcPr>
            <w:tcW w:w="3969" w:type="dxa"/>
            <w:vMerge w:val="restart"/>
            <w:shd w:val="clear" w:color="auto" w:fill="auto"/>
          </w:tcPr>
          <w:p w:rsidR="00D45CCA" w:rsidRPr="00FD2DD1" w:rsidRDefault="00D45CCA" w:rsidP="00D45CCA">
            <w:pPr>
              <w:ind w:firstLine="34"/>
              <w:jc w:val="center"/>
              <w:rPr>
                <w:sz w:val="20"/>
                <w:szCs w:val="20"/>
              </w:rPr>
            </w:pPr>
            <w:r w:rsidRPr="00FD2DD1">
              <w:rPr>
                <w:sz w:val="20"/>
                <w:szCs w:val="20"/>
              </w:rPr>
              <w:t>ПАРАМЕТРЫ РАЗРЕШЕННОГО ИСПОЛЬЗОВАНИЯ</w:t>
            </w:r>
          </w:p>
        </w:tc>
        <w:tc>
          <w:tcPr>
            <w:tcW w:w="2693" w:type="dxa"/>
            <w:vMerge w:val="restart"/>
            <w:shd w:val="clear" w:color="auto" w:fill="auto"/>
          </w:tcPr>
          <w:p w:rsidR="00D45CCA" w:rsidRPr="00FD2DD1" w:rsidRDefault="00D45CCA" w:rsidP="00D45CCA">
            <w:pPr>
              <w:ind w:firstLine="34"/>
              <w:jc w:val="center"/>
              <w:rPr>
                <w:sz w:val="20"/>
                <w:szCs w:val="20"/>
              </w:rPr>
            </w:pPr>
            <w:r w:rsidRPr="00FD2DD1">
              <w:rPr>
                <w:sz w:val="20"/>
                <w:szCs w:val="20"/>
              </w:rPr>
              <w:t>ОСОБЫЕ УСЛОВИЯ РЕАЛИЗАЦИИ РЕГЛАМЕНТА</w:t>
            </w:r>
          </w:p>
        </w:tc>
      </w:tr>
      <w:tr w:rsidR="00D45CCA" w:rsidRPr="00FD2DD1" w:rsidTr="00D45CCA">
        <w:trPr>
          <w:tblHeader/>
        </w:trPr>
        <w:tc>
          <w:tcPr>
            <w:tcW w:w="2127" w:type="dxa"/>
          </w:tcPr>
          <w:p w:rsidR="00D45CCA" w:rsidRPr="00FD2DD1" w:rsidRDefault="00D45CCA" w:rsidP="00D45CCA">
            <w:pPr>
              <w:ind w:firstLine="34"/>
              <w:jc w:val="center"/>
              <w:rPr>
                <w:sz w:val="20"/>
                <w:szCs w:val="20"/>
              </w:rPr>
            </w:pPr>
            <w:r w:rsidRPr="00FD2DD1">
              <w:rPr>
                <w:sz w:val="20"/>
                <w:szCs w:val="20"/>
              </w:rPr>
              <w:t>ВИДЫ ИСПОЛЬЗОВАНИЯ</w:t>
            </w:r>
          </w:p>
          <w:p w:rsidR="00D45CCA" w:rsidRPr="00FD2DD1" w:rsidRDefault="00D45CCA" w:rsidP="00D45CCA">
            <w:pPr>
              <w:ind w:firstLine="34"/>
              <w:jc w:val="center"/>
              <w:rPr>
                <w:sz w:val="20"/>
                <w:szCs w:val="20"/>
              </w:rPr>
            </w:pPr>
            <w:r w:rsidRPr="00FD2DD1">
              <w:rPr>
                <w:sz w:val="20"/>
                <w:szCs w:val="20"/>
              </w:rPr>
              <w:t>ЗЕМЕЛЬНОГО УЧАСТКА</w:t>
            </w:r>
          </w:p>
        </w:tc>
        <w:tc>
          <w:tcPr>
            <w:tcW w:w="3118" w:type="dxa"/>
          </w:tcPr>
          <w:p w:rsidR="00D45CCA" w:rsidRPr="00FD2DD1" w:rsidRDefault="00D45CCA" w:rsidP="00D45CCA">
            <w:pPr>
              <w:ind w:firstLine="34"/>
              <w:jc w:val="center"/>
              <w:rPr>
                <w:sz w:val="20"/>
                <w:szCs w:val="20"/>
              </w:rPr>
            </w:pPr>
            <w:r w:rsidRPr="00FD2DD1">
              <w:rPr>
                <w:sz w:val="20"/>
                <w:szCs w:val="20"/>
              </w:rPr>
              <w:t>ОПИСАНИЕ ВИДА РАЗРЕШЕННОГО ИСПОЛЬЗОВАНИЯ ЗЕМЕЛЬНОГО УЧАСТКА</w:t>
            </w:r>
          </w:p>
        </w:tc>
        <w:tc>
          <w:tcPr>
            <w:tcW w:w="2552" w:type="dxa"/>
            <w:shd w:val="clear" w:color="auto" w:fill="auto"/>
          </w:tcPr>
          <w:p w:rsidR="00D45CCA" w:rsidRPr="00FD2DD1" w:rsidRDefault="00D45CCA" w:rsidP="00D45CCA">
            <w:pPr>
              <w:ind w:firstLine="34"/>
              <w:jc w:val="center"/>
              <w:rPr>
                <w:sz w:val="20"/>
                <w:szCs w:val="20"/>
              </w:rPr>
            </w:pPr>
            <w:r w:rsidRPr="00FD2DD1">
              <w:rPr>
                <w:sz w:val="20"/>
                <w:szCs w:val="20"/>
              </w:rPr>
              <w:t>ОБЪЕКТЫ</w:t>
            </w:r>
          </w:p>
          <w:p w:rsidR="00D45CCA" w:rsidRPr="00FD2DD1" w:rsidRDefault="00D45CCA" w:rsidP="00D45CCA">
            <w:pPr>
              <w:ind w:firstLine="34"/>
              <w:jc w:val="center"/>
              <w:rPr>
                <w:sz w:val="20"/>
                <w:szCs w:val="20"/>
              </w:rPr>
            </w:pPr>
            <w:r w:rsidRPr="00FD2DD1">
              <w:rPr>
                <w:sz w:val="20"/>
                <w:szCs w:val="20"/>
              </w:rPr>
              <w:t>КАПИТАЛЬНОГО СТРОИТЕЛЬСТВА И ИНЫЕ ВИДЫ</w:t>
            </w:r>
          </w:p>
          <w:p w:rsidR="00D45CCA" w:rsidRPr="00FD2DD1" w:rsidRDefault="00D45CCA" w:rsidP="00D45CCA">
            <w:pPr>
              <w:ind w:firstLine="34"/>
              <w:jc w:val="center"/>
              <w:rPr>
                <w:sz w:val="20"/>
                <w:szCs w:val="20"/>
              </w:rPr>
            </w:pPr>
            <w:r w:rsidRPr="00FD2DD1">
              <w:rPr>
                <w:sz w:val="20"/>
                <w:szCs w:val="20"/>
              </w:rPr>
              <w:t>ОБЪЕКТОВ</w:t>
            </w:r>
          </w:p>
        </w:tc>
        <w:tc>
          <w:tcPr>
            <w:tcW w:w="3969" w:type="dxa"/>
            <w:vMerge/>
            <w:shd w:val="clear" w:color="auto" w:fill="auto"/>
          </w:tcPr>
          <w:p w:rsidR="00D45CCA" w:rsidRPr="00FD2DD1" w:rsidRDefault="00D45CCA" w:rsidP="00D45CCA">
            <w:pPr>
              <w:ind w:firstLine="34"/>
              <w:jc w:val="center"/>
              <w:rPr>
                <w:sz w:val="20"/>
                <w:szCs w:val="20"/>
              </w:rPr>
            </w:pPr>
          </w:p>
        </w:tc>
        <w:tc>
          <w:tcPr>
            <w:tcW w:w="2693" w:type="dxa"/>
            <w:vMerge/>
            <w:shd w:val="clear" w:color="auto" w:fill="auto"/>
          </w:tcPr>
          <w:p w:rsidR="00D45CCA" w:rsidRPr="00FD2DD1" w:rsidRDefault="00D45CCA" w:rsidP="00D45CCA">
            <w:pPr>
              <w:ind w:firstLine="34"/>
              <w:jc w:val="center"/>
              <w:rPr>
                <w:sz w:val="20"/>
                <w:szCs w:val="20"/>
              </w:rPr>
            </w:pPr>
          </w:p>
        </w:tc>
      </w:tr>
      <w:tr w:rsidR="00D45CCA" w:rsidRPr="00FD2DD1" w:rsidTr="00D45CCA">
        <w:trPr>
          <w:tblHeader/>
        </w:trPr>
        <w:tc>
          <w:tcPr>
            <w:tcW w:w="2127" w:type="dxa"/>
          </w:tcPr>
          <w:p w:rsidR="00D45CCA" w:rsidRPr="00FD2DD1" w:rsidRDefault="00D45CCA" w:rsidP="00D45CCA">
            <w:pPr>
              <w:ind w:firstLine="34"/>
              <w:jc w:val="center"/>
              <w:rPr>
                <w:sz w:val="20"/>
                <w:szCs w:val="20"/>
              </w:rPr>
            </w:pPr>
            <w:r w:rsidRPr="00FD2DD1">
              <w:rPr>
                <w:sz w:val="20"/>
                <w:szCs w:val="20"/>
              </w:rPr>
              <w:t>1</w:t>
            </w:r>
          </w:p>
        </w:tc>
        <w:tc>
          <w:tcPr>
            <w:tcW w:w="3118" w:type="dxa"/>
          </w:tcPr>
          <w:p w:rsidR="00D45CCA" w:rsidRPr="00FD2DD1" w:rsidRDefault="00D45CCA" w:rsidP="00D45CCA">
            <w:pPr>
              <w:ind w:firstLine="34"/>
              <w:jc w:val="center"/>
              <w:rPr>
                <w:sz w:val="20"/>
                <w:szCs w:val="20"/>
              </w:rPr>
            </w:pPr>
            <w:r w:rsidRPr="00FD2DD1">
              <w:rPr>
                <w:sz w:val="20"/>
                <w:szCs w:val="20"/>
              </w:rPr>
              <w:t>2</w:t>
            </w:r>
          </w:p>
        </w:tc>
        <w:tc>
          <w:tcPr>
            <w:tcW w:w="2552" w:type="dxa"/>
            <w:shd w:val="clear" w:color="auto" w:fill="auto"/>
          </w:tcPr>
          <w:p w:rsidR="00D45CCA" w:rsidRPr="00FD2DD1" w:rsidRDefault="00D45CCA" w:rsidP="00D45CCA">
            <w:pPr>
              <w:ind w:firstLine="34"/>
              <w:jc w:val="center"/>
              <w:rPr>
                <w:sz w:val="20"/>
                <w:szCs w:val="20"/>
              </w:rPr>
            </w:pPr>
            <w:r w:rsidRPr="00FD2DD1">
              <w:rPr>
                <w:sz w:val="20"/>
                <w:szCs w:val="20"/>
              </w:rPr>
              <w:t>3</w:t>
            </w:r>
          </w:p>
        </w:tc>
        <w:tc>
          <w:tcPr>
            <w:tcW w:w="3969" w:type="dxa"/>
            <w:shd w:val="clear" w:color="auto" w:fill="auto"/>
          </w:tcPr>
          <w:p w:rsidR="00D45CCA" w:rsidRPr="00FD2DD1" w:rsidRDefault="00D45CCA" w:rsidP="00D45CCA">
            <w:pPr>
              <w:ind w:firstLine="34"/>
              <w:jc w:val="center"/>
              <w:rPr>
                <w:sz w:val="20"/>
                <w:szCs w:val="20"/>
              </w:rPr>
            </w:pPr>
            <w:r w:rsidRPr="00FD2DD1">
              <w:rPr>
                <w:sz w:val="20"/>
                <w:szCs w:val="20"/>
              </w:rPr>
              <w:t>4</w:t>
            </w:r>
          </w:p>
        </w:tc>
        <w:tc>
          <w:tcPr>
            <w:tcW w:w="2693" w:type="dxa"/>
            <w:shd w:val="clear" w:color="auto" w:fill="auto"/>
          </w:tcPr>
          <w:p w:rsidR="00D45CCA" w:rsidRPr="00FD2DD1" w:rsidRDefault="00D45CCA" w:rsidP="00D45CCA">
            <w:pPr>
              <w:ind w:firstLine="34"/>
              <w:jc w:val="center"/>
              <w:rPr>
                <w:sz w:val="20"/>
                <w:szCs w:val="20"/>
              </w:rPr>
            </w:pPr>
            <w:r w:rsidRPr="00FD2DD1">
              <w:rPr>
                <w:sz w:val="20"/>
                <w:szCs w:val="20"/>
              </w:rPr>
              <w:t>5</w:t>
            </w:r>
          </w:p>
        </w:tc>
      </w:tr>
      <w:tr w:rsidR="00D45CCA" w:rsidRPr="00FD2DD1" w:rsidTr="00D45CCA">
        <w:tc>
          <w:tcPr>
            <w:tcW w:w="2127" w:type="dxa"/>
          </w:tcPr>
          <w:p w:rsidR="00D45CCA" w:rsidRPr="00FD2DD1" w:rsidRDefault="00D45CCA" w:rsidP="00D45CCA">
            <w:pPr>
              <w:autoSpaceDE w:val="0"/>
              <w:autoSpaceDN w:val="0"/>
              <w:adjustRightInd w:val="0"/>
              <w:rPr>
                <w:bCs/>
                <w:sz w:val="20"/>
                <w:szCs w:val="20"/>
                <w:lang w:eastAsia="en-US"/>
              </w:rPr>
            </w:pPr>
            <w:r w:rsidRPr="00FD2DD1">
              <w:rPr>
                <w:bCs/>
                <w:sz w:val="20"/>
                <w:szCs w:val="20"/>
                <w:lang w:eastAsia="en-US"/>
              </w:rPr>
              <w:t>Предоставление коммунальных услуг 3.1.1</w:t>
            </w:r>
          </w:p>
          <w:p w:rsidR="00D45CCA" w:rsidRPr="00FD2DD1" w:rsidRDefault="00D45CCA" w:rsidP="00D45CCA">
            <w:pPr>
              <w:widowControl w:val="0"/>
              <w:autoSpaceDE w:val="0"/>
              <w:autoSpaceDN w:val="0"/>
              <w:adjustRightInd w:val="0"/>
              <w:rPr>
                <w:sz w:val="20"/>
                <w:szCs w:val="20"/>
                <w:lang w:eastAsia="en-US"/>
              </w:rPr>
            </w:pPr>
          </w:p>
        </w:tc>
        <w:tc>
          <w:tcPr>
            <w:tcW w:w="3118" w:type="dxa"/>
          </w:tcPr>
          <w:p w:rsidR="00D45CCA" w:rsidRPr="00FD2DD1" w:rsidRDefault="00D45CCA" w:rsidP="00D45CCA">
            <w:pPr>
              <w:autoSpaceDE w:val="0"/>
              <w:autoSpaceDN w:val="0"/>
              <w:adjustRightInd w:val="0"/>
              <w:rPr>
                <w:sz w:val="20"/>
                <w:szCs w:val="20"/>
                <w:lang w:eastAsia="en-US"/>
              </w:rPr>
            </w:pPr>
            <w:proofErr w:type="gramStart"/>
            <w:r w:rsidRPr="00FD2DD1">
              <w:rPr>
                <w:bCs/>
                <w:sz w:val="20"/>
                <w:szCs w:val="20"/>
                <w:lang w:eastAsia="en-US"/>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w:t>
            </w:r>
            <w:r w:rsidRPr="00FD2DD1">
              <w:rPr>
                <w:bCs/>
                <w:sz w:val="20"/>
                <w:szCs w:val="20"/>
                <w:lang w:eastAsia="en-US"/>
              </w:rPr>
              <w:lastRenderedPageBreak/>
              <w:t>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2552" w:type="dxa"/>
            <w:shd w:val="clear" w:color="auto" w:fill="auto"/>
          </w:tcPr>
          <w:p w:rsidR="00D45CCA" w:rsidRPr="00FD2DD1" w:rsidRDefault="00D45CCA" w:rsidP="00D45CCA">
            <w:pPr>
              <w:ind w:right="-172"/>
              <w:rPr>
                <w:sz w:val="20"/>
                <w:szCs w:val="20"/>
              </w:rPr>
            </w:pPr>
            <w:proofErr w:type="gramStart"/>
            <w:r w:rsidRPr="00FD2DD1">
              <w:rPr>
                <w:sz w:val="20"/>
                <w:szCs w:val="20"/>
              </w:rPr>
              <w:lastRenderedPageBreak/>
              <w:t>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канализация.</w:t>
            </w:r>
            <w:proofErr w:type="gramEnd"/>
          </w:p>
          <w:p w:rsidR="00D45CCA" w:rsidRPr="00FD2DD1" w:rsidRDefault="00D45CCA" w:rsidP="00D45CCA">
            <w:pPr>
              <w:ind w:right="-172"/>
              <w:rPr>
                <w:sz w:val="20"/>
                <w:szCs w:val="20"/>
              </w:rPr>
            </w:pPr>
            <w:r w:rsidRPr="00FD2DD1">
              <w:rPr>
                <w:sz w:val="20"/>
                <w:szCs w:val="20"/>
              </w:rPr>
              <w:t>Вышки сотовой связи</w:t>
            </w:r>
          </w:p>
        </w:tc>
        <w:tc>
          <w:tcPr>
            <w:tcW w:w="3969" w:type="dxa"/>
            <w:shd w:val="clear" w:color="auto" w:fill="auto"/>
          </w:tcPr>
          <w:p w:rsidR="00D45CCA" w:rsidRPr="00FD2DD1" w:rsidRDefault="00D45CCA" w:rsidP="00D45CCA">
            <w:pPr>
              <w:ind w:right="-172"/>
              <w:rPr>
                <w:sz w:val="20"/>
                <w:szCs w:val="20"/>
              </w:rPr>
            </w:pPr>
            <w:r w:rsidRPr="00FD2DD1">
              <w:rPr>
                <w:sz w:val="20"/>
                <w:szCs w:val="20"/>
              </w:rPr>
              <w:t>1.Предельные размеры земельных участков не устанавливаются.</w:t>
            </w:r>
          </w:p>
          <w:p w:rsidR="00D45CCA" w:rsidRPr="00FD2DD1" w:rsidRDefault="00D45CCA" w:rsidP="00D45CCA">
            <w:pPr>
              <w:ind w:right="-172"/>
              <w:rPr>
                <w:sz w:val="20"/>
                <w:szCs w:val="20"/>
              </w:rPr>
            </w:pPr>
            <w:r w:rsidRPr="00FD2DD1">
              <w:rPr>
                <w:sz w:val="20"/>
                <w:szCs w:val="20"/>
              </w:rPr>
              <w:t>2.Минимальный отступ от границ земельного участка не устанавливается.</w:t>
            </w:r>
          </w:p>
          <w:p w:rsidR="00D45CCA" w:rsidRPr="00FD2DD1" w:rsidRDefault="00D45CCA" w:rsidP="00D45CCA">
            <w:pPr>
              <w:jc w:val="both"/>
              <w:rPr>
                <w:sz w:val="20"/>
                <w:szCs w:val="20"/>
              </w:rPr>
            </w:pPr>
            <w:r w:rsidRPr="00FD2DD1">
              <w:rPr>
                <w:sz w:val="20"/>
                <w:szCs w:val="20"/>
              </w:rPr>
              <w:t>3. Предельное количество этажей, предельная высота зданий, строений, сооружений не устанавливается.</w:t>
            </w:r>
          </w:p>
          <w:p w:rsidR="00D45CCA" w:rsidRPr="00FD2DD1" w:rsidRDefault="00D45CCA" w:rsidP="00D45CCA">
            <w:pPr>
              <w:ind w:right="-172"/>
              <w:rPr>
                <w:sz w:val="20"/>
                <w:szCs w:val="20"/>
              </w:rPr>
            </w:pPr>
            <w:r w:rsidRPr="00FD2DD1">
              <w:rPr>
                <w:sz w:val="20"/>
                <w:szCs w:val="20"/>
              </w:rPr>
              <w:t>4.Максимальный процент застройки не устанавливается.</w:t>
            </w:r>
          </w:p>
          <w:p w:rsidR="00D45CCA" w:rsidRPr="00FD2DD1" w:rsidRDefault="00D45CCA" w:rsidP="00D45CCA">
            <w:pPr>
              <w:ind w:right="-172"/>
              <w:rPr>
                <w:sz w:val="20"/>
                <w:szCs w:val="20"/>
              </w:rPr>
            </w:pPr>
          </w:p>
        </w:tc>
        <w:tc>
          <w:tcPr>
            <w:tcW w:w="2693" w:type="dxa"/>
            <w:vMerge w:val="restart"/>
            <w:shd w:val="clear" w:color="auto" w:fill="auto"/>
          </w:tcPr>
          <w:p w:rsidR="00D45CCA" w:rsidRPr="00FD2DD1" w:rsidRDefault="00D45CCA" w:rsidP="00D45CCA">
            <w:pPr>
              <w:rPr>
                <w:sz w:val="20"/>
                <w:szCs w:val="20"/>
              </w:rPr>
            </w:pPr>
            <w:r w:rsidRPr="00FD2DD1">
              <w:rPr>
                <w:sz w:val="20"/>
                <w:szCs w:val="20"/>
              </w:rPr>
              <w:t>Не допускается застройка противопожарного разрыва в 50м. зоне от лесных насаждений в лесничествах (лесопарках).</w:t>
            </w:r>
          </w:p>
          <w:p w:rsidR="00D45CCA" w:rsidRPr="00FD2DD1" w:rsidRDefault="00D45CCA" w:rsidP="00D45CCA">
            <w:pPr>
              <w:ind w:right="-172"/>
              <w:rPr>
                <w:sz w:val="20"/>
                <w:szCs w:val="20"/>
              </w:rPr>
            </w:pPr>
            <w:r w:rsidRPr="00FD2DD1">
              <w:rPr>
                <w:sz w:val="20"/>
                <w:szCs w:val="20"/>
              </w:rPr>
              <w:t xml:space="preserve">Размещение вышек сотовой связи допустимо при условии соблюдения требований СанПиН 2.1.8/2.2.4.1383-03, в том числе в части </w:t>
            </w:r>
            <w:r w:rsidRPr="00FD2DD1">
              <w:rPr>
                <w:sz w:val="20"/>
                <w:szCs w:val="20"/>
              </w:rPr>
              <w:lastRenderedPageBreak/>
              <w:t>установления санитарно-защитной зоны.</w:t>
            </w:r>
          </w:p>
          <w:p w:rsidR="00D45CCA" w:rsidRPr="00FD2DD1" w:rsidRDefault="00D45CCA" w:rsidP="00D45CCA">
            <w:pPr>
              <w:rPr>
                <w:sz w:val="20"/>
                <w:szCs w:val="20"/>
              </w:rPr>
            </w:pPr>
            <w:r w:rsidRPr="00FD2DD1">
              <w:rPr>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sz w:val="20"/>
                <w:szCs w:val="20"/>
              </w:rPr>
              <w:t>31-37</w:t>
            </w:r>
            <w:r w:rsidRPr="00FD2DD1">
              <w:rPr>
                <w:sz w:val="20"/>
                <w:szCs w:val="20"/>
              </w:rPr>
              <w:t xml:space="preserve"> настоящих Правил.</w:t>
            </w:r>
          </w:p>
        </w:tc>
      </w:tr>
      <w:tr w:rsidR="00D45CCA" w:rsidRPr="00FD2DD1" w:rsidTr="00D45CCA">
        <w:tc>
          <w:tcPr>
            <w:tcW w:w="2127" w:type="dxa"/>
          </w:tcPr>
          <w:p w:rsidR="00D45CCA" w:rsidRPr="00FD2DD1" w:rsidRDefault="00D45CCA" w:rsidP="00D45CCA">
            <w:pPr>
              <w:autoSpaceDE w:val="0"/>
              <w:autoSpaceDN w:val="0"/>
              <w:adjustRightInd w:val="0"/>
              <w:jc w:val="both"/>
              <w:rPr>
                <w:sz w:val="20"/>
                <w:szCs w:val="20"/>
              </w:rPr>
            </w:pPr>
            <w:r w:rsidRPr="00FD2DD1">
              <w:rPr>
                <w:sz w:val="20"/>
                <w:szCs w:val="20"/>
              </w:rPr>
              <w:lastRenderedPageBreak/>
              <w:t>Служебные гаражи 4.9.</w:t>
            </w:r>
          </w:p>
          <w:p w:rsidR="00D45CCA" w:rsidRPr="00FD2DD1" w:rsidRDefault="00D45CCA" w:rsidP="00D45CCA">
            <w:pPr>
              <w:rPr>
                <w:sz w:val="20"/>
                <w:szCs w:val="20"/>
              </w:rPr>
            </w:pPr>
          </w:p>
        </w:tc>
        <w:tc>
          <w:tcPr>
            <w:tcW w:w="3118" w:type="dxa"/>
          </w:tcPr>
          <w:p w:rsidR="00D45CCA" w:rsidRPr="00FD2DD1" w:rsidRDefault="00D45CCA" w:rsidP="00D45CCA">
            <w:pPr>
              <w:rPr>
                <w:sz w:val="20"/>
                <w:szCs w:val="20"/>
              </w:rPr>
            </w:pPr>
            <w:r w:rsidRPr="00FD2DD1">
              <w:rPr>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2552" w:type="dxa"/>
            <w:shd w:val="clear" w:color="auto" w:fill="auto"/>
          </w:tcPr>
          <w:p w:rsidR="00D45CCA" w:rsidRPr="00FD2DD1" w:rsidRDefault="00D45CCA" w:rsidP="00D45CCA">
            <w:pPr>
              <w:ind w:right="-172"/>
              <w:rPr>
                <w:sz w:val="20"/>
                <w:szCs w:val="20"/>
              </w:rPr>
            </w:pPr>
            <w:r w:rsidRPr="00FD2DD1">
              <w:rPr>
                <w:sz w:val="20"/>
                <w:szCs w:val="20"/>
              </w:rPr>
              <w:t>Здания и сооружения для обслуживания работников и для обеспечения деятельности объекта</w:t>
            </w:r>
          </w:p>
          <w:p w:rsidR="00D45CCA" w:rsidRPr="00FD2DD1" w:rsidRDefault="00D45CCA" w:rsidP="00D45CCA">
            <w:pPr>
              <w:ind w:right="-172"/>
              <w:rPr>
                <w:sz w:val="20"/>
                <w:szCs w:val="20"/>
              </w:rPr>
            </w:pPr>
            <w:r w:rsidRPr="00FD2DD1">
              <w:rPr>
                <w:sz w:val="20"/>
                <w:szCs w:val="20"/>
              </w:rPr>
              <w:t>Стоянки автомобильного транспорта для обслуживания объектов.</w:t>
            </w:r>
          </w:p>
        </w:tc>
        <w:tc>
          <w:tcPr>
            <w:tcW w:w="3969" w:type="dxa"/>
            <w:shd w:val="clear" w:color="auto" w:fill="auto"/>
          </w:tcPr>
          <w:p w:rsidR="00D45CCA" w:rsidRPr="00FD2DD1" w:rsidRDefault="00D45CCA" w:rsidP="00D45CCA">
            <w:pPr>
              <w:ind w:right="-172"/>
              <w:rPr>
                <w:sz w:val="20"/>
                <w:szCs w:val="20"/>
              </w:rPr>
            </w:pPr>
            <w:r w:rsidRPr="00FD2DD1">
              <w:rPr>
                <w:sz w:val="20"/>
                <w:szCs w:val="20"/>
              </w:rPr>
              <w:t>1.Предельные размеры земельных участков не устанавливаются.</w:t>
            </w:r>
          </w:p>
          <w:p w:rsidR="00D45CCA" w:rsidRPr="00FD2DD1" w:rsidRDefault="00D45CCA" w:rsidP="00D45CCA">
            <w:pPr>
              <w:ind w:right="-172"/>
              <w:rPr>
                <w:sz w:val="20"/>
                <w:szCs w:val="20"/>
              </w:rPr>
            </w:pPr>
            <w:r w:rsidRPr="00FD2DD1">
              <w:rPr>
                <w:sz w:val="20"/>
                <w:szCs w:val="20"/>
              </w:rPr>
              <w:t>2.Минимальный отступ от границ земельного участка не устанавливается.</w:t>
            </w:r>
          </w:p>
          <w:p w:rsidR="00D45CCA" w:rsidRPr="00FD2DD1" w:rsidRDefault="00D45CCA" w:rsidP="00D45CCA">
            <w:pPr>
              <w:ind w:right="-172"/>
              <w:rPr>
                <w:sz w:val="20"/>
                <w:szCs w:val="20"/>
              </w:rPr>
            </w:pPr>
            <w:r w:rsidRPr="00FD2DD1">
              <w:rPr>
                <w:sz w:val="20"/>
                <w:szCs w:val="20"/>
              </w:rPr>
              <w:t>3. Предельное количество этажей, предельная высота зданий, строений, сооружений не устанавливается.</w:t>
            </w:r>
          </w:p>
          <w:p w:rsidR="00D45CCA" w:rsidRPr="00FD2DD1" w:rsidRDefault="00D45CCA" w:rsidP="00D45CCA">
            <w:pPr>
              <w:ind w:right="-172"/>
              <w:rPr>
                <w:sz w:val="20"/>
                <w:szCs w:val="20"/>
              </w:rPr>
            </w:pPr>
            <w:r w:rsidRPr="00FD2DD1">
              <w:rPr>
                <w:sz w:val="20"/>
                <w:szCs w:val="20"/>
              </w:rPr>
              <w:t>4.Максимальный процент застройки -10%.</w:t>
            </w:r>
          </w:p>
          <w:p w:rsidR="00D45CCA" w:rsidRPr="00FD2DD1" w:rsidRDefault="00D45CCA" w:rsidP="00D45CCA">
            <w:pPr>
              <w:ind w:right="-172"/>
              <w:rPr>
                <w:sz w:val="20"/>
                <w:szCs w:val="20"/>
              </w:rPr>
            </w:pPr>
            <w:r w:rsidRPr="00FD2DD1">
              <w:rPr>
                <w:sz w:val="20"/>
                <w:szCs w:val="20"/>
              </w:rPr>
              <w:t>Иные параметры</w:t>
            </w:r>
          </w:p>
          <w:p w:rsidR="00D45CCA" w:rsidRPr="00FD2DD1" w:rsidRDefault="00D45CCA" w:rsidP="00D45CCA">
            <w:pPr>
              <w:ind w:right="-172"/>
              <w:rPr>
                <w:sz w:val="20"/>
                <w:szCs w:val="20"/>
              </w:rPr>
            </w:pPr>
            <w:r w:rsidRPr="00FD2DD1">
              <w:rPr>
                <w:sz w:val="20"/>
                <w:szCs w:val="20"/>
              </w:rPr>
              <w:t>Расстояние от площадок до окон не менее - 10м.</w:t>
            </w:r>
          </w:p>
          <w:p w:rsidR="00D45CCA" w:rsidRPr="00FD2DD1" w:rsidRDefault="00D45CCA" w:rsidP="00D45CCA">
            <w:pPr>
              <w:ind w:right="-172"/>
              <w:rPr>
                <w:sz w:val="20"/>
                <w:szCs w:val="20"/>
              </w:rPr>
            </w:pPr>
            <w:r w:rsidRPr="00FD2DD1">
              <w:rPr>
                <w:sz w:val="20"/>
                <w:szCs w:val="20"/>
              </w:rPr>
              <w:t>Отступ от красных линий - не менее 5 м.</w:t>
            </w:r>
          </w:p>
          <w:p w:rsidR="00D45CCA" w:rsidRPr="00FD2DD1" w:rsidRDefault="00D45CCA" w:rsidP="00D45CCA">
            <w:pPr>
              <w:ind w:right="-172"/>
              <w:rPr>
                <w:sz w:val="20"/>
                <w:szCs w:val="20"/>
              </w:rPr>
            </w:pPr>
          </w:p>
        </w:tc>
        <w:tc>
          <w:tcPr>
            <w:tcW w:w="2693" w:type="dxa"/>
            <w:vMerge/>
            <w:shd w:val="clear" w:color="auto" w:fill="auto"/>
          </w:tcPr>
          <w:p w:rsidR="00D45CCA" w:rsidRPr="00FD2DD1" w:rsidRDefault="00D45CCA" w:rsidP="00D45CCA">
            <w:pPr>
              <w:rPr>
                <w:sz w:val="20"/>
                <w:szCs w:val="20"/>
              </w:rPr>
            </w:pPr>
          </w:p>
        </w:tc>
      </w:tr>
    </w:tbl>
    <w:p w:rsidR="00D45CCA" w:rsidRPr="00D45CCA" w:rsidRDefault="00D45CCA" w:rsidP="00D45CCA">
      <w:pPr>
        <w:widowControl w:val="0"/>
        <w:autoSpaceDE w:val="0"/>
        <w:autoSpaceDN w:val="0"/>
        <w:adjustRightInd w:val="0"/>
        <w:ind w:right="301"/>
        <w:contextualSpacing/>
        <w:jc w:val="both"/>
        <w:rPr>
          <w:rFonts w:eastAsia="Times New Roman"/>
          <w:b/>
          <w:sz w:val="24"/>
          <w:szCs w:val="24"/>
        </w:rPr>
      </w:pPr>
    </w:p>
    <w:p w:rsidR="00D45CCA" w:rsidRPr="00D45CCA" w:rsidRDefault="00D45CCA" w:rsidP="00D45CCA">
      <w:pPr>
        <w:keepNext/>
        <w:keepLines/>
        <w:spacing w:before="200"/>
        <w:outlineLvl w:val="2"/>
        <w:rPr>
          <w:rFonts w:ascii="Cambria" w:eastAsia="Times New Roman" w:hAnsi="Cambria"/>
          <w:b/>
          <w:bCs/>
          <w:color w:val="4F81BD" w:themeColor="accent1"/>
          <w:sz w:val="24"/>
          <w:szCs w:val="24"/>
        </w:rPr>
      </w:pPr>
      <w:r w:rsidRPr="00D45CCA">
        <w:rPr>
          <w:rFonts w:eastAsia="Times New Roman"/>
          <w:b/>
          <w:sz w:val="24"/>
          <w:szCs w:val="24"/>
        </w:rPr>
        <w:t>3.  УСЛОВНО РАЗРЕШЁННЫЕ ВИДЫ И ПАРАМЕТРЫ ИСПОЛЬЗОВАНИЯ ЗЕМЕЛЬНЫХ УЧАСТКОВ И ОБЪЕКТОВ КАПИТАЛЬНОГО СТРОИТЕЛЬСТВА: нет</w:t>
      </w:r>
    </w:p>
    <w:p w:rsidR="008F5035" w:rsidRPr="00FD2DD1" w:rsidRDefault="008F5035" w:rsidP="00E2113F">
      <w:pPr>
        <w:widowControl w:val="0"/>
        <w:autoSpaceDE w:val="0"/>
        <w:autoSpaceDN w:val="0"/>
        <w:adjustRightInd w:val="0"/>
        <w:ind w:firstLine="709"/>
        <w:rPr>
          <w:sz w:val="24"/>
          <w:szCs w:val="24"/>
        </w:rPr>
      </w:pPr>
    </w:p>
    <w:p w:rsidR="00E03993" w:rsidRPr="00FD2DD1" w:rsidRDefault="00E03993" w:rsidP="00E03993">
      <w:pPr>
        <w:widowControl w:val="0"/>
        <w:autoSpaceDE w:val="0"/>
        <w:autoSpaceDN w:val="0"/>
        <w:adjustRightInd w:val="0"/>
        <w:ind w:right="301"/>
        <w:contextualSpacing/>
        <w:jc w:val="center"/>
        <w:outlineLvl w:val="0"/>
        <w:rPr>
          <w:rFonts w:eastAsia="Times New Roman"/>
          <w:b/>
          <w:sz w:val="24"/>
          <w:szCs w:val="24"/>
        </w:rPr>
      </w:pPr>
      <w:r w:rsidRPr="00FD2DD1">
        <w:rPr>
          <w:rFonts w:eastAsia="Times New Roman"/>
          <w:b/>
          <w:sz w:val="24"/>
          <w:szCs w:val="24"/>
        </w:rPr>
        <w:t>ИНЫЕ ЗОНЫ</w:t>
      </w:r>
    </w:p>
    <w:p w:rsidR="00193B6C" w:rsidRPr="00FD2DD1" w:rsidRDefault="00193B6C" w:rsidP="00DB014E">
      <w:pPr>
        <w:widowControl w:val="0"/>
        <w:autoSpaceDE w:val="0"/>
        <w:autoSpaceDN w:val="0"/>
        <w:adjustRightInd w:val="0"/>
        <w:ind w:right="301"/>
        <w:contextualSpacing/>
        <w:jc w:val="both"/>
        <w:outlineLvl w:val="0"/>
        <w:rPr>
          <w:rFonts w:eastAsia="Times New Roman"/>
          <w:sz w:val="24"/>
          <w:szCs w:val="24"/>
        </w:rPr>
      </w:pPr>
    </w:p>
    <w:p w:rsidR="00FE56F2" w:rsidRPr="00FD2DD1" w:rsidRDefault="00E03993" w:rsidP="00FE56F2">
      <w:pPr>
        <w:jc w:val="center"/>
        <w:rPr>
          <w:b/>
          <w:sz w:val="24"/>
          <w:szCs w:val="24"/>
          <w:u w:val="single"/>
        </w:rPr>
      </w:pPr>
      <w:r w:rsidRPr="00FD2DD1">
        <w:rPr>
          <w:b/>
          <w:sz w:val="24"/>
          <w:szCs w:val="24"/>
          <w:u w:val="single"/>
        </w:rPr>
        <w:t>ИНЫЕ ЗОНЫ</w:t>
      </w:r>
      <w:r w:rsidR="00FE56F2" w:rsidRPr="00FD2DD1">
        <w:rPr>
          <w:b/>
          <w:sz w:val="24"/>
          <w:szCs w:val="24"/>
          <w:u w:val="single"/>
        </w:rPr>
        <w:t xml:space="preserve"> (</w:t>
      </w:r>
      <w:r w:rsidR="00D35118" w:rsidRPr="00FD2DD1">
        <w:rPr>
          <w:b/>
          <w:sz w:val="24"/>
          <w:szCs w:val="24"/>
          <w:u w:val="single"/>
        </w:rPr>
        <w:t>ИНЗ-1</w:t>
      </w:r>
      <w:r w:rsidR="00FE56F2" w:rsidRPr="00FD2DD1">
        <w:rPr>
          <w:b/>
          <w:sz w:val="24"/>
          <w:szCs w:val="24"/>
          <w:u w:val="single"/>
        </w:rPr>
        <w:t>)</w:t>
      </w:r>
    </w:p>
    <w:p w:rsidR="00FE56F2" w:rsidRPr="00FD2DD1" w:rsidRDefault="00FE56F2" w:rsidP="00FE56F2">
      <w:pPr>
        <w:jc w:val="center"/>
        <w:rPr>
          <w:b/>
          <w:sz w:val="24"/>
          <w:szCs w:val="24"/>
          <w:u w:val="single"/>
        </w:rPr>
      </w:pPr>
    </w:p>
    <w:p w:rsidR="00FE56F2" w:rsidRPr="00FD2DD1" w:rsidRDefault="00FE56F2" w:rsidP="00FE56F2">
      <w:pPr>
        <w:rPr>
          <w:sz w:val="24"/>
          <w:szCs w:val="24"/>
        </w:rPr>
      </w:pPr>
      <w:r w:rsidRPr="00FD2DD1">
        <w:rPr>
          <w:sz w:val="24"/>
          <w:szCs w:val="24"/>
        </w:rPr>
        <w:lastRenderedPageBreak/>
        <w:t>1. ОСНОВНЫЕ ВИДЫ И ПАРАМЕТРЫ РАЗРЕШЁННОГО ИСПОЛЬЗОВАНИЯ ЗЕМЕЛЬНЫХ УЧАСТКОВ И ОБЪЕКТОВ КАПИТАЛЬНОГО СТРОИТЕЛЬСТВА:</w:t>
      </w:r>
    </w:p>
    <w:tbl>
      <w:tblPr>
        <w:tblW w:w="1445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726"/>
        <w:gridCol w:w="2879"/>
        <w:gridCol w:w="2759"/>
        <w:gridCol w:w="3402"/>
        <w:gridCol w:w="2693"/>
      </w:tblGrid>
      <w:tr w:rsidR="00FE56F2" w:rsidRPr="00FD2DD1" w:rsidTr="00FD2DD1">
        <w:trPr>
          <w:tblHeader/>
        </w:trPr>
        <w:tc>
          <w:tcPr>
            <w:tcW w:w="8364" w:type="dxa"/>
            <w:gridSpan w:val="3"/>
          </w:tcPr>
          <w:p w:rsidR="00FE56F2" w:rsidRPr="00FD2DD1" w:rsidRDefault="00FE56F2" w:rsidP="00FE56F2">
            <w:pPr>
              <w:autoSpaceDE w:val="0"/>
              <w:autoSpaceDN w:val="0"/>
              <w:adjustRightInd w:val="0"/>
              <w:jc w:val="center"/>
              <w:rPr>
                <w:sz w:val="20"/>
                <w:szCs w:val="20"/>
              </w:rPr>
            </w:pPr>
            <w:r w:rsidRPr="00FD2DD1">
              <w:rPr>
                <w:sz w:val="20"/>
                <w:szCs w:val="20"/>
              </w:rPr>
              <w:t>ВИДЫ РАЗРЕШЕННОГО ИСПОЛЬЗОВАНИЯ ЗЕМЕЛЬНЫХ УЧАСТКОВ И ОБЪЕКТОВ КАПИТАЛЬНОГО СТРОИТЕЛЬСТВА</w:t>
            </w:r>
          </w:p>
        </w:tc>
        <w:tc>
          <w:tcPr>
            <w:tcW w:w="3402" w:type="dxa"/>
            <w:vMerge w:val="restart"/>
            <w:shd w:val="clear" w:color="auto" w:fill="auto"/>
          </w:tcPr>
          <w:p w:rsidR="00FE56F2" w:rsidRPr="00FD2DD1" w:rsidRDefault="00FE56F2" w:rsidP="00FE56F2">
            <w:pPr>
              <w:autoSpaceDE w:val="0"/>
              <w:autoSpaceDN w:val="0"/>
              <w:adjustRightInd w:val="0"/>
              <w:jc w:val="center"/>
              <w:rPr>
                <w:sz w:val="20"/>
                <w:szCs w:val="20"/>
              </w:rPr>
            </w:pPr>
            <w:r w:rsidRPr="00FD2DD1">
              <w:rPr>
                <w:sz w:val="20"/>
                <w:szCs w:val="20"/>
              </w:rPr>
              <w:t>ПАРАМЕТРЫ РАЗРЕШЕННОГО ИСПОЛЬЗОВАНИЯ</w:t>
            </w:r>
          </w:p>
        </w:tc>
        <w:tc>
          <w:tcPr>
            <w:tcW w:w="2693" w:type="dxa"/>
            <w:vMerge w:val="restart"/>
            <w:shd w:val="clear" w:color="auto" w:fill="auto"/>
          </w:tcPr>
          <w:p w:rsidR="00FE56F2" w:rsidRPr="00FD2DD1" w:rsidRDefault="00FE56F2" w:rsidP="00FE56F2">
            <w:pPr>
              <w:autoSpaceDE w:val="0"/>
              <w:autoSpaceDN w:val="0"/>
              <w:adjustRightInd w:val="0"/>
              <w:jc w:val="center"/>
              <w:rPr>
                <w:sz w:val="20"/>
                <w:szCs w:val="20"/>
              </w:rPr>
            </w:pPr>
            <w:r w:rsidRPr="00FD2DD1">
              <w:rPr>
                <w:sz w:val="20"/>
                <w:szCs w:val="20"/>
              </w:rPr>
              <w:t>ОСОБЫЕ УСЛОВИЯ РЕАЛИЗАЦИИ РЕГЛАМЕНТА</w:t>
            </w:r>
          </w:p>
        </w:tc>
      </w:tr>
      <w:tr w:rsidR="00FE56F2" w:rsidRPr="00FD2DD1" w:rsidTr="00FD2DD1">
        <w:trPr>
          <w:tblHeader/>
        </w:trPr>
        <w:tc>
          <w:tcPr>
            <w:tcW w:w="2726" w:type="dxa"/>
          </w:tcPr>
          <w:p w:rsidR="00FE56F2" w:rsidRPr="00FD2DD1" w:rsidRDefault="00FE56F2" w:rsidP="00FE56F2">
            <w:pPr>
              <w:autoSpaceDE w:val="0"/>
              <w:autoSpaceDN w:val="0"/>
              <w:adjustRightInd w:val="0"/>
              <w:jc w:val="center"/>
              <w:rPr>
                <w:sz w:val="20"/>
                <w:szCs w:val="20"/>
              </w:rPr>
            </w:pPr>
            <w:r w:rsidRPr="00FD2DD1">
              <w:rPr>
                <w:sz w:val="20"/>
                <w:szCs w:val="20"/>
              </w:rPr>
              <w:t>ВИДЫ ИСПОЛЬЗОВАНИЯ</w:t>
            </w:r>
          </w:p>
          <w:p w:rsidR="00FE56F2" w:rsidRPr="00FD2DD1" w:rsidRDefault="00FE56F2" w:rsidP="00FE56F2">
            <w:pPr>
              <w:autoSpaceDE w:val="0"/>
              <w:autoSpaceDN w:val="0"/>
              <w:adjustRightInd w:val="0"/>
              <w:jc w:val="center"/>
              <w:rPr>
                <w:sz w:val="20"/>
                <w:szCs w:val="20"/>
              </w:rPr>
            </w:pPr>
            <w:r w:rsidRPr="00FD2DD1">
              <w:rPr>
                <w:sz w:val="20"/>
                <w:szCs w:val="20"/>
              </w:rPr>
              <w:t>ЗЕМЕЛЬНОГО УЧАСТКА</w:t>
            </w:r>
          </w:p>
        </w:tc>
        <w:tc>
          <w:tcPr>
            <w:tcW w:w="2879" w:type="dxa"/>
          </w:tcPr>
          <w:p w:rsidR="00FE56F2" w:rsidRPr="00FD2DD1" w:rsidRDefault="00FE56F2" w:rsidP="00FE56F2">
            <w:pPr>
              <w:autoSpaceDE w:val="0"/>
              <w:autoSpaceDN w:val="0"/>
              <w:adjustRightInd w:val="0"/>
              <w:jc w:val="center"/>
              <w:rPr>
                <w:sz w:val="20"/>
                <w:szCs w:val="20"/>
              </w:rPr>
            </w:pPr>
            <w:r w:rsidRPr="00FD2DD1">
              <w:rPr>
                <w:sz w:val="20"/>
                <w:szCs w:val="20"/>
              </w:rPr>
              <w:t>ОПИСАНИЕ ВИДА РАЗРЕШЕННОГО ИСПОЛЬЗОВАНИЯ ЗЕМЕЛЬНОГО УЧАСТКА</w:t>
            </w:r>
          </w:p>
        </w:tc>
        <w:tc>
          <w:tcPr>
            <w:tcW w:w="2759" w:type="dxa"/>
            <w:shd w:val="clear" w:color="auto" w:fill="auto"/>
          </w:tcPr>
          <w:p w:rsidR="00FE56F2" w:rsidRPr="00FD2DD1" w:rsidRDefault="00FE56F2" w:rsidP="00FE56F2">
            <w:pPr>
              <w:autoSpaceDE w:val="0"/>
              <w:autoSpaceDN w:val="0"/>
              <w:adjustRightInd w:val="0"/>
              <w:jc w:val="center"/>
              <w:rPr>
                <w:sz w:val="20"/>
                <w:szCs w:val="20"/>
              </w:rPr>
            </w:pPr>
            <w:r w:rsidRPr="00FD2DD1">
              <w:rPr>
                <w:sz w:val="20"/>
                <w:szCs w:val="20"/>
              </w:rPr>
              <w:t>ОБЪЕКТЫ</w:t>
            </w:r>
          </w:p>
          <w:p w:rsidR="00FE56F2" w:rsidRPr="00FD2DD1" w:rsidRDefault="00FE56F2" w:rsidP="00FE56F2">
            <w:pPr>
              <w:autoSpaceDE w:val="0"/>
              <w:autoSpaceDN w:val="0"/>
              <w:adjustRightInd w:val="0"/>
              <w:jc w:val="center"/>
              <w:rPr>
                <w:sz w:val="20"/>
                <w:szCs w:val="20"/>
              </w:rPr>
            </w:pPr>
            <w:r w:rsidRPr="00FD2DD1">
              <w:rPr>
                <w:sz w:val="20"/>
                <w:szCs w:val="20"/>
              </w:rPr>
              <w:t>КАПИТАЛЬНОГО СТРОИТЕЛЬСТВА И ИНЫЕ ВИДЫ</w:t>
            </w:r>
          </w:p>
          <w:p w:rsidR="00FE56F2" w:rsidRPr="00FD2DD1" w:rsidRDefault="00FE56F2" w:rsidP="00FE56F2">
            <w:pPr>
              <w:autoSpaceDE w:val="0"/>
              <w:autoSpaceDN w:val="0"/>
              <w:adjustRightInd w:val="0"/>
              <w:jc w:val="center"/>
              <w:rPr>
                <w:sz w:val="20"/>
                <w:szCs w:val="20"/>
              </w:rPr>
            </w:pPr>
            <w:r w:rsidRPr="00FD2DD1">
              <w:rPr>
                <w:sz w:val="20"/>
                <w:szCs w:val="20"/>
              </w:rPr>
              <w:t>ОБЪЕКТОВ</w:t>
            </w:r>
          </w:p>
        </w:tc>
        <w:tc>
          <w:tcPr>
            <w:tcW w:w="3402" w:type="dxa"/>
            <w:vMerge/>
            <w:shd w:val="clear" w:color="auto" w:fill="auto"/>
          </w:tcPr>
          <w:p w:rsidR="00FE56F2" w:rsidRPr="00FD2DD1" w:rsidRDefault="00FE56F2" w:rsidP="00FE56F2">
            <w:pPr>
              <w:autoSpaceDE w:val="0"/>
              <w:autoSpaceDN w:val="0"/>
              <w:adjustRightInd w:val="0"/>
              <w:jc w:val="center"/>
              <w:rPr>
                <w:sz w:val="20"/>
                <w:szCs w:val="20"/>
              </w:rPr>
            </w:pPr>
          </w:p>
        </w:tc>
        <w:tc>
          <w:tcPr>
            <w:tcW w:w="2693" w:type="dxa"/>
            <w:vMerge/>
            <w:shd w:val="clear" w:color="auto" w:fill="auto"/>
          </w:tcPr>
          <w:p w:rsidR="00FE56F2" w:rsidRPr="00FD2DD1" w:rsidRDefault="00FE56F2" w:rsidP="00FE56F2">
            <w:pPr>
              <w:autoSpaceDE w:val="0"/>
              <w:autoSpaceDN w:val="0"/>
              <w:adjustRightInd w:val="0"/>
              <w:jc w:val="center"/>
              <w:rPr>
                <w:sz w:val="20"/>
                <w:szCs w:val="20"/>
              </w:rPr>
            </w:pPr>
          </w:p>
        </w:tc>
      </w:tr>
      <w:tr w:rsidR="00FE56F2" w:rsidRPr="00FD2DD1" w:rsidTr="00FD2DD1">
        <w:trPr>
          <w:tblHeader/>
        </w:trPr>
        <w:tc>
          <w:tcPr>
            <w:tcW w:w="2726" w:type="dxa"/>
          </w:tcPr>
          <w:p w:rsidR="00FE56F2" w:rsidRPr="00FD2DD1" w:rsidRDefault="00FE56F2" w:rsidP="00FE56F2">
            <w:pPr>
              <w:autoSpaceDE w:val="0"/>
              <w:autoSpaceDN w:val="0"/>
              <w:adjustRightInd w:val="0"/>
              <w:jc w:val="center"/>
              <w:rPr>
                <w:sz w:val="20"/>
                <w:szCs w:val="20"/>
              </w:rPr>
            </w:pPr>
            <w:r w:rsidRPr="00FD2DD1">
              <w:rPr>
                <w:sz w:val="20"/>
                <w:szCs w:val="20"/>
              </w:rPr>
              <w:t>1</w:t>
            </w:r>
          </w:p>
        </w:tc>
        <w:tc>
          <w:tcPr>
            <w:tcW w:w="2879" w:type="dxa"/>
          </w:tcPr>
          <w:p w:rsidR="00FE56F2" w:rsidRPr="00FD2DD1" w:rsidRDefault="00FE56F2" w:rsidP="00FE56F2">
            <w:pPr>
              <w:autoSpaceDE w:val="0"/>
              <w:autoSpaceDN w:val="0"/>
              <w:adjustRightInd w:val="0"/>
              <w:jc w:val="center"/>
              <w:rPr>
                <w:sz w:val="20"/>
                <w:szCs w:val="20"/>
              </w:rPr>
            </w:pPr>
            <w:r w:rsidRPr="00FD2DD1">
              <w:rPr>
                <w:sz w:val="20"/>
                <w:szCs w:val="20"/>
              </w:rPr>
              <w:t>2</w:t>
            </w:r>
          </w:p>
        </w:tc>
        <w:tc>
          <w:tcPr>
            <w:tcW w:w="2759" w:type="dxa"/>
            <w:shd w:val="clear" w:color="auto" w:fill="auto"/>
          </w:tcPr>
          <w:p w:rsidR="00FE56F2" w:rsidRPr="00FD2DD1" w:rsidRDefault="00FE56F2" w:rsidP="00FE56F2">
            <w:pPr>
              <w:autoSpaceDE w:val="0"/>
              <w:autoSpaceDN w:val="0"/>
              <w:adjustRightInd w:val="0"/>
              <w:jc w:val="center"/>
              <w:rPr>
                <w:sz w:val="20"/>
                <w:szCs w:val="20"/>
              </w:rPr>
            </w:pPr>
            <w:r w:rsidRPr="00FD2DD1">
              <w:rPr>
                <w:sz w:val="20"/>
                <w:szCs w:val="20"/>
              </w:rPr>
              <w:t>3</w:t>
            </w:r>
          </w:p>
        </w:tc>
        <w:tc>
          <w:tcPr>
            <w:tcW w:w="3402" w:type="dxa"/>
            <w:shd w:val="clear" w:color="auto" w:fill="auto"/>
          </w:tcPr>
          <w:p w:rsidR="00FE56F2" w:rsidRPr="00FD2DD1" w:rsidRDefault="00FE56F2" w:rsidP="00FE56F2">
            <w:pPr>
              <w:autoSpaceDE w:val="0"/>
              <w:autoSpaceDN w:val="0"/>
              <w:adjustRightInd w:val="0"/>
              <w:jc w:val="center"/>
              <w:rPr>
                <w:sz w:val="20"/>
                <w:szCs w:val="20"/>
              </w:rPr>
            </w:pPr>
            <w:r w:rsidRPr="00FD2DD1">
              <w:rPr>
                <w:sz w:val="20"/>
                <w:szCs w:val="20"/>
              </w:rPr>
              <w:t>4</w:t>
            </w:r>
          </w:p>
        </w:tc>
        <w:tc>
          <w:tcPr>
            <w:tcW w:w="2693" w:type="dxa"/>
            <w:shd w:val="clear" w:color="auto" w:fill="auto"/>
          </w:tcPr>
          <w:p w:rsidR="00FE56F2" w:rsidRPr="00FD2DD1" w:rsidRDefault="00FE56F2" w:rsidP="00FE56F2">
            <w:pPr>
              <w:autoSpaceDE w:val="0"/>
              <w:autoSpaceDN w:val="0"/>
              <w:adjustRightInd w:val="0"/>
              <w:jc w:val="center"/>
              <w:rPr>
                <w:sz w:val="20"/>
                <w:szCs w:val="20"/>
              </w:rPr>
            </w:pPr>
            <w:r w:rsidRPr="00FD2DD1">
              <w:rPr>
                <w:sz w:val="20"/>
                <w:szCs w:val="20"/>
              </w:rPr>
              <w:t>5</w:t>
            </w:r>
          </w:p>
        </w:tc>
      </w:tr>
      <w:tr w:rsidR="00FE56F2" w:rsidRPr="00FD2DD1" w:rsidTr="00FD2DD1">
        <w:tc>
          <w:tcPr>
            <w:tcW w:w="2726" w:type="dxa"/>
          </w:tcPr>
          <w:p w:rsidR="00FE56F2" w:rsidRPr="00FD2DD1" w:rsidRDefault="00FE56F2" w:rsidP="00FE56F2">
            <w:pPr>
              <w:tabs>
                <w:tab w:val="left" w:pos="142"/>
              </w:tabs>
              <w:rPr>
                <w:sz w:val="20"/>
                <w:szCs w:val="20"/>
              </w:rPr>
            </w:pPr>
            <w:r w:rsidRPr="00FD2DD1">
              <w:rPr>
                <w:sz w:val="20"/>
                <w:szCs w:val="20"/>
              </w:rPr>
              <w:t>Охрана природных территорий 9.1.</w:t>
            </w:r>
          </w:p>
        </w:tc>
        <w:tc>
          <w:tcPr>
            <w:tcW w:w="2879" w:type="dxa"/>
          </w:tcPr>
          <w:p w:rsidR="00FE56F2" w:rsidRPr="00FD2DD1" w:rsidRDefault="00FE56F2" w:rsidP="00FE56F2">
            <w:pPr>
              <w:tabs>
                <w:tab w:val="left" w:pos="142"/>
              </w:tabs>
              <w:rPr>
                <w:sz w:val="20"/>
                <w:szCs w:val="20"/>
              </w:rPr>
            </w:pPr>
            <w:proofErr w:type="gramStart"/>
            <w:r w:rsidRPr="00FD2DD1">
              <w:rPr>
                <w:sz w:val="20"/>
                <w:szCs w:val="20"/>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tc>
        <w:tc>
          <w:tcPr>
            <w:tcW w:w="2759" w:type="dxa"/>
            <w:shd w:val="clear" w:color="auto" w:fill="auto"/>
          </w:tcPr>
          <w:p w:rsidR="00FE56F2" w:rsidRPr="00FD2DD1" w:rsidRDefault="00FE56F2" w:rsidP="00FE56F2">
            <w:pPr>
              <w:tabs>
                <w:tab w:val="left" w:pos="142"/>
              </w:tabs>
              <w:overflowPunct w:val="0"/>
              <w:autoSpaceDE w:val="0"/>
              <w:autoSpaceDN w:val="0"/>
              <w:adjustRightInd w:val="0"/>
              <w:rPr>
                <w:sz w:val="20"/>
                <w:szCs w:val="20"/>
                <w:shd w:val="clear" w:color="auto" w:fill="00FF00"/>
              </w:rPr>
            </w:pPr>
            <w:r w:rsidRPr="00FD2DD1">
              <w:rPr>
                <w:b/>
                <w:sz w:val="20"/>
                <w:szCs w:val="20"/>
              </w:rPr>
              <w:t>-</w:t>
            </w:r>
          </w:p>
        </w:tc>
        <w:tc>
          <w:tcPr>
            <w:tcW w:w="3402" w:type="dxa"/>
            <w:shd w:val="clear" w:color="auto" w:fill="auto"/>
          </w:tcPr>
          <w:p w:rsidR="00FE56F2" w:rsidRPr="00FD2DD1" w:rsidRDefault="00FE56F2" w:rsidP="00FE56F2">
            <w:pPr>
              <w:tabs>
                <w:tab w:val="left" w:pos="142"/>
              </w:tabs>
              <w:overflowPunct w:val="0"/>
              <w:autoSpaceDE w:val="0"/>
              <w:autoSpaceDN w:val="0"/>
              <w:adjustRightInd w:val="0"/>
              <w:ind w:left="36"/>
              <w:rPr>
                <w:sz w:val="20"/>
                <w:szCs w:val="20"/>
              </w:rPr>
            </w:pPr>
            <w:r w:rsidRPr="00FD2DD1">
              <w:rPr>
                <w:sz w:val="20"/>
                <w:szCs w:val="20"/>
              </w:rPr>
              <w:t>1. Предельные размеры земельных участков не устанавливаются.</w:t>
            </w:r>
          </w:p>
          <w:p w:rsidR="00FE56F2" w:rsidRPr="00FD2DD1" w:rsidRDefault="00FE56F2" w:rsidP="00FE56F2">
            <w:pPr>
              <w:tabs>
                <w:tab w:val="left" w:pos="142"/>
              </w:tabs>
              <w:overflowPunct w:val="0"/>
              <w:autoSpaceDE w:val="0"/>
              <w:autoSpaceDN w:val="0"/>
              <w:adjustRightInd w:val="0"/>
              <w:ind w:left="36"/>
              <w:rPr>
                <w:sz w:val="20"/>
                <w:szCs w:val="20"/>
              </w:rPr>
            </w:pPr>
            <w:r w:rsidRPr="00FD2DD1">
              <w:rPr>
                <w:sz w:val="20"/>
                <w:szCs w:val="20"/>
              </w:rPr>
              <w:t>2. Минимальный отступ от границ земельного участка не устанавливается.</w:t>
            </w:r>
          </w:p>
          <w:p w:rsidR="00FE56F2" w:rsidRPr="00FD2DD1" w:rsidRDefault="00FE56F2" w:rsidP="00FE56F2">
            <w:pPr>
              <w:tabs>
                <w:tab w:val="left" w:pos="142"/>
              </w:tabs>
              <w:overflowPunct w:val="0"/>
              <w:autoSpaceDE w:val="0"/>
              <w:autoSpaceDN w:val="0"/>
              <w:adjustRightInd w:val="0"/>
              <w:ind w:left="36"/>
              <w:rPr>
                <w:sz w:val="20"/>
                <w:szCs w:val="20"/>
              </w:rPr>
            </w:pPr>
            <w:r w:rsidRPr="00FD2DD1">
              <w:rPr>
                <w:sz w:val="20"/>
                <w:szCs w:val="20"/>
              </w:rPr>
              <w:t>3. Предельное количество этажей, предельная высота зданий, строений, сооружений не устанавливается.</w:t>
            </w:r>
          </w:p>
          <w:p w:rsidR="00FE56F2" w:rsidRPr="00FD2DD1" w:rsidRDefault="00FE56F2" w:rsidP="00FE56F2">
            <w:pPr>
              <w:tabs>
                <w:tab w:val="left" w:pos="142"/>
              </w:tabs>
              <w:overflowPunct w:val="0"/>
              <w:autoSpaceDE w:val="0"/>
              <w:autoSpaceDN w:val="0"/>
              <w:adjustRightInd w:val="0"/>
              <w:ind w:left="36"/>
              <w:rPr>
                <w:sz w:val="20"/>
                <w:szCs w:val="20"/>
              </w:rPr>
            </w:pPr>
            <w:r w:rsidRPr="00FD2DD1">
              <w:rPr>
                <w:sz w:val="20"/>
                <w:szCs w:val="20"/>
              </w:rPr>
              <w:t>4. Максимальный процент застройки не устанавливается.</w:t>
            </w:r>
          </w:p>
          <w:p w:rsidR="00FE56F2" w:rsidRPr="00FD2DD1" w:rsidRDefault="00FE56F2" w:rsidP="00FE56F2">
            <w:pPr>
              <w:tabs>
                <w:tab w:val="left" w:pos="142"/>
              </w:tabs>
              <w:autoSpaceDE w:val="0"/>
              <w:snapToGrid w:val="0"/>
              <w:rPr>
                <w:sz w:val="20"/>
                <w:szCs w:val="20"/>
              </w:rPr>
            </w:pPr>
            <w:r w:rsidRPr="00FD2DD1">
              <w:rPr>
                <w:sz w:val="20"/>
                <w:szCs w:val="20"/>
              </w:rPr>
              <w:t>.</w:t>
            </w:r>
          </w:p>
        </w:tc>
        <w:tc>
          <w:tcPr>
            <w:tcW w:w="2693" w:type="dxa"/>
            <w:shd w:val="clear" w:color="auto" w:fill="auto"/>
          </w:tcPr>
          <w:p w:rsidR="00FE56F2" w:rsidRPr="00FD2DD1" w:rsidRDefault="00FE56F2" w:rsidP="00FE56F2">
            <w:pPr>
              <w:autoSpaceDE w:val="0"/>
              <w:autoSpaceDN w:val="0"/>
              <w:adjustRightInd w:val="0"/>
              <w:rPr>
                <w:sz w:val="20"/>
                <w:szCs w:val="20"/>
              </w:rPr>
            </w:pPr>
            <w:r w:rsidRPr="00FD2DD1">
              <w:rPr>
                <w:sz w:val="20"/>
                <w:szCs w:val="20"/>
              </w:rPr>
              <w:t>Запрещается размещение объектов капитального строительства.</w:t>
            </w:r>
          </w:p>
          <w:p w:rsidR="00FE56F2" w:rsidRPr="00FD2DD1" w:rsidRDefault="00FE56F2" w:rsidP="00FE56F2">
            <w:pPr>
              <w:rPr>
                <w:sz w:val="20"/>
                <w:szCs w:val="20"/>
              </w:rPr>
            </w:pPr>
            <w:r w:rsidRPr="00FD2DD1">
              <w:rPr>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sz w:val="20"/>
                <w:szCs w:val="20"/>
              </w:rPr>
              <w:t>31-37</w:t>
            </w:r>
            <w:r w:rsidRPr="00FD2DD1">
              <w:rPr>
                <w:sz w:val="20"/>
                <w:szCs w:val="20"/>
              </w:rPr>
              <w:t xml:space="preserve"> настоящих Правил.</w:t>
            </w:r>
          </w:p>
          <w:p w:rsidR="00FE56F2" w:rsidRPr="00FD2DD1" w:rsidRDefault="00FE56F2" w:rsidP="00FE56F2">
            <w:pPr>
              <w:autoSpaceDE w:val="0"/>
              <w:autoSpaceDN w:val="0"/>
              <w:adjustRightInd w:val="0"/>
              <w:rPr>
                <w:sz w:val="20"/>
                <w:szCs w:val="20"/>
              </w:rPr>
            </w:pPr>
          </w:p>
        </w:tc>
      </w:tr>
      <w:tr w:rsidR="00235511" w:rsidRPr="00FD2DD1" w:rsidTr="00FD2DD1">
        <w:tc>
          <w:tcPr>
            <w:tcW w:w="2726" w:type="dxa"/>
          </w:tcPr>
          <w:p w:rsidR="00235511" w:rsidRPr="00FD2DD1" w:rsidRDefault="00235511" w:rsidP="008B1F22">
            <w:pPr>
              <w:tabs>
                <w:tab w:val="left" w:pos="142"/>
              </w:tabs>
              <w:autoSpaceDE w:val="0"/>
              <w:rPr>
                <w:sz w:val="20"/>
                <w:szCs w:val="20"/>
                <w:lang w:eastAsia="en-US"/>
              </w:rPr>
            </w:pPr>
            <w:r w:rsidRPr="00FD2DD1">
              <w:rPr>
                <w:sz w:val="20"/>
                <w:szCs w:val="20"/>
                <w:lang w:eastAsia="en-US"/>
              </w:rPr>
              <w:t>Земельные участки (территории) общего пользования 12.0</w:t>
            </w:r>
          </w:p>
        </w:tc>
        <w:tc>
          <w:tcPr>
            <w:tcW w:w="2879" w:type="dxa"/>
          </w:tcPr>
          <w:p w:rsidR="00235511" w:rsidRPr="00FD2DD1" w:rsidRDefault="00235511" w:rsidP="008B1F22">
            <w:pPr>
              <w:autoSpaceDE w:val="0"/>
              <w:autoSpaceDN w:val="0"/>
              <w:adjustRightInd w:val="0"/>
              <w:jc w:val="both"/>
              <w:rPr>
                <w:sz w:val="21"/>
                <w:szCs w:val="21"/>
                <w:lang w:eastAsia="en-US"/>
              </w:rPr>
            </w:pPr>
            <w:r w:rsidRPr="00FD2DD1">
              <w:rPr>
                <w:sz w:val="21"/>
                <w:szCs w:val="21"/>
                <w:lang w:eastAsia="en-US"/>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2759" w:type="dxa"/>
            <w:shd w:val="clear" w:color="auto" w:fill="auto"/>
          </w:tcPr>
          <w:p w:rsidR="00235511" w:rsidRPr="00FD2DD1" w:rsidRDefault="00235511" w:rsidP="00BF1C29">
            <w:pPr>
              <w:rPr>
                <w:sz w:val="24"/>
                <w:szCs w:val="24"/>
              </w:rPr>
            </w:pPr>
            <w:r w:rsidRPr="00FD2DD1">
              <w:rPr>
                <w:sz w:val="24"/>
                <w:szCs w:val="24"/>
              </w:rPr>
              <w:t xml:space="preserve">Объекты улично-дорожной сети, в </w:t>
            </w:r>
            <w:proofErr w:type="spellStart"/>
            <w:r w:rsidRPr="00FD2DD1">
              <w:rPr>
                <w:sz w:val="24"/>
                <w:szCs w:val="24"/>
              </w:rPr>
              <w:t>т.ч</w:t>
            </w:r>
            <w:proofErr w:type="spellEnd"/>
            <w:r w:rsidRPr="00FD2DD1">
              <w:rPr>
                <w:sz w:val="24"/>
                <w:szCs w:val="24"/>
              </w:rPr>
              <w:t>. придорожных стоянок (парковок) транспортных средств.</w:t>
            </w:r>
          </w:p>
          <w:p w:rsidR="00235511" w:rsidRPr="00FD2DD1" w:rsidRDefault="00235511" w:rsidP="00BF1C29">
            <w:pPr>
              <w:rPr>
                <w:sz w:val="24"/>
                <w:szCs w:val="24"/>
              </w:rPr>
            </w:pPr>
            <w:r w:rsidRPr="00FD2DD1">
              <w:rPr>
                <w:sz w:val="24"/>
                <w:szCs w:val="24"/>
              </w:rPr>
              <w:t xml:space="preserve">Территории общего пользования: детские площадки, малые архитектурные формы, в том числе памятники, </w:t>
            </w:r>
            <w:r w:rsidRPr="00FD2DD1">
              <w:rPr>
                <w:sz w:val="24"/>
                <w:szCs w:val="24"/>
              </w:rPr>
              <w:lastRenderedPageBreak/>
              <w:t>озеленение, элементы благоустройства территории, некапитальные нестационарные строения и сооружения, информационные щиты и указатели, применяемые как составные части благоустройства территории, общественные туалеты</w:t>
            </w:r>
          </w:p>
        </w:tc>
        <w:tc>
          <w:tcPr>
            <w:tcW w:w="3402" w:type="dxa"/>
            <w:vMerge w:val="restart"/>
            <w:shd w:val="clear" w:color="auto" w:fill="auto"/>
          </w:tcPr>
          <w:p w:rsidR="00235511" w:rsidRPr="00FD2DD1" w:rsidRDefault="00235511" w:rsidP="008B1F22">
            <w:pPr>
              <w:tabs>
                <w:tab w:val="left" w:pos="142"/>
              </w:tabs>
              <w:overflowPunct w:val="0"/>
              <w:autoSpaceDE w:val="0"/>
              <w:autoSpaceDN w:val="0"/>
              <w:adjustRightInd w:val="0"/>
              <w:ind w:left="-74"/>
              <w:rPr>
                <w:sz w:val="20"/>
                <w:szCs w:val="20"/>
              </w:rPr>
            </w:pPr>
            <w:r w:rsidRPr="00FD2DD1">
              <w:rPr>
                <w:sz w:val="20"/>
                <w:szCs w:val="20"/>
              </w:rPr>
              <w:lastRenderedPageBreak/>
              <w:t>1. Предельные размеры земельных участков не устанавливаются.</w:t>
            </w:r>
          </w:p>
          <w:p w:rsidR="00235511" w:rsidRPr="00FD2DD1" w:rsidRDefault="00235511" w:rsidP="008B1F22">
            <w:pPr>
              <w:tabs>
                <w:tab w:val="left" w:pos="142"/>
              </w:tabs>
              <w:overflowPunct w:val="0"/>
              <w:autoSpaceDE w:val="0"/>
              <w:autoSpaceDN w:val="0"/>
              <w:adjustRightInd w:val="0"/>
              <w:ind w:left="-74"/>
              <w:rPr>
                <w:sz w:val="20"/>
                <w:szCs w:val="20"/>
              </w:rPr>
            </w:pPr>
            <w:r w:rsidRPr="00FD2DD1">
              <w:rPr>
                <w:sz w:val="20"/>
                <w:szCs w:val="20"/>
              </w:rPr>
              <w:t>2. Минимальный отступ от границ земельного участка не устанавливается.</w:t>
            </w:r>
          </w:p>
          <w:p w:rsidR="00235511" w:rsidRPr="00FD2DD1" w:rsidRDefault="00235511" w:rsidP="008B1F22">
            <w:pPr>
              <w:tabs>
                <w:tab w:val="left" w:pos="142"/>
              </w:tabs>
              <w:overflowPunct w:val="0"/>
              <w:autoSpaceDE w:val="0"/>
              <w:autoSpaceDN w:val="0"/>
              <w:adjustRightInd w:val="0"/>
              <w:ind w:left="-74"/>
              <w:rPr>
                <w:sz w:val="20"/>
                <w:szCs w:val="20"/>
              </w:rPr>
            </w:pPr>
            <w:r w:rsidRPr="00FD2DD1">
              <w:rPr>
                <w:sz w:val="20"/>
                <w:szCs w:val="20"/>
              </w:rPr>
              <w:t>3. Предельное количество этажей, предельная высота зданий, строений, сооружений не устанавливается.</w:t>
            </w:r>
          </w:p>
          <w:p w:rsidR="00235511" w:rsidRPr="00FD2DD1" w:rsidRDefault="00235511" w:rsidP="008B1F22">
            <w:pPr>
              <w:tabs>
                <w:tab w:val="left" w:pos="142"/>
              </w:tabs>
              <w:overflowPunct w:val="0"/>
              <w:autoSpaceDE w:val="0"/>
              <w:autoSpaceDN w:val="0"/>
              <w:adjustRightInd w:val="0"/>
              <w:ind w:left="-74"/>
              <w:rPr>
                <w:sz w:val="20"/>
                <w:szCs w:val="20"/>
              </w:rPr>
            </w:pPr>
            <w:r w:rsidRPr="00FD2DD1">
              <w:rPr>
                <w:sz w:val="20"/>
                <w:szCs w:val="20"/>
              </w:rPr>
              <w:t>4. Максимальный процент застройки не устанавливается.</w:t>
            </w:r>
          </w:p>
          <w:p w:rsidR="00235511" w:rsidRPr="00FD2DD1" w:rsidRDefault="00235511" w:rsidP="008B1F22">
            <w:pPr>
              <w:tabs>
                <w:tab w:val="left" w:pos="142"/>
              </w:tabs>
              <w:overflowPunct w:val="0"/>
              <w:autoSpaceDE w:val="0"/>
              <w:autoSpaceDN w:val="0"/>
              <w:adjustRightInd w:val="0"/>
              <w:ind w:left="-74"/>
              <w:rPr>
                <w:sz w:val="20"/>
                <w:szCs w:val="20"/>
              </w:rPr>
            </w:pPr>
          </w:p>
        </w:tc>
        <w:tc>
          <w:tcPr>
            <w:tcW w:w="2693" w:type="dxa"/>
            <w:vMerge w:val="restart"/>
            <w:shd w:val="clear" w:color="auto" w:fill="auto"/>
          </w:tcPr>
          <w:p w:rsidR="00235511" w:rsidRPr="00FD2DD1" w:rsidRDefault="00235511" w:rsidP="008B1F22">
            <w:pPr>
              <w:rPr>
                <w:sz w:val="20"/>
                <w:szCs w:val="20"/>
              </w:rPr>
            </w:pPr>
            <w:r w:rsidRPr="00FD2DD1">
              <w:rPr>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sz w:val="20"/>
                <w:szCs w:val="20"/>
              </w:rPr>
              <w:t>31-37</w:t>
            </w:r>
            <w:r w:rsidRPr="00FD2DD1">
              <w:rPr>
                <w:sz w:val="20"/>
                <w:szCs w:val="20"/>
              </w:rPr>
              <w:t xml:space="preserve"> настоящих Правил.</w:t>
            </w:r>
          </w:p>
          <w:p w:rsidR="00235511" w:rsidRPr="00FD2DD1" w:rsidRDefault="00235511" w:rsidP="008B1F22">
            <w:pPr>
              <w:rPr>
                <w:sz w:val="20"/>
                <w:szCs w:val="20"/>
              </w:rPr>
            </w:pPr>
          </w:p>
        </w:tc>
      </w:tr>
      <w:tr w:rsidR="00235511" w:rsidRPr="00FD2DD1" w:rsidTr="00FD2DD1">
        <w:tc>
          <w:tcPr>
            <w:tcW w:w="2726" w:type="dxa"/>
          </w:tcPr>
          <w:p w:rsidR="00235511" w:rsidRPr="00FD2DD1" w:rsidRDefault="00235511" w:rsidP="00293B80">
            <w:pPr>
              <w:ind w:right="33"/>
              <w:rPr>
                <w:sz w:val="20"/>
                <w:szCs w:val="20"/>
              </w:rPr>
            </w:pPr>
            <w:r w:rsidRPr="00FD2DD1">
              <w:rPr>
                <w:sz w:val="20"/>
                <w:szCs w:val="20"/>
              </w:rPr>
              <w:lastRenderedPageBreak/>
              <w:t>Площадки для занятий спортом 5.1.3.</w:t>
            </w:r>
          </w:p>
        </w:tc>
        <w:tc>
          <w:tcPr>
            <w:tcW w:w="2879" w:type="dxa"/>
          </w:tcPr>
          <w:p w:rsidR="00235511" w:rsidRPr="00FD2DD1" w:rsidRDefault="00235511" w:rsidP="00293B80">
            <w:pPr>
              <w:ind w:right="33"/>
              <w:rPr>
                <w:sz w:val="20"/>
                <w:szCs w:val="20"/>
              </w:rPr>
            </w:pPr>
            <w:r w:rsidRPr="00FD2DD1">
              <w:rPr>
                <w:sz w:val="20"/>
                <w:szCs w:val="20"/>
                <w:shd w:val="clear" w:color="auto" w:fill="FFFFFF"/>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2759" w:type="dxa"/>
            <w:shd w:val="clear" w:color="auto" w:fill="auto"/>
          </w:tcPr>
          <w:p w:rsidR="00235511" w:rsidRPr="00FD2DD1" w:rsidRDefault="00235511" w:rsidP="00293B80">
            <w:pPr>
              <w:rPr>
                <w:sz w:val="20"/>
                <w:szCs w:val="20"/>
              </w:rPr>
            </w:pPr>
            <w:r w:rsidRPr="00FD2DD1">
              <w:rPr>
                <w:sz w:val="20"/>
                <w:szCs w:val="20"/>
              </w:rPr>
              <w:t>Физкультурные площадки, беговые дорожки, поля для спортивной игры</w:t>
            </w:r>
          </w:p>
        </w:tc>
        <w:tc>
          <w:tcPr>
            <w:tcW w:w="3402" w:type="dxa"/>
            <w:vMerge/>
            <w:shd w:val="clear" w:color="auto" w:fill="auto"/>
          </w:tcPr>
          <w:p w:rsidR="00235511" w:rsidRPr="00FD2DD1" w:rsidRDefault="00235511" w:rsidP="008B1F22">
            <w:pPr>
              <w:tabs>
                <w:tab w:val="left" w:pos="142"/>
              </w:tabs>
              <w:overflowPunct w:val="0"/>
              <w:autoSpaceDE w:val="0"/>
              <w:autoSpaceDN w:val="0"/>
              <w:adjustRightInd w:val="0"/>
              <w:ind w:left="-74"/>
              <w:rPr>
                <w:sz w:val="20"/>
                <w:szCs w:val="20"/>
              </w:rPr>
            </w:pPr>
          </w:p>
        </w:tc>
        <w:tc>
          <w:tcPr>
            <w:tcW w:w="2693" w:type="dxa"/>
            <w:vMerge/>
            <w:shd w:val="clear" w:color="auto" w:fill="auto"/>
          </w:tcPr>
          <w:p w:rsidR="00235511" w:rsidRPr="00FD2DD1" w:rsidRDefault="00235511" w:rsidP="008B1F22">
            <w:pPr>
              <w:rPr>
                <w:sz w:val="20"/>
                <w:szCs w:val="20"/>
              </w:rPr>
            </w:pPr>
          </w:p>
        </w:tc>
      </w:tr>
      <w:tr w:rsidR="00235511" w:rsidRPr="00FD2DD1" w:rsidTr="00FD2DD1">
        <w:tc>
          <w:tcPr>
            <w:tcW w:w="2726" w:type="dxa"/>
          </w:tcPr>
          <w:p w:rsidR="00235511" w:rsidRPr="00FD2DD1" w:rsidRDefault="00235511">
            <w:pPr>
              <w:autoSpaceDE w:val="0"/>
              <w:autoSpaceDN w:val="0"/>
              <w:adjustRightInd w:val="0"/>
              <w:spacing w:line="276" w:lineRule="auto"/>
              <w:jc w:val="both"/>
              <w:rPr>
                <w:rFonts w:eastAsia="Times New Roman"/>
                <w:sz w:val="20"/>
                <w:szCs w:val="20"/>
                <w:lang w:eastAsia="en-US"/>
              </w:rPr>
            </w:pPr>
            <w:r w:rsidRPr="00FD2DD1">
              <w:rPr>
                <w:rFonts w:eastAsia="Times New Roman"/>
                <w:sz w:val="20"/>
                <w:szCs w:val="20"/>
                <w:lang w:eastAsia="en-US"/>
              </w:rPr>
              <w:t>Сенокошение 1.19</w:t>
            </w:r>
          </w:p>
        </w:tc>
        <w:tc>
          <w:tcPr>
            <w:tcW w:w="2879" w:type="dxa"/>
          </w:tcPr>
          <w:p w:rsidR="00235511" w:rsidRPr="00FD2DD1" w:rsidRDefault="00235511">
            <w:pPr>
              <w:autoSpaceDE w:val="0"/>
              <w:autoSpaceDN w:val="0"/>
              <w:adjustRightInd w:val="0"/>
              <w:spacing w:line="276" w:lineRule="auto"/>
              <w:jc w:val="both"/>
              <w:rPr>
                <w:rFonts w:eastAsia="Times New Roman"/>
                <w:sz w:val="20"/>
                <w:szCs w:val="20"/>
                <w:lang w:eastAsia="en-US"/>
              </w:rPr>
            </w:pPr>
            <w:r w:rsidRPr="00FD2DD1">
              <w:rPr>
                <w:rFonts w:eastAsia="Times New Roman"/>
                <w:sz w:val="20"/>
                <w:szCs w:val="20"/>
                <w:lang w:eastAsia="en-US"/>
              </w:rPr>
              <w:t>Кошение трав, сбор и заготовка сена</w:t>
            </w:r>
          </w:p>
        </w:tc>
        <w:tc>
          <w:tcPr>
            <w:tcW w:w="2759" w:type="dxa"/>
            <w:shd w:val="clear" w:color="auto" w:fill="auto"/>
          </w:tcPr>
          <w:p w:rsidR="00235511" w:rsidRPr="00FD2DD1" w:rsidRDefault="00235511">
            <w:pPr>
              <w:autoSpaceDE w:val="0"/>
              <w:autoSpaceDN w:val="0"/>
              <w:adjustRightInd w:val="0"/>
              <w:spacing w:line="276" w:lineRule="auto"/>
              <w:jc w:val="both"/>
              <w:rPr>
                <w:rFonts w:eastAsia="Times New Roman"/>
                <w:sz w:val="20"/>
                <w:szCs w:val="20"/>
                <w:lang w:eastAsia="en-US"/>
              </w:rPr>
            </w:pPr>
            <w:r w:rsidRPr="00FD2DD1">
              <w:rPr>
                <w:rFonts w:eastAsia="Times New Roman"/>
                <w:sz w:val="20"/>
                <w:szCs w:val="20"/>
                <w:lang w:eastAsia="en-US"/>
              </w:rPr>
              <w:t>-</w:t>
            </w:r>
          </w:p>
        </w:tc>
        <w:tc>
          <w:tcPr>
            <w:tcW w:w="3402" w:type="dxa"/>
            <w:vMerge/>
            <w:shd w:val="clear" w:color="auto" w:fill="auto"/>
          </w:tcPr>
          <w:p w:rsidR="00235511" w:rsidRPr="00FD2DD1" w:rsidRDefault="00235511" w:rsidP="008B1F22">
            <w:pPr>
              <w:tabs>
                <w:tab w:val="left" w:pos="142"/>
              </w:tabs>
              <w:overflowPunct w:val="0"/>
              <w:autoSpaceDE w:val="0"/>
              <w:autoSpaceDN w:val="0"/>
              <w:adjustRightInd w:val="0"/>
              <w:ind w:left="-74"/>
              <w:rPr>
                <w:sz w:val="20"/>
                <w:szCs w:val="20"/>
              </w:rPr>
            </w:pPr>
          </w:p>
        </w:tc>
        <w:tc>
          <w:tcPr>
            <w:tcW w:w="2693" w:type="dxa"/>
            <w:vMerge/>
            <w:shd w:val="clear" w:color="auto" w:fill="auto"/>
          </w:tcPr>
          <w:p w:rsidR="00235511" w:rsidRPr="00FD2DD1" w:rsidRDefault="00235511" w:rsidP="008B1F22">
            <w:pPr>
              <w:rPr>
                <w:sz w:val="20"/>
                <w:szCs w:val="20"/>
              </w:rPr>
            </w:pPr>
          </w:p>
        </w:tc>
      </w:tr>
      <w:tr w:rsidR="00235511" w:rsidRPr="00FD2DD1" w:rsidTr="00FD2DD1">
        <w:tc>
          <w:tcPr>
            <w:tcW w:w="2726" w:type="dxa"/>
          </w:tcPr>
          <w:p w:rsidR="00235511" w:rsidRPr="00FD2DD1" w:rsidRDefault="00235511">
            <w:pPr>
              <w:autoSpaceDE w:val="0"/>
              <w:autoSpaceDN w:val="0"/>
              <w:adjustRightInd w:val="0"/>
              <w:spacing w:line="276" w:lineRule="auto"/>
              <w:jc w:val="both"/>
              <w:rPr>
                <w:rFonts w:eastAsia="Times New Roman"/>
                <w:sz w:val="20"/>
                <w:szCs w:val="20"/>
                <w:lang w:eastAsia="en-US"/>
              </w:rPr>
            </w:pPr>
            <w:r w:rsidRPr="00FD2DD1">
              <w:rPr>
                <w:rFonts w:eastAsia="Times New Roman"/>
                <w:sz w:val="20"/>
                <w:szCs w:val="20"/>
                <w:lang w:eastAsia="en-US"/>
              </w:rPr>
              <w:t>Выпас сельскохозяйственных животных 1.20</w:t>
            </w:r>
          </w:p>
        </w:tc>
        <w:tc>
          <w:tcPr>
            <w:tcW w:w="2879" w:type="dxa"/>
          </w:tcPr>
          <w:p w:rsidR="00235511" w:rsidRPr="00FD2DD1" w:rsidRDefault="00235511">
            <w:pPr>
              <w:autoSpaceDE w:val="0"/>
              <w:autoSpaceDN w:val="0"/>
              <w:adjustRightInd w:val="0"/>
              <w:spacing w:line="276" w:lineRule="auto"/>
              <w:jc w:val="both"/>
              <w:rPr>
                <w:rFonts w:eastAsia="Times New Roman"/>
                <w:sz w:val="20"/>
                <w:szCs w:val="20"/>
                <w:lang w:eastAsia="en-US"/>
              </w:rPr>
            </w:pPr>
            <w:r w:rsidRPr="00FD2DD1">
              <w:rPr>
                <w:rFonts w:eastAsia="Times New Roman"/>
                <w:sz w:val="20"/>
                <w:szCs w:val="20"/>
                <w:lang w:eastAsia="en-US"/>
              </w:rPr>
              <w:t>Выпас сельскохозяйственных животных</w:t>
            </w:r>
          </w:p>
        </w:tc>
        <w:tc>
          <w:tcPr>
            <w:tcW w:w="2759" w:type="dxa"/>
            <w:shd w:val="clear" w:color="auto" w:fill="auto"/>
          </w:tcPr>
          <w:p w:rsidR="00235511" w:rsidRPr="00FD2DD1" w:rsidRDefault="00235511">
            <w:pPr>
              <w:autoSpaceDE w:val="0"/>
              <w:autoSpaceDN w:val="0"/>
              <w:adjustRightInd w:val="0"/>
              <w:spacing w:line="276" w:lineRule="auto"/>
              <w:jc w:val="both"/>
              <w:rPr>
                <w:rFonts w:eastAsia="Times New Roman"/>
                <w:sz w:val="20"/>
                <w:szCs w:val="20"/>
                <w:lang w:eastAsia="en-US"/>
              </w:rPr>
            </w:pPr>
            <w:r w:rsidRPr="00FD2DD1">
              <w:rPr>
                <w:rFonts w:eastAsia="Times New Roman"/>
                <w:sz w:val="20"/>
                <w:szCs w:val="20"/>
                <w:lang w:eastAsia="en-US"/>
              </w:rPr>
              <w:t>-</w:t>
            </w:r>
          </w:p>
        </w:tc>
        <w:tc>
          <w:tcPr>
            <w:tcW w:w="3402" w:type="dxa"/>
            <w:vMerge/>
            <w:shd w:val="clear" w:color="auto" w:fill="auto"/>
          </w:tcPr>
          <w:p w:rsidR="00235511" w:rsidRPr="00FD2DD1" w:rsidRDefault="00235511" w:rsidP="008B1F22">
            <w:pPr>
              <w:tabs>
                <w:tab w:val="left" w:pos="142"/>
              </w:tabs>
              <w:overflowPunct w:val="0"/>
              <w:autoSpaceDE w:val="0"/>
              <w:autoSpaceDN w:val="0"/>
              <w:adjustRightInd w:val="0"/>
              <w:ind w:left="-74"/>
              <w:rPr>
                <w:sz w:val="20"/>
                <w:szCs w:val="20"/>
              </w:rPr>
            </w:pPr>
          </w:p>
        </w:tc>
        <w:tc>
          <w:tcPr>
            <w:tcW w:w="2693" w:type="dxa"/>
            <w:vMerge/>
            <w:shd w:val="clear" w:color="auto" w:fill="auto"/>
          </w:tcPr>
          <w:p w:rsidR="00235511" w:rsidRPr="00FD2DD1" w:rsidRDefault="00235511" w:rsidP="008B1F22">
            <w:pPr>
              <w:rPr>
                <w:sz w:val="20"/>
                <w:szCs w:val="20"/>
              </w:rPr>
            </w:pPr>
          </w:p>
        </w:tc>
      </w:tr>
      <w:tr w:rsidR="00235511" w:rsidRPr="00FD2DD1" w:rsidTr="00FD2DD1">
        <w:tc>
          <w:tcPr>
            <w:tcW w:w="2726" w:type="dxa"/>
          </w:tcPr>
          <w:p w:rsidR="00235511" w:rsidRPr="00FD2DD1" w:rsidRDefault="00235511">
            <w:pPr>
              <w:autoSpaceDE w:val="0"/>
              <w:autoSpaceDN w:val="0"/>
              <w:adjustRightInd w:val="0"/>
              <w:spacing w:line="276" w:lineRule="auto"/>
              <w:jc w:val="both"/>
              <w:rPr>
                <w:rFonts w:eastAsia="Times New Roman"/>
                <w:sz w:val="20"/>
                <w:szCs w:val="20"/>
                <w:lang w:eastAsia="en-US"/>
              </w:rPr>
            </w:pPr>
            <w:r w:rsidRPr="00FD2DD1">
              <w:rPr>
                <w:rFonts w:eastAsia="Times New Roman"/>
                <w:sz w:val="20"/>
                <w:szCs w:val="20"/>
                <w:lang w:eastAsia="en-US"/>
              </w:rPr>
              <w:t>Ведение огородничества 13.1.</w:t>
            </w:r>
          </w:p>
        </w:tc>
        <w:tc>
          <w:tcPr>
            <w:tcW w:w="2879" w:type="dxa"/>
          </w:tcPr>
          <w:p w:rsidR="00235511" w:rsidRPr="00FD2DD1" w:rsidRDefault="00235511">
            <w:pPr>
              <w:autoSpaceDE w:val="0"/>
              <w:autoSpaceDN w:val="0"/>
              <w:adjustRightInd w:val="0"/>
              <w:spacing w:line="276" w:lineRule="auto"/>
              <w:jc w:val="both"/>
              <w:rPr>
                <w:rFonts w:eastAsia="Times New Roman"/>
                <w:sz w:val="20"/>
                <w:szCs w:val="20"/>
                <w:lang w:eastAsia="en-US"/>
              </w:rPr>
            </w:pPr>
            <w:r w:rsidRPr="00FD2DD1">
              <w:rPr>
                <w:rFonts w:eastAsia="Times New Roman"/>
                <w:sz w:val="20"/>
                <w:szCs w:val="20"/>
                <w:lang w:eastAsia="en-US"/>
              </w:rPr>
              <w:t xml:space="preserve">Осуществление отдыха и (или) выращивания гражданами для собственных нужд сельскохозяйственных культур; размещение </w:t>
            </w:r>
            <w:r w:rsidRPr="00FD2DD1">
              <w:rPr>
                <w:rFonts w:eastAsia="Times New Roman"/>
                <w:sz w:val="20"/>
                <w:szCs w:val="20"/>
                <w:lang w:eastAsia="en-US"/>
              </w:rPr>
              <w:lastRenderedPageBreak/>
              <w:t>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2759" w:type="dxa"/>
            <w:shd w:val="clear" w:color="auto" w:fill="auto"/>
          </w:tcPr>
          <w:p w:rsidR="00235511" w:rsidRPr="00FD2DD1" w:rsidRDefault="00235511">
            <w:pPr>
              <w:autoSpaceDE w:val="0"/>
              <w:autoSpaceDN w:val="0"/>
              <w:adjustRightInd w:val="0"/>
              <w:spacing w:line="276" w:lineRule="auto"/>
              <w:jc w:val="both"/>
              <w:rPr>
                <w:rFonts w:eastAsia="Times New Roman"/>
                <w:sz w:val="20"/>
                <w:szCs w:val="20"/>
                <w:lang w:eastAsia="en-US"/>
              </w:rPr>
            </w:pPr>
            <w:r w:rsidRPr="00FD2DD1">
              <w:rPr>
                <w:rFonts w:eastAsia="Times New Roman"/>
                <w:sz w:val="20"/>
                <w:szCs w:val="20"/>
                <w:lang w:eastAsia="en-US"/>
              </w:rPr>
              <w:lastRenderedPageBreak/>
              <w:t>-</w:t>
            </w:r>
          </w:p>
        </w:tc>
        <w:tc>
          <w:tcPr>
            <w:tcW w:w="3402" w:type="dxa"/>
            <w:shd w:val="clear" w:color="auto" w:fill="auto"/>
          </w:tcPr>
          <w:p w:rsidR="00235511" w:rsidRPr="00FD2DD1" w:rsidRDefault="00235511" w:rsidP="00100B97">
            <w:pPr>
              <w:tabs>
                <w:tab w:val="left" w:pos="142"/>
              </w:tabs>
              <w:overflowPunct w:val="0"/>
              <w:autoSpaceDE w:val="0"/>
              <w:autoSpaceDN w:val="0"/>
              <w:adjustRightInd w:val="0"/>
              <w:ind w:left="-74"/>
              <w:rPr>
                <w:sz w:val="20"/>
                <w:szCs w:val="20"/>
              </w:rPr>
            </w:pPr>
            <w:r w:rsidRPr="00FD2DD1">
              <w:rPr>
                <w:sz w:val="20"/>
                <w:szCs w:val="20"/>
              </w:rPr>
              <w:t>1. Минимальный размер земельного участка – 500 м. Максимальный размер земельного участка – 3000 м.</w:t>
            </w:r>
          </w:p>
          <w:p w:rsidR="00235511" w:rsidRPr="00FD2DD1" w:rsidRDefault="00235511" w:rsidP="00100B97">
            <w:pPr>
              <w:tabs>
                <w:tab w:val="left" w:pos="142"/>
              </w:tabs>
              <w:overflowPunct w:val="0"/>
              <w:autoSpaceDE w:val="0"/>
              <w:autoSpaceDN w:val="0"/>
              <w:adjustRightInd w:val="0"/>
              <w:ind w:left="-74"/>
              <w:rPr>
                <w:sz w:val="20"/>
                <w:szCs w:val="20"/>
              </w:rPr>
            </w:pPr>
            <w:r w:rsidRPr="00FD2DD1">
              <w:rPr>
                <w:sz w:val="20"/>
                <w:szCs w:val="20"/>
              </w:rPr>
              <w:t>2. Минимальный отступ от границ земельного участка не устанавливается.</w:t>
            </w:r>
          </w:p>
          <w:p w:rsidR="00235511" w:rsidRPr="00FD2DD1" w:rsidRDefault="00235511" w:rsidP="00100B97">
            <w:pPr>
              <w:tabs>
                <w:tab w:val="left" w:pos="142"/>
              </w:tabs>
              <w:overflowPunct w:val="0"/>
              <w:autoSpaceDE w:val="0"/>
              <w:autoSpaceDN w:val="0"/>
              <w:adjustRightInd w:val="0"/>
              <w:ind w:left="-74"/>
              <w:rPr>
                <w:sz w:val="20"/>
                <w:szCs w:val="20"/>
              </w:rPr>
            </w:pPr>
            <w:r w:rsidRPr="00FD2DD1">
              <w:rPr>
                <w:sz w:val="20"/>
                <w:szCs w:val="20"/>
              </w:rPr>
              <w:lastRenderedPageBreak/>
              <w:t>3. Предельное количество этажей, предельная высота зданий, строений, сооружений не устанавливается.</w:t>
            </w:r>
          </w:p>
          <w:p w:rsidR="00235511" w:rsidRPr="00FD2DD1" w:rsidRDefault="00235511" w:rsidP="00100B97">
            <w:pPr>
              <w:tabs>
                <w:tab w:val="left" w:pos="142"/>
              </w:tabs>
              <w:overflowPunct w:val="0"/>
              <w:autoSpaceDE w:val="0"/>
              <w:autoSpaceDN w:val="0"/>
              <w:adjustRightInd w:val="0"/>
              <w:ind w:left="-74"/>
              <w:rPr>
                <w:sz w:val="20"/>
                <w:szCs w:val="20"/>
              </w:rPr>
            </w:pPr>
            <w:r w:rsidRPr="00FD2DD1">
              <w:rPr>
                <w:sz w:val="20"/>
                <w:szCs w:val="20"/>
              </w:rPr>
              <w:t>4. Максимальный процент застройки не устанавливается.</w:t>
            </w:r>
          </w:p>
          <w:p w:rsidR="00235511" w:rsidRPr="00FD2DD1" w:rsidRDefault="00235511" w:rsidP="008B1F22">
            <w:pPr>
              <w:tabs>
                <w:tab w:val="left" w:pos="142"/>
              </w:tabs>
              <w:overflowPunct w:val="0"/>
              <w:autoSpaceDE w:val="0"/>
              <w:autoSpaceDN w:val="0"/>
              <w:adjustRightInd w:val="0"/>
              <w:ind w:left="-74"/>
              <w:rPr>
                <w:sz w:val="20"/>
                <w:szCs w:val="20"/>
              </w:rPr>
            </w:pPr>
          </w:p>
        </w:tc>
        <w:tc>
          <w:tcPr>
            <w:tcW w:w="2693" w:type="dxa"/>
            <w:vMerge/>
            <w:shd w:val="clear" w:color="auto" w:fill="auto"/>
          </w:tcPr>
          <w:p w:rsidR="00235511" w:rsidRPr="00FD2DD1" w:rsidRDefault="00235511" w:rsidP="008B1F22">
            <w:pPr>
              <w:rPr>
                <w:sz w:val="20"/>
                <w:szCs w:val="20"/>
              </w:rPr>
            </w:pPr>
          </w:p>
        </w:tc>
      </w:tr>
      <w:tr w:rsidR="00235511" w:rsidRPr="00FD2DD1" w:rsidTr="00FD2DD1">
        <w:tc>
          <w:tcPr>
            <w:tcW w:w="2726" w:type="dxa"/>
          </w:tcPr>
          <w:p w:rsidR="00235511" w:rsidRPr="00FD2DD1" w:rsidRDefault="00235511" w:rsidP="00293B80">
            <w:pPr>
              <w:autoSpaceDE w:val="0"/>
              <w:autoSpaceDN w:val="0"/>
              <w:adjustRightInd w:val="0"/>
              <w:rPr>
                <w:bCs/>
                <w:sz w:val="20"/>
                <w:szCs w:val="20"/>
                <w:lang w:eastAsia="en-US"/>
              </w:rPr>
            </w:pPr>
            <w:r w:rsidRPr="00FD2DD1">
              <w:rPr>
                <w:bCs/>
                <w:sz w:val="20"/>
                <w:szCs w:val="20"/>
                <w:lang w:eastAsia="en-US"/>
              </w:rPr>
              <w:lastRenderedPageBreak/>
              <w:t>Предоставление коммунальных услуг 3.1.1</w:t>
            </w:r>
          </w:p>
          <w:p w:rsidR="00235511" w:rsidRPr="00FD2DD1" w:rsidRDefault="00235511" w:rsidP="00293B80">
            <w:pPr>
              <w:widowControl w:val="0"/>
              <w:autoSpaceDE w:val="0"/>
              <w:autoSpaceDN w:val="0"/>
              <w:adjustRightInd w:val="0"/>
              <w:rPr>
                <w:sz w:val="20"/>
                <w:szCs w:val="20"/>
                <w:lang w:eastAsia="en-US"/>
              </w:rPr>
            </w:pPr>
          </w:p>
        </w:tc>
        <w:tc>
          <w:tcPr>
            <w:tcW w:w="2879" w:type="dxa"/>
          </w:tcPr>
          <w:p w:rsidR="00235511" w:rsidRPr="00FD2DD1" w:rsidRDefault="00235511" w:rsidP="00293B80">
            <w:pPr>
              <w:autoSpaceDE w:val="0"/>
              <w:autoSpaceDN w:val="0"/>
              <w:adjustRightInd w:val="0"/>
              <w:rPr>
                <w:sz w:val="20"/>
                <w:szCs w:val="20"/>
                <w:lang w:eastAsia="en-US"/>
              </w:rPr>
            </w:pPr>
            <w:proofErr w:type="gramStart"/>
            <w:r w:rsidRPr="00FD2DD1">
              <w:rPr>
                <w:bCs/>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2759" w:type="dxa"/>
            <w:shd w:val="clear" w:color="auto" w:fill="auto"/>
          </w:tcPr>
          <w:p w:rsidR="00235511" w:rsidRPr="00FD2DD1" w:rsidRDefault="00235511" w:rsidP="00293B80">
            <w:pPr>
              <w:ind w:right="-172"/>
              <w:rPr>
                <w:sz w:val="20"/>
                <w:szCs w:val="20"/>
              </w:rPr>
            </w:pPr>
            <w:proofErr w:type="gramStart"/>
            <w:r w:rsidRPr="00FD2DD1">
              <w:rPr>
                <w:sz w:val="20"/>
                <w:szCs w:val="20"/>
              </w:rPr>
              <w:t>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канализация.</w:t>
            </w:r>
            <w:proofErr w:type="gramEnd"/>
          </w:p>
          <w:p w:rsidR="00235511" w:rsidRPr="00FD2DD1" w:rsidRDefault="00235511" w:rsidP="00293B80">
            <w:pPr>
              <w:ind w:right="-172"/>
              <w:rPr>
                <w:sz w:val="20"/>
                <w:szCs w:val="20"/>
              </w:rPr>
            </w:pPr>
            <w:r w:rsidRPr="00FD2DD1">
              <w:rPr>
                <w:sz w:val="20"/>
                <w:szCs w:val="20"/>
              </w:rPr>
              <w:t>Вышки сотовой связи</w:t>
            </w:r>
          </w:p>
          <w:p w:rsidR="00235511" w:rsidRPr="00FD2DD1" w:rsidRDefault="00235511" w:rsidP="00293B80">
            <w:pPr>
              <w:ind w:right="-172"/>
              <w:rPr>
                <w:sz w:val="20"/>
                <w:szCs w:val="20"/>
              </w:rPr>
            </w:pPr>
          </w:p>
        </w:tc>
        <w:tc>
          <w:tcPr>
            <w:tcW w:w="3402" w:type="dxa"/>
            <w:shd w:val="clear" w:color="auto" w:fill="auto"/>
          </w:tcPr>
          <w:p w:rsidR="00235511" w:rsidRPr="00FD2DD1" w:rsidRDefault="00235511" w:rsidP="00293B80">
            <w:pPr>
              <w:ind w:right="-172"/>
              <w:rPr>
                <w:sz w:val="20"/>
                <w:szCs w:val="20"/>
              </w:rPr>
            </w:pPr>
            <w:r w:rsidRPr="00FD2DD1">
              <w:rPr>
                <w:sz w:val="20"/>
                <w:szCs w:val="20"/>
              </w:rPr>
              <w:t>1.Предельные размеры земельных участков не устанавливаются.</w:t>
            </w:r>
          </w:p>
          <w:p w:rsidR="00235511" w:rsidRPr="00FD2DD1" w:rsidRDefault="00235511" w:rsidP="00293B80">
            <w:pPr>
              <w:ind w:right="-172"/>
              <w:rPr>
                <w:sz w:val="20"/>
                <w:szCs w:val="20"/>
              </w:rPr>
            </w:pPr>
            <w:r w:rsidRPr="00FD2DD1">
              <w:rPr>
                <w:sz w:val="20"/>
                <w:szCs w:val="20"/>
              </w:rPr>
              <w:t>2.Минимальный отступ от границ земельного участка не устанавливается.</w:t>
            </w:r>
          </w:p>
          <w:p w:rsidR="00235511" w:rsidRPr="00FD2DD1" w:rsidRDefault="00235511" w:rsidP="00293B80">
            <w:pPr>
              <w:jc w:val="both"/>
              <w:rPr>
                <w:sz w:val="20"/>
                <w:szCs w:val="20"/>
              </w:rPr>
            </w:pPr>
            <w:r w:rsidRPr="00FD2DD1">
              <w:rPr>
                <w:sz w:val="20"/>
                <w:szCs w:val="20"/>
              </w:rPr>
              <w:t>3. Предельное количество этажей, предельная высота зданий, строений, сооружений не устанавливается.</w:t>
            </w:r>
          </w:p>
          <w:p w:rsidR="00235511" w:rsidRPr="00FD2DD1" w:rsidRDefault="00235511" w:rsidP="00293B80">
            <w:pPr>
              <w:ind w:right="-172"/>
              <w:rPr>
                <w:sz w:val="20"/>
                <w:szCs w:val="20"/>
              </w:rPr>
            </w:pPr>
            <w:r w:rsidRPr="00FD2DD1">
              <w:rPr>
                <w:sz w:val="20"/>
                <w:szCs w:val="20"/>
              </w:rPr>
              <w:t>4.Максимальный процент застройки не устанавливается.</w:t>
            </w:r>
          </w:p>
          <w:p w:rsidR="00235511" w:rsidRPr="00FD2DD1" w:rsidRDefault="00235511" w:rsidP="00293B80">
            <w:pPr>
              <w:ind w:right="-172"/>
              <w:rPr>
                <w:sz w:val="20"/>
                <w:szCs w:val="20"/>
              </w:rPr>
            </w:pPr>
          </w:p>
        </w:tc>
        <w:tc>
          <w:tcPr>
            <w:tcW w:w="2693" w:type="dxa"/>
            <w:shd w:val="clear" w:color="auto" w:fill="auto"/>
          </w:tcPr>
          <w:p w:rsidR="00235511" w:rsidRPr="00FD2DD1" w:rsidRDefault="00235511" w:rsidP="00293B80">
            <w:pPr>
              <w:rPr>
                <w:sz w:val="20"/>
                <w:szCs w:val="20"/>
              </w:rPr>
            </w:pPr>
            <w:r w:rsidRPr="00FD2DD1">
              <w:rPr>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9F5197">
              <w:rPr>
                <w:sz w:val="20"/>
                <w:szCs w:val="20"/>
              </w:rPr>
              <w:t>31-37</w:t>
            </w:r>
            <w:r w:rsidRPr="00FD2DD1">
              <w:rPr>
                <w:sz w:val="20"/>
                <w:szCs w:val="20"/>
              </w:rPr>
              <w:t xml:space="preserve"> настоящих Правил.</w:t>
            </w:r>
          </w:p>
          <w:p w:rsidR="00235511" w:rsidRPr="00FD2DD1" w:rsidRDefault="00235511" w:rsidP="00293B80">
            <w:pPr>
              <w:rPr>
                <w:sz w:val="20"/>
                <w:szCs w:val="20"/>
              </w:rPr>
            </w:pPr>
          </w:p>
          <w:p w:rsidR="00235511" w:rsidRPr="00FD2DD1" w:rsidRDefault="00235511" w:rsidP="00293B80">
            <w:pPr>
              <w:ind w:right="-172"/>
              <w:rPr>
                <w:sz w:val="20"/>
                <w:szCs w:val="20"/>
              </w:rPr>
            </w:pPr>
            <w:r w:rsidRPr="00FD2DD1">
              <w:rPr>
                <w:sz w:val="20"/>
                <w:szCs w:val="20"/>
              </w:rPr>
              <w:t>Размещение вышек сотовой связи допустимо при условии соблюдения требований СанПиН 2.1.8/2.2.4.1383-03, в том числе в части установления санитарно-защитной зоны.</w:t>
            </w:r>
          </w:p>
          <w:p w:rsidR="00235511" w:rsidRPr="00FD2DD1" w:rsidRDefault="00235511" w:rsidP="00293B80">
            <w:pPr>
              <w:autoSpaceDE w:val="0"/>
              <w:autoSpaceDN w:val="0"/>
              <w:adjustRightInd w:val="0"/>
              <w:rPr>
                <w:sz w:val="20"/>
                <w:szCs w:val="20"/>
              </w:rPr>
            </w:pPr>
          </w:p>
        </w:tc>
      </w:tr>
      <w:tr w:rsidR="008534C4" w:rsidRPr="00FD2DD1" w:rsidTr="00FD2DD1">
        <w:tc>
          <w:tcPr>
            <w:tcW w:w="2726" w:type="dxa"/>
          </w:tcPr>
          <w:p w:rsidR="008534C4" w:rsidRPr="00FD2DD1" w:rsidRDefault="008534C4" w:rsidP="00293B80">
            <w:pPr>
              <w:autoSpaceDE w:val="0"/>
              <w:autoSpaceDN w:val="0"/>
              <w:adjustRightInd w:val="0"/>
              <w:rPr>
                <w:bCs/>
                <w:sz w:val="20"/>
                <w:szCs w:val="20"/>
                <w:lang w:eastAsia="en-US"/>
              </w:rPr>
            </w:pPr>
            <w:r w:rsidRPr="00FD2DD1">
              <w:rPr>
                <w:bCs/>
                <w:sz w:val="20"/>
                <w:szCs w:val="20"/>
                <w:lang w:eastAsia="en-US"/>
              </w:rPr>
              <w:t>Специальное пользование водными объектами 11.2</w:t>
            </w:r>
          </w:p>
        </w:tc>
        <w:tc>
          <w:tcPr>
            <w:tcW w:w="2879" w:type="dxa"/>
          </w:tcPr>
          <w:p w:rsidR="008534C4" w:rsidRPr="00FD2DD1" w:rsidRDefault="008534C4" w:rsidP="00293B80">
            <w:pPr>
              <w:autoSpaceDE w:val="0"/>
              <w:autoSpaceDN w:val="0"/>
              <w:adjustRightInd w:val="0"/>
              <w:rPr>
                <w:bCs/>
                <w:sz w:val="20"/>
                <w:szCs w:val="20"/>
                <w:lang w:eastAsia="en-US"/>
              </w:rPr>
            </w:pPr>
            <w:r w:rsidRPr="00FD2DD1">
              <w:rPr>
                <w:bCs/>
                <w:sz w:val="20"/>
                <w:szCs w:val="20"/>
                <w:lang w:eastAsia="en-US"/>
              </w:rPr>
              <w:t xml:space="preserve">Использование земельных участков, примыкающих к водным объектам способами, необходимыми для специального </w:t>
            </w:r>
            <w:r w:rsidRPr="00FD2DD1">
              <w:rPr>
                <w:bCs/>
                <w:sz w:val="20"/>
                <w:szCs w:val="20"/>
                <w:lang w:eastAsia="en-US"/>
              </w:rPr>
              <w:lastRenderedPageBreak/>
              <w:t>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2759" w:type="dxa"/>
            <w:shd w:val="clear" w:color="auto" w:fill="auto"/>
          </w:tcPr>
          <w:p w:rsidR="008534C4" w:rsidRPr="00FD2DD1" w:rsidRDefault="008534C4" w:rsidP="00293B80">
            <w:pPr>
              <w:ind w:right="-172"/>
              <w:rPr>
                <w:sz w:val="20"/>
                <w:szCs w:val="20"/>
              </w:rPr>
            </w:pPr>
            <w:r w:rsidRPr="00FD2DD1">
              <w:rPr>
                <w:sz w:val="20"/>
                <w:szCs w:val="20"/>
              </w:rPr>
              <w:lastRenderedPageBreak/>
              <w:t>Сооружения для забора водных ресурсов, сброса вод</w:t>
            </w:r>
          </w:p>
        </w:tc>
        <w:tc>
          <w:tcPr>
            <w:tcW w:w="3402" w:type="dxa"/>
            <w:vMerge w:val="restart"/>
            <w:shd w:val="clear" w:color="auto" w:fill="auto"/>
          </w:tcPr>
          <w:p w:rsidR="008534C4" w:rsidRPr="00FD2DD1" w:rsidRDefault="008534C4" w:rsidP="008534C4">
            <w:pPr>
              <w:ind w:right="-172"/>
              <w:rPr>
                <w:sz w:val="20"/>
                <w:szCs w:val="20"/>
              </w:rPr>
            </w:pPr>
            <w:r w:rsidRPr="00FD2DD1">
              <w:rPr>
                <w:sz w:val="20"/>
                <w:szCs w:val="20"/>
              </w:rPr>
              <w:t>1.Предельные размеры земельных участков не устанавливаются.</w:t>
            </w:r>
          </w:p>
          <w:p w:rsidR="008534C4" w:rsidRPr="00FD2DD1" w:rsidRDefault="008534C4" w:rsidP="008534C4">
            <w:pPr>
              <w:ind w:right="-172"/>
              <w:rPr>
                <w:sz w:val="20"/>
                <w:szCs w:val="20"/>
              </w:rPr>
            </w:pPr>
            <w:r w:rsidRPr="00FD2DD1">
              <w:rPr>
                <w:sz w:val="20"/>
                <w:szCs w:val="20"/>
              </w:rPr>
              <w:t>2.Минимальный отступ от границ земельного участка не устанавливается.</w:t>
            </w:r>
          </w:p>
          <w:p w:rsidR="008534C4" w:rsidRPr="00FD2DD1" w:rsidRDefault="008534C4" w:rsidP="008534C4">
            <w:pPr>
              <w:ind w:right="-172"/>
              <w:rPr>
                <w:sz w:val="20"/>
                <w:szCs w:val="20"/>
              </w:rPr>
            </w:pPr>
            <w:r w:rsidRPr="00FD2DD1">
              <w:rPr>
                <w:sz w:val="20"/>
                <w:szCs w:val="20"/>
              </w:rPr>
              <w:lastRenderedPageBreak/>
              <w:t>3. Предельное количество этажей, предельная высота зданий, строений, сооружений не устанавливается.</w:t>
            </w:r>
          </w:p>
          <w:p w:rsidR="008534C4" w:rsidRPr="00FD2DD1" w:rsidRDefault="008534C4" w:rsidP="008534C4">
            <w:pPr>
              <w:ind w:right="-172"/>
              <w:rPr>
                <w:sz w:val="20"/>
                <w:szCs w:val="20"/>
              </w:rPr>
            </w:pPr>
            <w:r w:rsidRPr="00FD2DD1">
              <w:rPr>
                <w:sz w:val="20"/>
                <w:szCs w:val="20"/>
              </w:rPr>
              <w:t>4.Максимальный процент застройки не устанавливается.</w:t>
            </w:r>
          </w:p>
        </w:tc>
        <w:tc>
          <w:tcPr>
            <w:tcW w:w="2693" w:type="dxa"/>
            <w:vMerge w:val="restart"/>
            <w:shd w:val="clear" w:color="auto" w:fill="auto"/>
          </w:tcPr>
          <w:p w:rsidR="008534C4" w:rsidRPr="00FD2DD1" w:rsidRDefault="008534C4" w:rsidP="00293B80">
            <w:pPr>
              <w:rPr>
                <w:sz w:val="20"/>
                <w:szCs w:val="20"/>
              </w:rPr>
            </w:pPr>
            <w:r w:rsidRPr="00FD2DD1">
              <w:rPr>
                <w:sz w:val="20"/>
                <w:szCs w:val="20"/>
              </w:rPr>
              <w:lastRenderedPageBreak/>
              <w:t xml:space="preserve">Использование земельных участков и объектов капитального строительства осуществлять с учетом режимов зон с особыми </w:t>
            </w:r>
            <w:r w:rsidRPr="00FD2DD1">
              <w:rPr>
                <w:sz w:val="20"/>
                <w:szCs w:val="20"/>
              </w:rPr>
              <w:lastRenderedPageBreak/>
              <w:t xml:space="preserve">условиями использования территорий, приведенных в статьях </w:t>
            </w:r>
            <w:r w:rsidR="009F5197">
              <w:rPr>
                <w:sz w:val="20"/>
                <w:szCs w:val="20"/>
              </w:rPr>
              <w:t>31-37</w:t>
            </w:r>
            <w:r w:rsidRPr="00FD2DD1">
              <w:rPr>
                <w:sz w:val="20"/>
                <w:szCs w:val="20"/>
              </w:rPr>
              <w:t xml:space="preserve"> настоящих Правил.</w:t>
            </w:r>
          </w:p>
        </w:tc>
      </w:tr>
      <w:tr w:rsidR="008534C4" w:rsidRPr="00FD2DD1" w:rsidTr="00FD2DD1">
        <w:tc>
          <w:tcPr>
            <w:tcW w:w="2726" w:type="dxa"/>
          </w:tcPr>
          <w:p w:rsidR="008534C4" w:rsidRPr="00FD2DD1" w:rsidRDefault="008534C4" w:rsidP="00293B80">
            <w:pPr>
              <w:autoSpaceDE w:val="0"/>
              <w:autoSpaceDN w:val="0"/>
              <w:adjustRightInd w:val="0"/>
              <w:rPr>
                <w:bCs/>
                <w:sz w:val="20"/>
                <w:szCs w:val="20"/>
                <w:lang w:eastAsia="en-US"/>
              </w:rPr>
            </w:pPr>
            <w:r w:rsidRPr="00FD2DD1">
              <w:rPr>
                <w:bCs/>
                <w:sz w:val="20"/>
                <w:szCs w:val="20"/>
                <w:lang w:eastAsia="en-US"/>
              </w:rPr>
              <w:lastRenderedPageBreak/>
              <w:t>Гидротехнические сооружения 11.3</w:t>
            </w:r>
          </w:p>
        </w:tc>
        <w:tc>
          <w:tcPr>
            <w:tcW w:w="2879" w:type="dxa"/>
          </w:tcPr>
          <w:p w:rsidR="008534C4" w:rsidRPr="00FD2DD1" w:rsidRDefault="008534C4" w:rsidP="00293B80">
            <w:pPr>
              <w:autoSpaceDE w:val="0"/>
              <w:autoSpaceDN w:val="0"/>
              <w:adjustRightInd w:val="0"/>
              <w:rPr>
                <w:bCs/>
                <w:sz w:val="20"/>
                <w:szCs w:val="20"/>
                <w:lang w:eastAsia="en-US"/>
              </w:rPr>
            </w:pPr>
            <w:r w:rsidRPr="00FD2DD1">
              <w:rPr>
                <w:bCs/>
                <w:sz w:val="20"/>
                <w:szCs w:val="20"/>
                <w:lang w:eastAsia="en-US"/>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FD2DD1">
              <w:rPr>
                <w:bCs/>
                <w:sz w:val="20"/>
                <w:szCs w:val="20"/>
                <w:lang w:eastAsia="en-US"/>
              </w:rPr>
              <w:t>рыбозащитных</w:t>
            </w:r>
            <w:proofErr w:type="spellEnd"/>
            <w:r w:rsidRPr="00FD2DD1">
              <w:rPr>
                <w:bCs/>
                <w:sz w:val="20"/>
                <w:szCs w:val="20"/>
                <w:lang w:eastAsia="en-US"/>
              </w:rPr>
              <w:t xml:space="preserve"> и рыбопропускных сооружений, берегозащитных сооружений)</w:t>
            </w:r>
          </w:p>
        </w:tc>
        <w:tc>
          <w:tcPr>
            <w:tcW w:w="2759" w:type="dxa"/>
            <w:shd w:val="clear" w:color="auto" w:fill="auto"/>
          </w:tcPr>
          <w:p w:rsidR="008534C4" w:rsidRPr="00FD2DD1" w:rsidRDefault="008534C4" w:rsidP="00293B80">
            <w:pPr>
              <w:ind w:right="-172"/>
              <w:rPr>
                <w:sz w:val="20"/>
                <w:szCs w:val="20"/>
              </w:rPr>
            </w:pPr>
            <w:r w:rsidRPr="00FD2DD1">
              <w:rPr>
                <w:sz w:val="20"/>
                <w:szCs w:val="20"/>
              </w:rPr>
              <w:t>Гидротехнические сооружения</w:t>
            </w:r>
          </w:p>
        </w:tc>
        <w:tc>
          <w:tcPr>
            <w:tcW w:w="3402" w:type="dxa"/>
            <w:vMerge/>
            <w:shd w:val="clear" w:color="auto" w:fill="auto"/>
          </w:tcPr>
          <w:p w:rsidR="008534C4" w:rsidRPr="00FD2DD1" w:rsidRDefault="008534C4" w:rsidP="00293B80">
            <w:pPr>
              <w:ind w:right="-172"/>
              <w:rPr>
                <w:sz w:val="20"/>
                <w:szCs w:val="20"/>
              </w:rPr>
            </w:pPr>
          </w:p>
        </w:tc>
        <w:tc>
          <w:tcPr>
            <w:tcW w:w="2693" w:type="dxa"/>
            <w:vMerge/>
            <w:shd w:val="clear" w:color="auto" w:fill="auto"/>
          </w:tcPr>
          <w:p w:rsidR="008534C4" w:rsidRPr="00FD2DD1" w:rsidRDefault="008534C4" w:rsidP="00293B80">
            <w:pPr>
              <w:rPr>
                <w:sz w:val="20"/>
                <w:szCs w:val="20"/>
              </w:rPr>
            </w:pPr>
          </w:p>
        </w:tc>
      </w:tr>
      <w:tr w:rsidR="008534C4" w:rsidRPr="00FD2DD1" w:rsidTr="00FD2DD1">
        <w:tc>
          <w:tcPr>
            <w:tcW w:w="2726" w:type="dxa"/>
          </w:tcPr>
          <w:p w:rsidR="008534C4" w:rsidRPr="00FD2DD1" w:rsidRDefault="008534C4" w:rsidP="00EB6FD7">
            <w:pPr>
              <w:tabs>
                <w:tab w:val="right" w:leader="dot" w:pos="14459"/>
              </w:tabs>
              <w:rPr>
                <w:rFonts w:eastAsiaTheme="minorHAnsi"/>
                <w:bCs/>
                <w:sz w:val="20"/>
                <w:szCs w:val="20"/>
                <w:lang w:eastAsia="en-US"/>
              </w:rPr>
            </w:pPr>
            <w:r w:rsidRPr="00FD2DD1">
              <w:rPr>
                <w:rFonts w:eastAsiaTheme="minorHAnsi"/>
                <w:bCs/>
                <w:sz w:val="20"/>
                <w:szCs w:val="20"/>
                <w:lang w:eastAsia="en-US"/>
              </w:rPr>
              <w:t>Причалы для маломерных судов</w:t>
            </w:r>
          </w:p>
          <w:p w:rsidR="008534C4" w:rsidRPr="00FD2DD1" w:rsidRDefault="008534C4" w:rsidP="00EB6FD7">
            <w:pPr>
              <w:widowControl w:val="0"/>
              <w:tabs>
                <w:tab w:val="left" w:pos="142"/>
              </w:tabs>
              <w:autoSpaceDE w:val="0"/>
              <w:rPr>
                <w:sz w:val="20"/>
                <w:szCs w:val="20"/>
                <w:shd w:val="clear" w:color="auto" w:fill="FFFFFF"/>
              </w:rPr>
            </w:pPr>
            <w:r w:rsidRPr="00FD2DD1">
              <w:rPr>
                <w:rFonts w:eastAsiaTheme="minorHAnsi"/>
                <w:bCs/>
                <w:sz w:val="20"/>
                <w:szCs w:val="20"/>
                <w:lang w:eastAsia="en-US"/>
              </w:rPr>
              <w:t>5.4</w:t>
            </w:r>
          </w:p>
        </w:tc>
        <w:tc>
          <w:tcPr>
            <w:tcW w:w="2879" w:type="dxa"/>
          </w:tcPr>
          <w:p w:rsidR="008534C4" w:rsidRPr="00FD2DD1" w:rsidRDefault="008534C4" w:rsidP="00EB6FD7">
            <w:pPr>
              <w:tabs>
                <w:tab w:val="left" w:pos="142"/>
              </w:tabs>
              <w:autoSpaceDE w:val="0"/>
              <w:rPr>
                <w:sz w:val="20"/>
                <w:szCs w:val="20"/>
              </w:rPr>
            </w:pPr>
            <w:r w:rsidRPr="00FD2DD1">
              <w:rPr>
                <w:rFonts w:eastAsiaTheme="minorHAnsi"/>
                <w:bCs/>
                <w:sz w:val="20"/>
                <w:szCs w:val="20"/>
                <w:lang w:eastAsia="en-US"/>
              </w:rPr>
              <w:t>Размещение сооружений, предназначенных для причаливания, хранения и обслуживания яхт, катеров, лодок и других маломерных судов</w:t>
            </w:r>
          </w:p>
        </w:tc>
        <w:tc>
          <w:tcPr>
            <w:tcW w:w="2759" w:type="dxa"/>
            <w:shd w:val="clear" w:color="auto" w:fill="auto"/>
          </w:tcPr>
          <w:p w:rsidR="008534C4" w:rsidRPr="00FD2DD1" w:rsidRDefault="008534C4" w:rsidP="00EB6FD7">
            <w:pPr>
              <w:keepNext/>
              <w:contextualSpacing/>
              <w:jc w:val="both"/>
              <w:rPr>
                <w:rFonts w:eastAsia="Calibri"/>
                <w:sz w:val="20"/>
                <w:szCs w:val="20"/>
              </w:rPr>
            </w:pPr>
            <w:r w:rsidRPr="00FD2DD1">
              <w:rPr>
                <w:sz w:val="20"/>
                <w:szCs w:val="20"/>
                <w:lang w:eastAsia="en-US"/>
              </w:rPr>
              <w:t>Сооружения для причаливания, хранения и обслуживания яхт и маломерных судов</w:t>
            </w:r>
          </w:p>
        </w:tc>
        <w:tc>
          <w:tcPr>
            <w:tcW w:w="3402" w:type="dxa"/>
            <w:vMerge/>
            <w:shd w:val="clear" w:color="auto" w:fill="auto"/>
          </w:tcPr>
          <w:p w:rsidR="008534C4" w:rsidRPr="00FD2DD1" w:rsidRDefault="008534C4" w:rsidP="00293B80">
            <w:pPr>
              <w:ind w:right="-172"/>
              <w:rPr>
                <w:sz w:val="20"/>
                <w:szCs w:val="20"/>
              </w:rPr>
            </w:pPr>
          </w:p>
        </w:tc>
        <w:tc>
          <w:tcPr>
            <w:tcW w:w="2693" w:type="dxa"/>
            <w:vMerge/>
            <w:shd w:val="clear" w:color="auto" w:fill="auto"/>
          </w:tcPr>
          <w:p w:rsidR="008534C4" w:rsidRPr="00FD2DD1" w:rsidRDefault="008534C4" w:rsidP="00293B80">
            <w:pPr>
              <w:rPr>
                <w:sz w:val="20"/>
                <w:szCs w:val="20"/>
              </w:rPr>
            </w:pPr>
          </w:p>
        </w:tc>
      </w:tr>
    </w:tbl>
    <w:p w:rsidR="00FE56F2" w:rsidRPr="00FD2DD1" w:rsidRDefault="00FE56F2" w:rsidP="00FE56F2"/>
    <w:p w:rsidR="00FE56F2" w:rsidRPr="00FD2DD1" w:rsidRDefault="00FE56F2" w:rsidP="00FE56F2">
      <w:pPr>
        <w:rPr>
          <w:sz w:val="24"/>
          <w:szCs w:val="24"/>
        </w:rPr>
      </w:pPr>
      <w:r w:rsidRPr="00FD2DD1">
        <w:rPr>
          <w:sz w:val="24"/>
          <w:szCs w:val="24"/>
        </w:rPr>
        <w:t xml:space="preserve">2. ВСПОМОГАТЕЛЬНЫЕ ВИДЫ И ПАРАМЕТРЫ РАЗРЕШЁННОГО ИСПОЛЬЗОВАНИЯ ЗЕМЕЛЬНЫХ УЧАСТКОВ И ОБЪЕКТОВ КАПИТАЛЬНОГО СТРОИТЕЛЬСТВА: </w:t>
      </w:r>
      <w:r w:rsidRPr="00FD2DD1">
        <w:t xml:space="preserve"> </w:t>
      </w:r>
      <w:r w:rsidRPr="00FD2DD1">
        <w:rPr>
          <w:sz w:val="24"/>
          <w:szCs w:val="24"/>
        </w:rPr>
        <w:t>не устанавливаются.</w:t>
      </w:r>
    </w:p>
    <w:p w:rsidR="00FE56F2" w:rsidRPr="00FD2DD1" w:rsidRDefault="00FE56F2" w:rsidP="00FE56F2">
      <w:pPr>
        <w:rPr>
          <w:sz w:val="24"/>
          <w:szCs w:val="24"/>
        </w:rPr>
      </w:pPr>
    </w:p>
    <w:p w:rsidR="00FE56F2" w:rsidRPr="00293B80" w:rsidRDefault="00FE56F2" w:rsidP="00FE56F2">
      <w:pPr>
        <w:rPr>
          <w:sz w:val="24"/>
          <w:szCs w:val="24"/>
        </w:rPr>
      </w:pPr>
      <w:r w:rsidRPr="00FD2DD1">
        <w:rPr>
          <w:sz w:val="24"/>
          <w:szCs w:val="24"/>
        </w:rPr>
        <w:lastRenderedPageBreak/>
        <w:t xml:space="preserve">3. УСЛОВНО РАЗРЕШЁННЫЕ ВИДЫ И ПАРАМЕТРЫ ИСПОЛЬЗОВАНИЯ ЗЕМЕЛЬНЫХ УЧАСТКОВ И ОБЪЕКТОВ КАПИТАЛЬНОГО СТРОИТЕЛЬСТВА: </w:t>
      </w:r>
      <w:r w:rsidR="00100B97" w:rsidRPr="00FD2DD1">
        <w:rPr>
          <w:sz w:val="24"/>
          <w:szCs w:val="24"/>
        </w:rPr>
        <w:t>не устанавливаются</w:t>
      </w:r>
    </w:p>
    <w:p w:rsidR="00842EB4" w:rsidRPr="00293B80" w:rsidRDefault="00842EB4" w:rsidP="00842EB4">
      <w:pPr>
        <w:jc w:val="center"/>
        <w:rPr>
          <w:b/>
          <w:sz w:val="24"/>
          <w:szCs w:val="24"/>
          <w:u w:val="single"/>
        </w:rPr>
      </w:pPr>
    </w:p>
    <w:p w:rsidR="00DB014E" w:rsidRPr="00100B97" w:rsidRDefault="00DB014E" w:rsidP="00100B97">
      <w:pPr>
        <w:rPr>
          <w:sz w:val="24"/>
          <w:szCs w:val="24"/>
        </w:rPr>
        <w:sectPr w:rsidR="00DB014E" w:rsidRPr="00100B97" w:rsidSect="00A051DC">
          <w:headerReference w:type="default" r:id="rId29"/>
          <w:footerReference w:type="default" r:id="rId30"/>
          <w:pgSz w:w="16838" w:h="11906" w:orient="landscape"/>
          <w:pgMar w:top="1134" w:right="1529" w:bottom="142" w:left="1701" w:header="708" w:footer="708" w:gutter="0"/>
          <w:cols w:space="708"/>
          <w:docGrid w:linePitch="360"/>
        </w:sectPr>
      </w:pPr>
    </w:p>
    <w:bookmarkEnd w:id="10"/>
    <w:bookmarkEnd w:id="11"/>
    <w:bookmarkEnd w:id="12"/>
    <w:p w:rsidR="00634BDA" w:rsidRPr="00D717C4" w:rsidRDefault="00634BDA" w:rsidP="00DB014E"/>
    <w:sectPr w:rsidR="00634BDA" w:rsidRPr="00D717C4" w:rsidSect="00397919">
      <w:headerReference w:type="default" r:id="rId31"/>
      <w:footerReference w:type="default" r:id="rId32"/>
      <w:pgSz w:w="11906" w:h="16838"/>
      <w:pgMar w:top="1135" w:right="1134" w:bottom="850" w:left="184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5CCA" w:rsidRDefault="00D45CCA" w:rsidP="000B5343">
      <w:r>
        <w:separator/>
      </w:r>
    </w:p>
  </w:endnote>
  <w:endnote w:type="continuationSeparator" w:id="0">
    <w:p w:rsidR="00D45CCA" w:rsidRDefault="00D45CCA" w:rsidP="000B5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TimesET">
    <w:altName w:val="Times New Roman"/>
    <w:charset w:val="00"/>
    <w:family w:val="auto"/>
    <w:pitch w:val="variable"/>
    <w:sig w:usb0="00000203" w:usb1="00000000" w:usb2="00000000" w:usb3="00000000" w:csb0="00000005" w:csb1="00000000"/>
  </w:font>
  <w:font w:name="Peterburg">
    <w:altName w:val="Times New Roman"/>
    <w:charset w:val="00"/>
    <w:family w:val="auto"/>
    <w:pitch w:val="variable"/>
    <w:sig w:usb0="00000001" w:usb1="00000000" w:usb2="00000000" w:usb3="00000000" w:csb0="0000001F" w:csb1="00000000"/>
  </w:font>
  <w:font w:name="DengXian">
    <w:altName w:val="等线"/>
    <w:panose1 w:val="00000000000000000000"/>
    <w:charset w:val="86"/>
    <w:family w:val="roman"/>
    <w:notTrueType/>
    <w:pitch w:val="default"/>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CCA" w:rsidRDefault="00D45CCA" w:rsidP="000057C7">
    <w:pPr>
      <w:pStyle w:val="a5"/>
    </w:pPr>
    <w:r>
      <w:rPr>
        <w:noProof/>
      </w:rPr>
      <mc:AlternateContent>
        <mc:Choice Requires="wps">
          <w:drawing>
            <wp:anchor distT="0" distB="0" distL="114300" distR="114300" simplePos="0" relativeHeight="251649536" behindDoc="0" locked="0" layoutInCell="1" allowOverlap="1" wp14:anchorId="478D416A" wp14:editId="11136D48">
              <wp:simplePos x="0" y="0"/>
              <wp:positionH relativeFrom="column">
                <wp:posOffset>4512945</wp:posOffset>
              </wp:positionH>
              <wp:positionV relativeFrom="paragraph">
                <wp:posOffset>158115</wp:posOffset>
              </wp:positionV>
              <wp:extent cx="2444115" cy="573405"/>
              <wp:effectExtent l="0" t="0" r="0" b="0"/>
              <wp:wrapNone/>
              <wp:docPr id="33" name="Поле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4115" cy="573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5CCA" w:rsidRDefault="00D45CCA" w:rsidP="000057C7">
                          <w:r>
                            <w:t xml:space="preserve">                                                       Формат              А</w:t>
                          </w:r>
                          <w:proofErr w:type="gramStart"/>
                          <w:r>
                            <w:t>4</w:t>
                          </w:r>
                          <w:proofErr w:type="gramEnd"/>
                        </w:p>
                        <w:p w:rsidR="00D45CCA" w:rsidRDefault="00D45CCA" w:rsidP="000057C7"/>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Поле 24" o:spid="_x0000_s1031" type="#_x0000_t202" style="position:absolute;margin-left:355.35pt;margin-top:12.45pt;width:192.45pt;height:45.15pt;z-index:251649536;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" filled="f" stroked="f">
              <v:textbox style="mso-fit-shape-to-text:t">
                <w:txbxContent>
                  <w:p w:rsidR="00D45CCA" w:rsidRDefault="00D45CCA" w:rsidP="000057C7">
                    <w:r>
                      <w:t xml:space="preserve">                                                       Формат              А</w:t>
                    </w:r>
                    <w:proofErr w:type="gramStart"/>
                    <w:r>
                      <w:t>4</w:t>
                    </w:r>
                    <w:proofErr w:type="gramEnd"/>
                  </w:p>
                  <w:p w:rsidR="00D45CCA" w:rsidRDefault="00D45CCA" w:rsidP="000057C7"/>
                </w:txbxContent>
              </v:textbox>
            </v:shape>
          </w:pict>
        </mc:Fallback>
      </mc:AlternateContent>
    </w:r>
    <w:r>
      <w:rPr>
        <w:noProof/>
      </w:rPr>
      <mc:AlternateContent>
        <mc:Choice Requires="wps">
          <w:drawing>
            <wp:anchor distT="0" distB="0" distL="114300" distR="114300" simplePos="0" relativeHeight="251653632" behindDoc="0" locked="0" layoutInCell="1" allowOverlap="1" wp14:anchorId="31541A9B" wp14:editId="028D6FAC">
              <wp:simplePos x="0" y="0"/>
              <wp:positionH relativeFrom="column">
                <wp:posOffset>4598035</wp:posOffset>
              </wp:positionH>
              <wp:positionV relativeFrom="paragraph">
                <wp:posOffset>2395220</wp:posOffset>
              </wp:positionV>
              <wp:extent cx="2448560" cy="573405"/>
              <wp:effectExtent l="0" t="0" r="0" b="0"/>
              <wp:wrapNone/>
              <wp:docPr id="32" name="Поле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8560" cy="573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5CCA" w:rsidRDefault="00D45CCA" w:rsidP="000057C7">
                          <w:r>
                            <w:t xml:space="preserve">                                                       Формат              А</w:t>
                          </w:r>
                          <w:proofErr w:type="gramStart"/>
                          <w:r>
                            <w:t>4</w:t>
                          </w:r>
                          <w:proofErr w:type="gramEnd"/>
                        </w:p>
                        <w:p w:rsidR="00D45CCA" w:rsidRDefault="00D45CCA" w:rsidP="000057C7"/>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23" o:spid="_x0000_s1032" type="#_x0000_t202" style="position:absolute;margin-left:362.05pt;margin-top:188.6pt;width:192.8pt;height:45.15pt;z-index:251653632;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" filled="f" stroked="f">
              <v:textbox style="mso-fit-shape-to-text:t">
                <w:txbxContent>
                  <w:p w:rsidR="00D45CCA" w:rsidRDefault="00D45CCA" w:rsidP="000057C7">
                    <w:r>
                      <w:t xml:space="preserve">                                                       Формат              А</w:t>
                    </w:r>
                    <w:proofErr w:type="gramStart"/>
                    <w:r>
                      <w:t>4</w:t>
                    </w:r>
                    <w:proofErr w:type="gramEnd"/>
                  </w:p>
                  <w:p w:rsidR="00D45CCA" w:rsidRDefault="00D45CCA" w:rsidP="000057C7"/>
                </w:txbxContent>
              </v:textbox>
            </v:shape>
          </w:pict>
        </mc:Fallback>
      </mc:AlternateContent>
    </w:r>
    <w:r>
      <w:rPr>
        <w:noProof/>
      </w:rPr>
      <mc:AlternateContent>
        <mc:Choice Requires="wps">
          <w:drawing>
            <wp:anchor distT="0" distB="0" distL="114300" distR="114300" simplePos="0" relativeHeight="251651584" behindDoc="0" locked="0" layoutInCell="1" allowOverlap="1" wp14:anchorId="0701D847" wp14:editId="6CD2D783">
              <wp:simplePos x="0" y="0"/>
              <wp:positionH relativeFrom="column">
                <wp:posOffset>2460625</wp:posOffset>
              </wp:positionH>
              <wp:positionV relativeFrom="paragraph">
                <wp:posOffset>386080</wp:posOffset>
              </wp:positionV>
              <wp:extent cx="3796030" cy="332105"/>
              <wp:effectExtent l="0" t="0" r="0" b="0"/>
              <wp:wrapNone/>
              <wp:docPr id="31" name="Поле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96030"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5CCA" w:rsidRDefault="00D45CCA" w:rsidP="000057C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2" o:spid="_x0000_s1033" type="#_x0000_t202" style="position:absolute;margin-left:193.75pt;margin-top:30.4pt;width:298.9pt;height:26.1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" filled="f" stroked="f">
              <v:textbox>
                <w:txbxContent>
                  <w:p w:rsidR="00D45CCA" w:rsidRDefault="00D45CCA" w:rsidP="000057C7"/>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CCA" w:rsidRDefault="00D45CCA" w:rsidP="000057C7">
    <w:pPr>
      <w:pStyle w:val="a5"/>
      <w:tabs>
        <w:tab w:val="left" w:pos="8820"/>
        <w:tab w:val="right" w:pos="9639"/>
      </w:tabs>
      <w:spacing w:before="120"/>
    </w:pPr>
    <w:r>
      <w:tab/>
    </w:r>
    <w:r>
      <w:tab/>
    </w:r>
    <w:r>
      <w:tab/>
    </w:r>
    <w:r>
      <w:tab/>
    </w:r>
  </w:p>
  <w:p w:rsidR="00D45CCA" w:rsidRPr="00183697" w:rsidRDefault="00D45CCA" w:rsidP="000057C7">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391" w:type="dxa"/>
      <w:tblInd w:w="-601" w:type="dxa"/>
      <w:tblBorders>
        <w:top w:val="single" w:sz="4" w:space="0" w:color="auto"/>
      </w:tblBorders>
      <w:tblLook w:val="04A0" w:firstRow="1" w:lastRow="0" w:firstColumn="1" w:lastColumn="0" w:noHBand="0" w:noVBand="1"/>
    </w:tblPr>
    <w:tblGrid>
      <w:gridCol w:w="7795"/>
      <w:gridCol w:w="2094"/>
      <w:gridCol w:w="502"/>
    </w:tblGrid>
    <w:tr w:rsidR="00D45CCA" w:rsidRPr="00C9656A" w:rsidTr="00C9656A">
      <w:trPr>
        <w:trHeight w:val="413"/>
      </w:trPr>
      <w:tc>
        <w:tcPr>
          <w:tcW w:w="7795" w:type="dxa"/>
          <w:shd w:val="clear" w:color="auto" w:fill="auto"/>
          <w:vAlign w:val="center"/>
        </w:tcPr>
        <w:p w:rsidR="00D45CCA" w:rsidRPr="00C9656A" w:rsidRDefault="00D45CCA" w:rsidP="00C9656A">
          <w:pPr>
            <w:tabs>
              <w:tab w:val="center" w:pos="4677"/>
              <w:tab w:val="right" w:pos="9355"/>
            </w:tabs>
            <w:ind w:right="415"/>
            <w:rPr>
              <w:rFonts w:eastAsia="Calibri"/>
              <w:color w:val="7F7F7F"/>
              <w:sz w:val="20"/>
              <w:szCs w:val="20"/>
              <w:lang w:eastAsia="en-US"/>
            </w:rPr>
          </w:pPr>
          <w:r w:rsidRPr="00C9656A">
            <w:rPr>
              <w:rFonts w:eastAsia="Calibri"/>
              <w:color w:val="7F7F7F"/>
              <w:sz w:val="20"/>
              <w:szCs w:val="20"/>
              <w:lang w:eastAsia="en-US"/>
            </w:rPr>
            <w:t>Внесение изменений в Правила землепользования и застройки</w:t>
          </w:r>
        </w:p>
        <w:p w:rsidR="00D45CCA" w:rsidRPr="00C9656A" w:rsidRDefault="00D45CCA" w:rsidP="00C5636C">
          <w:pPr>
            <w:tabs>
              <w:tab w:val="center" w:pos="4677"/>
              <w:tab w:val="right" w:pos="9355"/>
            </w:tabs>
            <w:ind w:right="415"/>
            <w:rPr>
              <w:rFonts w:eastAsia="Calibri"/>
              <w:color w:val="7F7F7F"/>
              <w:sz w:val="20"/>
              <w:szCs w:val="20"/>
              <w:lang w:eastAsia="en-US"/>
            </w:rPr>
          </w:pPr>
          <w:proofErr w:type="spellStart"/>
          <w:r>
            <w:rPr>
              <w:rFonts w:eastAsia="Calibri"/>
              <w:color w:val="7F7F7F"/>
              <w:sz w:val="20"/>
              <w:szCs w:val="20"/>
              <w:lang w:eastAsia="en-US"/>
            </w:rPr>
            <w:t>Мамаканского</w:t>
          </w:r>
          <w:proofErr w:type="spellEnd"/>
          <w:r>
            <w:rPr>
              <w:rFonts w:eastAsia="Calibri"/>
              <w:color w:val="7F7F7F"/>
              <w:sz w:val="20"/>
              <w:szCs w:val="20"/>
              <w:lang w:eastAsia="en-US"/>
            </w:rPr>
            <w:t xml:space="preserve"> городского поселения</w:t>
          </w:r>
        </w:p>
      </w:tc>
      <w:tc>
        <w:tcPr>
          <w:tcW w:w="2094" w:type="dxa"/>
          <w:shd w:val="clear" w:color="auto" w:fill="auto"/>
          <w:vAlign w:val="center"/>
        </w:tcPr>
        <w:p w:rsidR="00D45CCA" w:rsidRPr="00C9656A" w:rsidRDefault="00D45CCA" w:rsidP="00C9656A">
          <w:pPr>
            <w:tabs>
              <w:tab w:val="center" w:pos="4677"/>
              <w:tab w:val="right" w:pos="9355"/>
            </w:tabs>
            <w:jc w:val="right"/>
            <w:rPr>
              <w:rFonts w:eastAsia="Calibri"/>
              <w:color w:val="7F7F7F"/>
              <w:sz w:val="20"/>
              <w:szCs w:val="20"/>
              <w:lang w:eastAsia="en-US"/>
            </w:rPr>
          </w:pPr>
          <w:r w:rsidRPr="00C9656A">
            <w:rPr>
              <w:rFonts w:eastAsia="Calibri"/>
              <w:color w:val="7F7F7F"/>
              <w:sz w:val="20"/>
              <w:szCs w:val="20"/>
              <w:lang w:eastAsia="en-US"/>
            </w:rPr>
            <w:t>Шифр объекта</w:t>
          </w:r>
        </w:p>
        <w:p w:rsidR="00D45CCA" w:rsidRPr="00C9656A" w:rsidRDefault="00D45CCA" w:rsidP="00793372">
          <w:pPr>
            <w:tabs>
              <w:tab w:val="center" w:pos="4677"/>
              <w:tab w:val="right" w:pos="9355"/>
            </w:tabs>
            <w:jc w:val="right"/>
            <w:rPr>
              <w:rFonts w:eastAsia="Calibri"/>
              <w:color w:val="7F7F7F"/>
              <w:sz w:val="20"/>
              <w:szCs w:val="20"/>
              <w:lang w:eastAsia="en-US"/>
            </w:rPr>
          </w:pPr>
          <w:r>
            <w:rPr>
              <w:rFonts w:eastAsia="Calibri"/>
              <w:color w:val="7F7F7F"/>
              <w:sz w:val="20"/>
              <w:szCs w:val="20"/>
              <w:lang w:eastAsia="en-US"/>
            </w:rPr>
            <w:t>008-25</w:t>
          </w:r>
        </w:p>
      </w:tc>
      <w:tc>
        <w:tcPr>
          <w:tcW w:w="502" w:type="dxa"/>
          <w:shd w:val="clear" w:color="auto" w:fill="auto"/>
          <w:vAlign w:val="center"/>
        </w:tcPr>
        <w:p w:rsidR="00D45CCA" w:rsidRPr="00C9656A" w:rsidRDefault="00D45CCA" w:rsidP="00C9656A">
          <w:pPr>
            <w:tabs>
              <w:tab w:val="center" w:pos="4677"/>
              <w:tab w:val="right" w:pos="9355"/>
            </w:tabs>
            <w:jc w:val="center"/>
            <w:rPr>
              <w:rFonts w:eastAsia="Times New Roman"/>
            </w:rPr>
          </w:pPr>
          <w:r w:rsidRPr="00C9656A">
            <w:rPr>
              <w:rFonts w:eastAsia="Times New Roman"/>
            </w:rPr>
            <w:fldChar w:fldCharType="begin"/>
          </w:r>
          <w:r w:rsidRPr="00C9656A">
            <w:rPr>
              <w:rFonts w:eastAsia="Times New Roman"/>
            </w:rPr>
            <w:instrText>PAGE   \* MERGEFORMAT</w:instrText>
          </w:r>
          <w:r w:rsidRPr="00C9656A">
            <w:rPr>
              <w:rFonts w:eastAsia="Times New Roman"/>
            </w:rPr>
            <w:fldChar w:fldCharType="separate"/>
          </w:r>
          <w:r w:rsidR="00BC2F2E">
            <w:rPr>
              <w:rFonts w:eastAsia="Times New Roman"/>
              <w:noProof/>
            </w:rPr>
            <w:t>1</w:t>
          </w:r>
          <w:r w:rsidRPr="00C9656A">
            <w:rPr>
              <w:rFonts w:eastAsia="Times New Roman"/>
            </w:rPr>
            <w:fldChar w:fldCharType="end"/>
          </w:r>
        </w:p>
      </w:tc>
    </w:tr>
  </w:tbl>
  <w:p w:rsidR="00D45CCA" w:rsidRDefault="00D45CCA" w:rsidP="000057C7">
    <w:pPr>
      <w:pStyle w:val="a5"/>
    </w:pPr>
    <w:r>
      <w:rPr>
        <w:noProof/>
      </w:rPr>
      <mc:AlternateContent>
        <mc:Choice Requires="wps">
          <w:drawing>
            <wp:anchor distT="0" distB="0" distL="114300" distR="114300" simplePos="0" relativeHeight="251654656" behindDoc="0" locked="0" layoutInCell="1" allowOverlap="1" wp14:anchorId="00F78AF9" wp14:editId="339B31B3">
              <wp:simplePos x="0" y="0"/>
              <wp:positionH relativeFrom="column">
                <wp:posOffset>4512945</wp:posOffset>
              </wp:positionH>
              <wp:positionV relativeFrom="paragraph">
                <wp:posOffset>158115</wp:posOffset>
              </wp:positionV>
              <wp:extent cx="2444115" cy="573405"/>
              <wp:effectExtent l="0" t="0" r="0" b="0"/>
              <wp:wrapNone/>
              <wp:docPr id="28" name="Поле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4115" cy="573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5CCA" w:rsidRDefault="00D45CCA" w:rsidP="000057C7">
                          <w:r>
                            <w:t xml:space="preserve">                                                       Формат              А</w:t>
                          </w:r>
                          <w:proofErr w:type="gramStart"/>
                          <w:r>
                            <w:t>4</w:t>
                          </w:r>
                          <w:proofErr w:type="gramEnd"/>
                        </w:p>
                        <w:p w:rsidR="00D45CCA" w:rsidRDefault="00D45CCA" w:rsidP="000057C7"/>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Поле 19" o:spid="_x0000_s1036" type="#_x0000_t202" style="position:absolute;margin-left:355.35pt;margin-top:12.45pt;width:192.45pt;height:45.15pt;z-index:251654656;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" filled="f" stroked="f">
              <v:textbox style="mso-fit-shape-to-text:t">
                <w:txbxContent>
                  <w:p w:rsidR="00D45CCA" w:rsidRDefault="00D45CCA" w:rsidP="000057C7">
                    <w:r>
                      <w:t xml:space="preserve">                                                       Формат              А</w:t>
                    </w:r>
                    <w:proofErr w:type="gramStart"/>
                    <w:r>
                      <w:t>4</w:t>
                    </w:r>
                    <w:proofErr w:type="gramEnd"/>
                  </w:p>
                  <w:p w:rsidR="00D45CCA" w:rsidRDefault="00D45CCA" w:rsidP="000057C7"/>
                </w:txbxContent>
              </v:textbox>
            </v:shape>
          </w:pict>
        </mc:Fallback>
      </mc:AlternateContent>
    </w:r>
    <w:r>
      <w:rPr>
        <w:noProof/>
      </w:rPr>
      <mc:AlternateContent>
        <mc:Choice Requires="wps">
          <w:drawing>
            <wp:anchor distT="0" distB="0" distL="114300" distR="114300" simplePos="0" relativeHeight="251662848" behindDoc="0" locked="0" layoutInCell="1" allowOverlap="1" wp14:anchorId="63CE5F31" wp14:editId="7F26C4DC">
              <wp:simplePos x="0" y="0"/>
              <wp:positionH relativeFrom="column">
                <wp:posOffset>4598035</wp:posOffset>
              </wp:positionH>
              <wp:positionV relativeFrom="paragraph">
                <wp:posOffset>2395220</wp:posOffset>
              </wp:positionV>
              <wp:extent cx="2448560" cy="573405"/>
              <wp:effectExtent l="0" t="0" r="0" b="0"/>
              <wp:wrapNone/>
              <wp:docPr id="27" name="Поле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8560" cy="573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5CCA" w:rsidRDefault="00D45CCA" w:rsidP="000057C7">
                          <w:r>
                            <w:t xml:space="preserve">                                                       Формат              А</w:t>
                          </w:r>
                          <w:proofErr w:type="gramStart"/>
                          <w:r>
                            <w:t>4</w:t>
                          </w:r>
                          <w:proofErr w:type="gramEnd"/>
                        </w:p>
                        <w:p w:rsidR="00D45CCA" w:rsidRDefault="00D45CCA" w:rsidP="000057C7"/>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18" o:spid="_x0000_s1037" type="#_x0000_t202" style="position:absolute;margin-left:362.05pt;margin-top:188.6pt;width:192.8pt;height:45.15pt;z-index:251662848;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" filled="f" stroked="f">
              <v:textbox style="mso-fit-shape-to-text:t">
                <w:txbxContent>
                  <w:p w:rsidR="00D45CCA" w:rsidRDefault="00D45CCA" w:rsidP="000057C7">
                    <w:r>
                      <w:t xml:space="preserve">                                                       Формат              А</w:t>
                    </w:r>
                    <w:proofErr w:type="gramStart"/>
                    <w:r>
                      <w:t>4</w:t>
                    </w:r>
                    <w:proofErr w:type="gramEnd"/>
                  </w:p>
                  <w:p w:rsidR="00D45CCA" w:rsidRDefault="00D45CCA" w:rsidP="000057C7"/>
                </w:txbxContent>
              </v:textbox>
            </v:shape>
          </w:pict>
        </mc:Fallback>
      </mc:AlternateContent>
    </w:r>
    <w:r>
      <w:rPr>
        <w:noProof/>
      </w:rPr>
      <mc:AlternateContent>
        <mc:Choice Requires="wps">
          <w:drawing>
            <wp:anchor distT="0" distB="0" distL="114300" distR="114300" simplePos="0" relativeHeight="251657728" behindDoc="0" locked="0" layoutInCell="1" allowOverlap="1" wp14:anchorId="0D5B1D38" wp14:editId="7B7C9308">
              <wp:simplePos x="0" y="0"/>
              <wp:positionH relativeFrom="column">
                <wp:posOffset>2460625</wp:posOffset>
              </wp:positionH>
              <wp:positionV relativeFrom="paragraph">
                <wp:posOffset>386080</wp:posOffset>
              </wp:positionV>
              <wp:extent cx="3796030" cy="332105"/>
              <wp:effectExtent l="0" t="0" r="0" b="0"/>
              <wp:wrapNone/>
              <wp:docPr id="26" name="Поле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96030"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5CCA" w:rsidRDefault="00D45CCA" w:rsidP="000057C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7" o:spid="_x0000_s1038" type="#_x0000_t202" style="position:absolute;margin-left:193.75pt;margin-top:30.4pt;width:298.9pt;height:26.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" filled="f" stroked="f">
              <v:textbox>
                <w:txbxContent>
                  <w:p w:rsidR="00D45CCA" w:rsidRDefault="00D45CCA" w:rsidP="000057C7"/>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CCA" w:rsidRDefault="00D45CCA" w:rsidP="00A64234">
    <w:pPr>
      <w:pStyle w:val="a5"/>
      <w:tabs>
        <w:tab w:val="left" w:pos="8820"/>
        <w:tab w:val="right" w:pos="9639"/>
      </w:tabs>
      <w:spacing w:before="120"/>
      <w:jc w:val="center"/>
    </w:pPr>
  </w:p>
  <w:tbl>
    <w:tblPr>
      <w:tblW w:w="10391" w:type="dxa"/>
      <w:tblInd w:w="-601" w:type="dxa"/>
      <w:tblBorders>
        <w:top w:val="single" w:sz="4" w:space="0" w:color="auto"/>
      </w:tblBorders>
      <w:tblLook w:val="04A0" w:firstRow="1" w:lastRow="0" w:firstColumn="1" w:lastColumn="0" w:noHBand="0" w:noVBand="1"/>
    </w:tblPr>
    <w:tblGrid>
      <w:gridCol w:w="7795"/>
      <w:gridCol w:w="2094"/>
      <w:gridCol w:w="502"/>
    </w:tblGrid>
    <w:tr w:rsidR="00D45CCA" w:rsidRPr="00C9656A" w:rsidTr="00FE56F2">
      <w:trPr>
        <w:trHeight w:val="413"/>
      </w:trPr>
      <w:tc>
        <w:tcPr>
          <w:tcW w:w="7795" w:type="dxa"/>
          <w:shd w:val="clear" w:color="auto" w:fill="auto"/>
          <w:vAlign w:val="center"/>
        </w:tcPr>
        <w:p w:rsidR="00D45CCA" w:rsidRPr="00C9656A" w:rsidRDefault="00D45CCA" w:rsidP="00680A0D">
          <w:pPr>
            <w:tabs>
              <w:tab w:val="center" w:pos="4677"/>
              <w:tab w:val="right" w:pos="9355"/>
            </w:tabs>
            <w:ind w:right="415"/>
            <w:rPr>
              <w:rFonts w:eastAsia="Calibri"/>
              <w:color w:val="7F7F7F"/>
              <w:sz w:val="20"/>
              <w:szCs w:val="20"/>
              <w:lang w:eastAsia="en-US"/>
            </w:rPr>
          </w:pPr>
          <w:r w:rsidRPr="00C9656A">
            <w:rPr>
              <w:rFonts w:eastAsia="Calibri"/>
              <w:color w:val="7F7F7F"/>
              <w:sz w:val="20"/>
              <w:szCs w:val="20"/>
              <w:lang w:eastAsia="en-US"/>
            </w:rPr>
            <w:t>Внесение изменений в Правила землепользования и застройки</w:t>
          </w:r>
        </w:p>
        <w:p w:rsidR="00D45CCA" w:rsidRPr="00C9656A" w:rsidRDefault="00D45CCA" w:rsidP="00680A0D">
          <w:pPr>
            <w:tabs>
              <w:tab w:val="center" w:pos="4677"/>
              <w:tab w:val="right" w:pos="9355"/>
            </w:tabs>
            <w:ind w:right="415"/>
            <w:rPr>
              <w:rFonts w:eastAsia="Calibri"/>
              <w:color w:val="7F7F7F"/>
              <w:sz w:val="20"/>
              <w:szCs w:val="20"/>
              <w:lang w:eastAsia="en-US"/>
            </w:rPr>
          </w:pPr>
          <w:proofErr w:type="spellStart"/>
          <w:r>
            <w:rPr>
              <w:rFonts w:eastAsia="Calibri"/>
              <w:color w:val="7F7F7F"/>
              <w:sz w:val="20"/>
              <w:szCs w:val="20"/>
              <w:lang w:eastAsia="en-US"/>
            </w:rPr>
            <w:t>Мамаканского</w:t>
          </w:r>
          <w:proofErr w:type="spellEnd"/>
          <w:r>
            <w:rPr>
              <w:rFonts w:eastAsia="Calibri"/>
              <w:color w:val="7F7F7F"/>
              <w:sz w:val="20"/>
              <w:szCs w:val="20"/>
              <w:lang w:eastAsia="en-US"/>
            </w:rPr>
            <w:t xml:space="preserve"> городского поселения</w:t>
          </w:r>
        </w:p>
      </w:tc>
      <w:tc>
        <w:tcPr>
          <w:tcW w:w="2094" w:type="dxa"/>
          <w:shd w:val="clear" w:color="auto" w:fill="auto"/>
          <w:vAlign w:val="center"/>
        </w:tcPr>
        <w:p w:rsidR="00D45CCA" w:rsidRPr="00C9656A" w:rsidRDefault="00D45CCA" w:rsidP="00680A0D">
          <w:pPr>
            <w:tabs>
              <w:tab w:val="center" w:pos="4677"/>
              <w:tab w:val="right" w:pos="9355"/>
            </w:tabs>
            <w:jc w:val="right"/>
            <w:rPr>
              <w:rFonts w:eastAsia="Calibri"/>
              <w:color w:val="7F7F7F"/>
              <w:sz w:val="20"/>
              <w:szCs w:val="20"/>
              <w:lang w:eastAsia="en-US"/>
            </w:rPr>
          </w:pPr>
          <w:r w:rsidRPr="00C9656A">
            <w:rPr>
              <w:rFonts w:eastAsia="Calibri"/>
              <w:color w:val="7F7F7F"/>
              <w:sz w:val="20"/>
              <w:szCs w:val="20"/>
              <w:lang w:eastAsia="en-US"/>
            </w:rPr>
            <w:t>Шифр объекта</w:t>
          </w:r>
        </w:p>
        <w:p w:rsidR="00D45CCA" w:rsidRPr="00C9656A" w:rsidRDefault="00D45CCA" w:rsidP="00031CB5">
          <w:pPr>
            <w:tabs>
              <w:tab w:val="center" w:pos="4677"/>
              <w:tab w:val="right" w:pos="9355"/>
            </w:tabs>
            <w:jc w:val="right"/>
            <w:rPr>
              <w:rFonts w:eastAsia="Calibri"/>
              <w:color w:val="7F7F7F"/>
              <w:sz w:val="20"/>
              <w:szCs w:val="20"/>
              <w:lang w:eastAsia="en-US"/>
            </w:rPr>
          </w:pPr>
          <w:r>
            <w:rPr>
              <w:rFonts w:eastAsia="Calibri"/>
              <w:color w:val="7F7F7F"/>
              <w:sz w:val="20"/>
              <w:szCs w:val="20"/>
              <w:lang w:eastAsia="en-US"/>
            </w:rPr>
            <w:t>008-25</w:t>
          </w:r>
        </w:p>
      </w:tc>
      <w:tc>
        <w:tcPr>
          <w:tcW w:w="502" w:type="dxa"/>
          <w:shd w:val="clear" w:color="auto" w:fill="auto"/>
          <w:vAlign w:val="center"/>
        </w:tcPr>
        <w:p w:rsidR="00D45CCA" w:rsidRPr="00C9656A" w:rsidRDefault="00D45CCA" w:rsidP="00680A0D">
          <w:pPr>
            <w:tabs>
              <w:tab w:val="center" w:pos="4677"/>
              <w:tab w:val="right" w:pos="9355"/>
            </w:tabs>
            <w:jc w:val="center"/>
            <w:rPr>
              <w:rFonts w:eastAsia="Times New Roman"/>
            </w:rPr>
          </w:pPr>
          <w:r w:rsidRPr="00C9656A">
            <w:rPr>
              <w:rFonts w:eastAsia="Times New Roman"/>
            </w:rPr>
            <w:fldChar w:fldCharType="begin"/>
          </w:r>
          <w:r w:rsidRPr="00C9656A">
            <w:rPr>
              <w:rFonts w:eastAsia="Times New Roman"/>
            </w:rPr>
            <w:instrText>PAGE   \* MERGEFORMAT</w:instrText>
          </w:r>
          <w:r w:rsidRPr="00C9656A">
            <w:rPr>
              <w:rFonts w:eastAsia="Times New Roman"/>
            </w:rPr>
            <w:fldChar w:fldCharType="separate"/>
          </w:r>
          <w:r w:rsidR="00BC2F2E">
            <w:rPr>
              <w:rFonts w:eastAsia="Times New Roman"/>
              <w:noProof/>
            </w:rPr>
            <w:t>3</w:t>
          </w:r>
          <w:r w:rsidRPr="00C9656A">
            <w:rPr>
              <w:rFonts w:eastAsia="Times New Roman"/>
            </w:rPr>
            <w:fldChar w:fldCharType="end"/>
          </w:r>
        </w:p>
      </w:tc>
    </w:tr>
  </w:tbl>
  <w:p w:rsidR="00D45CCA" w:rsidRPr="00183697" w:rsidRDefault="00D45CCA" w:rsidP="000057C7">
    <w:pPr>
      <w:pStyle w:val="a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391" w:type="dxa"/>
      <w:tblInd w:w="-601" w:type="dxa"/>
      <w:tblBorders>
        <w:top w:val="single" w:sz="4" w:space="0" w:color="auto"/>
      </w:tblBorders>
      <w:tblLook w:val="04A0" w:firstRow="1" w:lastRow="0" w:firstColumn="1" w:lastColumn="0" w:noHBand="0" w:noVBand="1"/>
    </w:tblPr>
    <w:tblGrid>
      <w:gridCol w:w="7795"/>
      <w:gridCol w:w="2094"/>
      <w:gridCol w:w="502"/>
    </w:tblGrid>
    <w:tr w:rsidR="00D45CCA" w:rsidRPr="00C9656A" w:rsidTr="00FE56F2">
      <w:trPr>
        <w:trHeight w:val="413"/>
      </w:trPr>
      <w:tc>
        <w:tcPr>
          <w:tcW w:w="7795" w:type="dxa"/>
          <w:shd w:val="clear" w:color="auto" w:fill="auto"/>
          <w:vAlign w:val="center"/>
        </w:tcPr>
        <w:p w:rsidR="00D45CCA" w:rsidRPr="00C9656A" w:rsidRDefault="00D45CCA" w:rsidP="00680A0D">
          <w:pPr>
            <w:tabs>
              <w:tab w:val="center" w:pos="4677"/>
              <w:tab w:val="right" w:pos="9355"/>
            </w:tabs>
            <w:ind w:right="415"/>
            <w:rPr>
              <w:rFonts w:eastAsia="Calibri"/>
              <w:color w:val="7F7F7F"/>
              <w:sz w:val="20"/>
              <w:szCs w:val="20"/>
              <w:lang w:eastAsia="en-US"/>
            </w:rPr>
          </w:pPr>
          <w:r w:rsidRPr="00C9656A">
            <w:rPr>
              <w:rFonts w:eastAsia="Calibri"/>
              <w:color w:val="7F7F7F"/>
              <w:sz w:val="20"/>
              <w:szCs w:val="20"/>
              <w:lang w:eastAsia="en-US"/>
            </w:rPr>
            <w:t>Внесение изменений в Правила землепользования и застройки</w:t>
          </w:r>
        </w:p>
        <w:p w:rsidR="00D45CCA" w:rsidRPr="00C9656A" w:rsidRDefault="00D45CCA" w:rsidP="00680A0D">
          <w:pPr>
            <w:tabs>
              <w:tab w:val="center" w:pos="4677"/>
              <w:tab w:val="right" w:pos="9355"/>
            </w:tabs>
            <w:ind w:right="415"/>
            <w:rPr>
              <w:rFonts w:eastAsia="Calibri"/>
              <w:color w:val="7F7F7F"/>
              <w:sz w:val="20"/>
              <w:szCs w:val="20"/>
              <w:lang w:eastAsia="en-US"/>
            </w:rPr>
          </w:pPr>
          <w:proofErr w:type="spellStart"/>
          <w:r>
            <w:rPr>
              <w:rFonts w:eastAsia="Calibri"/>
              <w:color w:val="7F7F7F"/>
              <w:sz w:val="20"/>
              <w:szCs w:val="20"/>
              <w:lang w:eastAsia="en-US"/>
            </w:rPr>
            <w:t>Мамаканского</w:t>
          </w:r>
          <w:proofErr w:type="spellEnd"/>
          <w:r>
            <w:rPr>
              <w:rFonts w:eastAsia="Calibri"/>
              <w:color w:val="7F7F7F"/>
              <w:sz w:val="20"/>
              <w:szCs w:val="20"/>
              <w:lang w:eastAsia="en-US"/>
            </w:rPr>
            <w:t xml:space="preserve"> городского поселения</w:t>
          </w:r>
        </w:p>
      </w:tc>
      <w:tc>
        <w:tcPr>
          <w:tcW w:w="2094" w:type="dxa"/>
          <w:shd w:val="clear" w:color="auto" w:fill="auto"/>
          <w:vAlign w:val="center"/>
        </w:tcPr>
        <w:p w:rsidR="00D45CCA" w:rsidRPr="00C9656A" w:rsidRDefault="00D45CCA" w:rsidP="00680A0D">
          <w:pPr>
            <w:tabs>
              <w:tab w:val="center" w:pos="4677"/>
              <w:tab w:val="right" w:pos="9355"/>
            </w:tabs>
            <w:jc w:val="right"/>
            <w:rPr>
              <w:rFonts w:eastAsia="Calibri"/>
              <w:color w:val="7F7F7F"/>
              <w:sz w:val="20"/>
              <w:szCs w:val="20"/>
              <w:lang w:eastAsia="en-US"/>
            </w:rPr>
          </w:pPr>
          <w:r w:rsidRPr="00C9656A">
            <w:rPr>
              <w:rFonts w:eastAsia="Calibri"/>
              <w:color w:val="7F7F7F"/>
              <w:sz w:val="20"/>
              <w:szCs w:val="20"/>
              <w:lang w:eastAsia="en-US"/>
            </w:rPr>
            <w:t>Шифр объекта</w:t>
          </w:r>
        </w:p>
        <w:p w:rsidR="00D45CCA" w:rsidRPr="00C9656A" w:rsidRDefault="00D45CCA" w:rsidP="00793372">
          <w:pPr>
            <w:tabs>
              <w:tab w:val="center" w:pos="4677"/>
              <w:tab w:val="right" w:pos="9355"/>
            </w:tabs>
            <w:jc w:val="right"/>
            <w:rPr>
              <w:rFonts w:eastAsia="Calibri"/>
              <w:color w:val="7F7F7F"/>
              <w:sz w:val="20"/>
              <w:szCs w:val="20"/>
              <w:lang w:eastAsia="en-US"/>
            </w:rPr>
          </w:pPr>
          <w:r>
            <w:rPr>
              <w:rFonts w:eastAsia="Calibri"/>
              <w:color w:val="7F7F7F"/>
              <w:sz w:val="20"/>
              <w:szCs w:val="20"/>
              <w:lang w:eastAsia="en-US"/>
            </w:rPr>
            <w:t>012-24</w:t>
          </w:r>
        </w:p>
      </w:tc>
      <w:tc>
        <w:tcPr>
          <w:tcW w:w="502" w:type="dxa"/>
          <w:shd w:val="clear" w:color="auto" w:fill="auto"/>
          <w:vAlign w:val="center"/>
        </w:tcPr>
        <w:p w:rsidR="00D45CCA" w:rsidRPr="00C9656A" w:rsidRDefault="00D45CCA" w:rsidP="00680A0D">
          <w:pPr>
            <w:tabs>
              <w:tab w:val="center" w:pos="4677"/>
              <w:tab w:val="right" w:pos="9355"/>
            </w:tabs>
            <w:jc w:val="center"/>
            <w:rPr>
              <w:rFonts w:eastAsia="Times New Roman"/>
            </w:rPr>
          </w:pPr>
          <w:r w:rsidRPr="00C9656A">
            <w:rPr>
              <w:rFonts w:eastAsia="Times New Roman"/>
            </w:rPr>
            <w:fldChar w:fldCharType="begin"/>
          </w:r>
          <w:r w:rsidRPr="00C9656A">
            <w:rPr>
              <w:rFonts w:eastAsia="Times New Roman"/>
            </w:rPr>
            <w:instrText>PAGE   \* MERGEFORMAT</w:instrText>
          </w:r>
          <w:r w:rsidRPr="00C9656A">
            <w:rPr>
              <w:rFonts w:eastAsia="Times New Roman"/>
            </w:rPr>
            <w:fldChar w:fldCharType="separate"/>
          </w:r>
          <w:r w:rsidR="0000287E">
            <w:rPr>
              <w:rFonts w:eastAsia="Times New Roman"/>
              <w:noProof/>
            </w:rPr>
            <w:t>2</w:t>
          </w:r>
          <w:r w:rsidRPr="00C9656A">
            <w:rPr>
              <w:rFonts w:eastAsia="Times New Roman"/>
            </w:rPr>
            <w:fldChar w:fldCharType="end"/>
          </w:r>
        </w:p>
      </w:tc>
    </w:tr>
  </w:tbl>
  <w:p w:rsidR="00D45CCA" w:rsidRDefault="00D45CCA" w:rsidP="000057C7">
    <w:pPr>
      <w:pStyle w:val="a5"/>
    </w:pPr>
    <w:r>
      <w:rPr>
        <w:noProof/>
      </w:rPr>
      <mc:AlternateContent>
        <mc:Choice Requires="wps">
          <w:drawing>
            <wp:anchor distT="0" distB="0" distL="114300" distR="114300" simplePos="0" relativeHeight="251648512" behindDoc="0" locked="0" layoutInCell="1" allowOverlap="1" wp14:anchorId="106E577E" wp14:editId="741F2754">
              <wp:simplePos x="0" y="0"/>
              <wp:positionH relativeFrom="column">
                <wp:posOffset>4512945</wp:posOffset>
              </wp:positionH>
              <wp:positionV relativeFrom="paragraph">
                <wp:posOffset>158115</wp:posOffset>
              </wp:positionV>
              <wp:extent cx="2445385" cy="573405"/>
              <wp:effectExtent l="0" t="0" r="0" b="0"/>
              <wp:wrapNone/>
              <wp:docPr id="23" name="Поле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5385" cy="573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5CCA" w:rsidRDefault="00D45CCA" w:rsidP="000057C7">
                          <w:r>
                            <w:t xml:space="preserve">                                                       Формат              А</w:t>
                          </w:r>
                          <w:proofErr w:type="gramStart"/>
                          <w:r>
                            <w:t>4</w:t>
                          </w:r>
                          <w:proofErr w:type="gramEnd"/>
                        </w:p>
                        <w:p w:rsidR="00D45CCA" w:rsidRDefault="00D45CCA" w:rsidP="000057C7"/>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Поле 14" o:spid="_x0000_s1041" type="#_x0000_t202" style="position:absolute;margin-left:355.35pt;margin-top:12.45pt;width:192.55pt;height:45.15pt;z-index:251648512;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" filled="f" stroked="f">
              <v:textbox style="mso-fit-shape-to-text:t">
                <w:txbxContent>
                  <w:p w:rsidR="00D45CCA" w:rsidRDefault="00D45CCA" w:rsidP="000057C7">
                    <w:r>
                      <w:t xml:space="preserve">                                                       Формат              А</w:t>
                    </w:r>
                    <w:proofErr w:type="gramStart"/>
                    <w:r>
                      <w:t>4</w:t>
                    </w:r>
                    <w:proofErr w:type="gramEnd"/>
                  </w:p>
                  <w:p w:rsidR="00D45CCA" w:rsidRDefault="00D45CCA" w:rsidP="000057C7"/>
                </w:txbxContent>
              </v:textbox>
            </v:shape>
          </w:pict>
        </mc:Fallback>
      </mc:AlternateContent>
    </w:r>
    <w:r>
      <w:rPr>
        <w:noProof/>
      </w:rPr>
      <mc:AlternateContent>
        <mc:Choice Requires="wps">
          <w:drawing>
            <wp:anchor distT="0" distB="0" distL="114300" distR="114300" simplePos="0" relativeHeight="251652608" behindDoc="0" locked="0" layoutInCell="1" allowOverlap="1" wp14:anchorId="6A34C84F" wp14:editId="05F57637">
              <wp:simplePos x="0" y="0"/>
              <wp:positionH relativeFrom="column">
                <wp:posOffset>4598035</wp:posOffset>
              </wp:positionH>
              <wp:positionV relativeFrom="paragraph">
                <wp:posOffset>2395220</wp:posOffset>
              </wp:positionV>
              <wp:extent cx="2444115" cy="573405"/>
              <wp:effectExtent l="0" t="0" r="0" b="0"/>
              <wp:wrapNone/>
              <wp:docPr id="22" name="Поле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4115" cy="573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5CCA" w:rsidRDefault="00D45CCA" w:rsidP="000057C7">
                          <w:r>
                            <w:t xml:space="preserve">                                                       Формат              А</w:t>
                          </w:r>
                          <w:proofErr w:type="gramStart"/>
                          <w:r>
                            <w:t>4</w:t>
                          </w:r>
                          <w:proofErr w:type="gramEnd"/>
                        </w:p>
                        <w:p w:rsidR="00D45CCA" w:rsidRDefault="00D45CCA" w:rsidP="000057C7"/>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13" o:spid="_x0000_s1042" type="#_x0000_t202" style="position:absolute;margin-left:362.05pt;margin-top:188.6pt;width:192.45pt;height:45.15pt;z-index:251652608;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" filled="f" stroked="f">
              <v:textbox style="mso-fit-shape-to-text:t">
                <w:txbxContent>
                  <w:p w:rsidR="00D45CCA" w:rsidRDefault="00D45CCA" w:rsidP="000057C7">
                    <w:r>
                      <w:t xml:space="preserve">                                                       Формат              А</w:t>
                    </w:r>
                    <w:proofErr w:type="gramStart"/>
                    <w:r>
                      <w:t>4</w:t>
                    </w:r>
                    <w:proofErr w:type="gramEnd"/>
                  </w:p>
                  <w:p w:rsidR="00D45CCA" w:rsidRDefault="00D45CCA" w:rsidP="000057C7"/>
                </w:txbxContent>
              </v:textbox>
            </v:shape>
          </w:pict>
        </mc:Fallback>
      </mc:AlternateContent>
    </w:r>
    <w:r>
      <w:rPr>
        <w:noProof/>
      </w:rPr>
      <mc:AlternateContent>
        <mc:Choice Requires="wps">
          <w:drawing>
            <wp:anchor distT="0" distB="0" distL="114300" distR="114300" simplePos="0" relativeHeight="251650560" behindDoc="0" locked="0" layoutInCell="1" allowOverlap="1" wp14:anchorId="34C4C498" wp14:editId="7BB6BFED">
              <wp:simplePos x="0" y="0"/>
              <wp:positionH relativeFrom="column">
                <wp:posOffset>2460625</wp:posOffset>
              </wp:positionH>
              <wp:positionV relativeFrom="paragraph">
                <wp:posOffset>386080</wp:posOffset>
              </wp:positionV>
              <wp:extent cx="3796030" cy="332105"/>
              <wp:effectExtent l="0" t="0" r="0" b="0"/>
              <wp:wrapNone/>
              <wp:docPr id="21"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96030"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5CCA" w:rsidRDefault="00D45CCA" w:rsidP="000057C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2" o:spid="_x0000_s1043" type="#_x0000_t202" style="position:absolute;margin-left:193.75pt;margin-top:30.4pt;width:298.9pt;height:26.1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" filled="f" stroked="f">
              <v:textbox>
                <w:txbxContent>
                  <w:p w:rsidR="00D45CCA" w:rsidRDefault="00D45CCA" w:rsidP="000057C7"/>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391" w:type="dxa"/>
      <w:tblInd w:w="-601" w:type="dxa"/>
      <w:tblBorders>
        <w:top w:val="single" w:sz="4" w:space="0" w:color="auto"/>
      </w:tblBorders>
      <w:tblLook w:val="04A0" w:firstRow="1" w:lastRow="0" w:firstColumn="1" w:lastColumn="0" w:noHBand="0" w:noVBand="1"/>
    </w:tblPr>
    <w:tblGrid>
      <w:gridCol w:w="7795"/>
      <w:gridCol w:w="2094"/>
      <w:gridCol w:w="502"/>
    </w:tblGrid>
    <w:tr w:rsidR="00D45CCA" w:rsidRPr="00C9656A" w:rsidTr="000B4CD3">
      <w:trPr>
        <w:trHeight w:val="413"/>
      </w:trPr>
      <w:tc>
        <w:tcPr>
          <w:tcW w:w="7795" w:type="dxa"/>
          <w:shd w:val="clear" w:color="auto" w:fill="auto"/>
          <w:vAlign w:val="center"/>
        </w:tcPr>
        <w:p w:rsidR="00D45CCA" w:rsidRPr="00C9656A" w:rsidRDefault="00D45CCA" w:rsidP="00680A0D">
          <w:pPr>
            <w:tabs>
              <w:tab w:val="center" w:pos="4677"/>
              <w:tab w:val="right" w:pos="9355"/>
            </w:tabs>
            <w:ind w:right="415"/>
            <w:rPr>
              <w:rFonts w:eastAsia="Calibri"/>
              <w:color w:val="7F7F7F"/>
              <w:sz w:val="20"/>
              <w:szCs w:val="20"/>
              <w:lang w:eastAsia="en-US"/>
            </w:rPr>
          </w:pPr>
          <w:r w:rsidRPr="00C9656A">
            <w:rPr>
              <w:rFonts w:eastAsia="Calibri"/>
              <w:color w:val="7F7F7F"/>
              <w:sz w:val="20"/>
              <w:szCs w:val="20"/>
              <w:lang w:eastAsia="en-US"/>
            </w:rPr>
            <w:t>Внесение изменений в Правила землепользования и застройки</w:t>
          </w:r>
        </w:p>
        <w:p w:rsidR="00D45CCA" w:rsidRPr="00C9656A" w:rsidRDefault="00D45CCA" w:rsidP="00680A0D">
          <w:pPr>
            <w:tabs>
              <w:tab w:val="center" w:pos="4677"/>
              <w:tab w:val="right" w:pos="9355"/>
            </w:tabs>
            <w:ind w:right="415"/>
            <w:rPr>
              <w:rFonts w:eastAsia="Calibri"/>
              <w:color w:val="7F7F7F"/>
              <w:sz w:val="20"/>
              <w:szCs w:val="20"/>
              <w:lang w:eastAsia="en-US"/>
            </w:rPr>
          </w:pPr>
          <w:proofErr w:type="spellStart"/>
          <w:r>
            <w:rPr>
              <w:rFonts w:eastAsia="Calibri"/>
              <w:color w:val="7F7F7F"/>
              <w:sz w:val="20"/>
              <w:szCs w:val="20"/>
              <w:lang w:eastAsia="en-US"/>
            </w:rPr>
            <w:t>Мамаканского</w:t>
          </w:r>
          <w:proofErr w:type="spellEnd"/>
          <w:r>
            <w:rPr>
              <w:rFonts w:eastAsia="Calibri"/>
              <w:color w:val="7F7F7F"/>
              <w:sz w:val="20"/>
              <w:szCs w:val="20"/>
              <w:lang w:eastAsia="en-US"/>
            </w:rPr>
            <w:t xml:space="preserve"> городского поселения</w:t>
          </w:r>
        </w:p>
      </w:tc>
      <w:tc>
        <w:tcPr>
          <w:tcW w:w="2094" w:type="dxa"/>
          <w:shd w:val="clear" w:color="auto" w:fill="auto"/>
          <w:vAlign w:val="center"/>
        </w:tcPr>
        <w:p w:rsidR="00D45CCA" w:rsidRPr="00C9656A" w:rsidRDefault="00D45CCA" w:rsidP="00680A0D">
          <w:pPr>
            <w:tabs>
              <w:tab w:val="center" w:pos="4677"/>
              <w:tab w:val="right" w:pos="9355"/>
            </w:tabs>
            <w:jc w:val="right"/>
            <w:rPr>
              <w:rFonts w:eastAsia="Calibri"/>
              <w:color w:val="7F7F7F"/>
              <w:sz w:val="20"/>
              <w:szCs w:val="20"/>
              <w:lang w:eastAsia="en-US"/>
            </w:rPr>
          </w:pPr>
          <w:r w:rsidRPr="00C9656A">
            <w:rPr>
              <w:rFonts w:eastAsia="Calibri"/>
              <w:color w:val="7F7F7F"/>
              <w:sz w:val="20"/>
              <w:szCs w:val="20"/>
              <w:lang w:eastAsia="en-US"/>
            </w:rPr>
            <w:t>Шифр объекта</w:t>
          </w:r>
        </w:p>
        <w:p w:rsidR="00D45CCA" w:rsidRPr="00C9656A" w:rsidRDefault="00D45CCA" w:rsidP="00793372">
          <w:pPr>
            <w:tabs>
              <w:tab w:val="center" w:pos="4677"/>
              <w:tab w:val="right" w:pos="9355"/>
            </w:tabs>
            <w:jc w:val="right"/>
            <w:rPr>
              <w:rFonts w:eastAsia="Calibri"/>
              <w:color w:val="7F7F7F"/>
              <w:sz w:val="20"/>
              <w:szCs w:val="20"/>
              <w:lang w:eastAsia="en-US"/>
            </w:rPr>
          </w:pPr>
          <w:r>
            <w:rPr>
              <w:rFonts w:eastAsia="Calibri"/>
              <w:color w:val="7F7F7F"/>
              <w:sz w:val="20"/>
              <w:szCs w:val="20"/>
              <w:lang w:eastAsia="en-US"/>
            </w:rPr>
            <w:t>008-25</w:t>
          </w:r>
        </w:p>
      </w:tc>
      <w:tc>
        <w:tcPr>
          <w:tcW w:w="502" w:type="dxa"/>
          <w:shd w:val="clear" w:color="auto" w:fill="auto"/>
          <w:vAlign w:val="center"/>
        </w:tcPr>
        <w:p w:rsidR="00D45CCA" w:rsidRPr="00C9656A" w:rsidRDefault="00D45CCA" w:rsidP="00680A0D">
          <w:pPr>
            <w:tabs>
              <w:tab w:val="center" w:pos="4677"/>
              <w:tab w:val="right" w:pos="9355"/>
            </w:tabs>
            <w:jc w:val="center"/>
            <w:rPr>
              <w:rFonts w:eastAsia="Times New Roman"/>
            </w:rPr>
          </w:pPr>
          <w:r w:rsidRPr="00C9656A">
            <w:rPr>
              <w:rFonts w:eastAsia="Times New Roman"/>
            </w:rPr>
            <w:fldChar w:fldCharType="begin"/>
          </w:r>
          <w:r w:rsidRPr="00C9656A">
            <w:rPr>
              <w:rFonts w:eastAsia="Times New Roman"/>
            </w:rPr>
            <w:instrText>PAGE   \* MERGEFORMAT</w:instrText>
          </w:r>
          <w:r w:rsidRPr="00C9656A">
            <w:rPr>
              <w:rFonts w:eastAsia="Times New Roman"/>
            </w:rPr>
            <w:fldChar w:fldCharType="separate"/>
          </w:r>
          <w:r w:rsidR="00BC2F2E">
            <w:rPr>
              <w:rFonts w:eastAsia="Times New Roman"/>
              <w:noProof/>
            </w:rPr>
            <w:t>6</w:t>
          </w:r>
          <w:r w:rsidRPr="00C9656A">
            <w:rPr>
              <w:rFonts w:eastAsia="Times New Roman"/>
            </w:rPr>
            <w:fldChar w:fldCharType="end"/>
          </w:r>
        </w:p>
      </w:tc>
    </w:tr>
  </w:tbl>
  <w:p w:rsidR="00D45CCA" w:rsidRDefault="00D45CCA">
    <w:pPr>
      <w:pStyle w:val="a5"/>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391" w:type="dxa"/>
      <w:tblInd w:w="-601" w:type="dxa"/>
      <w:tblBorders>
        <w:top w:val="single" w:sz="4" w:space="0" w:color="auto"/>
      </w:tblBorders>
      <w:tblLook w:val="04A0" w:firstRow="1" w:lastRow="0" w:firstColumn="1" w:lastColumn="0" w:noHBand="0" w:noVBand="1"/>
    </w:tblPr>
    <w:tblGrid>
      <w:gridCol w:w="7795"/>
      <w:gridCol w:w="2094"/>
      <w:gridCol w:w="502"/>
    </w:tblGrid>
    <w:tr w:rsidR="00D45CCA" w:rsidRPr="00C9656A" w:rsidTr="00FE56F2">
      <w:trPr>
        <w:trHeight w:val="413"/>
      </w:trPr>
      <w:tc>
        <w:tcPr>
          <w:tcW w:w="7795" w:type="dxa"/>
          <w:shd w:val="clear" w:color="auto" w:fill="auto"/>
          <w:vAlign w:val="center"/>
        </w:tcPr>
        <w:p w:rsidR="00D45CCA" w:rsidRPr="00C9656A" w:rsidRDefault="00D45CCA" w:rsidP="00680A0D">
          <w:pPr>
            <w:tabs>
              <w:tab w:val="center" w:pos="4677"/>
              <w:tab w:val="right" w:pos="9355"/>
            </w:tabs>
            <w:ind w:right="415"/>
            <w:rPr>
              <w:rFonts w:eastAsia="Calibri"/>
              <w:color w:val="7F7F7F"/>
              <w:sz w:val="20"/>
              <w:szCs w:val="20"/>
              <w:lang w:eastAsia="en-US"/>
            </w:rPr>
          </w:pPr>
          <w:r w:rsidRPr="00C9656A">
            <w:rPr>
              <w:rFonts w:eastAsia="Calibri"/>
              <w:color w:val="7F7F7F"/>
              <w:sz w:val="20"/>
              <w:szCs w:val="20"/>
              <w:lang w:eastAsia="en-US"/>
            </w:rPr>
            <w:t>Внесение изменений в Правила землепользования и застройки</w:t>
          </w:r>
        </w:p>
        <w:p w:rsidR="00D45CCA" w:rsidRPr="00C9656A" w:rsidRDefault="00D45CCA" w:rsidP="00680A0D">
          <w:pPr>
            <w:tabs>
              <w:tab w:val="center" w:pos="4677"/>
              <w:tab w:val="right" w:pos="9355"/>
            </w:tabs>
            <w:ind w:right="415"/>
            <w:rPr>
              <w:rFonts w:eastAsia="Calibri"/>
              <w:color w:val="7F7F7F"/>
              <w:sz w:val="20"/>
              <w:szCs w:val="20"/>
              <w:lang w:eastAsia="en-US"/>
            </w:rPr>
          </w:pPr>
          <w:proofErr w:type="spellStart"/>
          <w:r>
            <w:rPr>
              <w:rFonts w:eastAsia="Calibri"/>
              <w:color w:val="7F7F7F"/>
              <w:sz w:val="20"/>
              <w:szCs w:val="20"/>
              <w:lang w:eastAsia="en-US"/>
            </w:rPr>
            <w:t>Мамаканского</w:t>
          </w:r>
          <w:proofErr w:type="spellEnd"/>
          <w:r>
            <w:rPr>
              <w:rFonts w:eastAsia="Calibri"/>
              <w:color w:val="7F7F7F"/>
              <w:sz w:val="20"/>
              <w:szCs w:val="20"/>
              <w:lang w:eastAsia="en-US"/>
            </w:rPr>
            <w:t xml:space="preserve"> городского поселения</w:t>
          </w:r>
        </w:p>
      </w:tc>
      <w:tc>
        <w:tcPr>
          <w:tcW w:w="2094" w:type="dxa"/>
          <w:shd w:val="clear" w:color="auto" w:fill="auto"/>
          <w:vAlign w:val="center"/>
        </w:tcPr>
        <w:p w:rsidR="00D45CCA" w:rsidRPr="00C9656A" w:rsidRDefault="00D45CCA" w:rsidP="00680A0D">
          <w:pPr>
            <w:tabs>
              <w:tab w:val="center" w:pos="4677"/>
              <w:tab w:val="right" w:pos="9355"/>
            </w:tabs>
            <w:jc w:val="right"/>
            <w:rPr>
              <w:rFonts w:eastAsia="Calibri"/>
              <w:color w:val="7F7F7F"/>
              <w:sz w:val="20"/>
              <w:szCs w:val="20"/>
              <w:lang w:eastAsia="en-US"/>
            </w:rPr>
          </w:pPr>
          <w:r w:rsidRPr="00C9656A">
            <w:rPr>
              <w:rFonts w:eastAsia="Calibri"/>
              <w:color w:val="7F7F7F"/>
              <w:sz w:val="20"/>
              <w:szCs w:val="20"/>
              <w:lang w:eastAsia="en-US"/>
            </w:rPr>
            <w:t>Шифр объекта</w:t>
          </w:r>
        </w:p>
        <w:p w:rsidR="00D45CCA" w:rsidRPr="00C9656A" w:rsidRDefault="00D45CCA" w:rsidP="00793372">
          <w:pPr>
            <w:tabs>
              <w:tab w:val="center" w:pos="4677"/>
              <w:tab w:val="right" w:pos="9355"/>
            </w:tabs>
            <w:jc w:val="right"/>
            <w:rPr>
              <w:rFonts w:eastAsia="Calibri"/>
              <w:color w:val="7F7F7F"/>
              <w:sz w:val="20"/>
              <w:szCs w:val="20"/>
              <w:lang w:eastAsia="en-US"/>
            </w:rPr>
          </w:pPr>
          <w:r>
            <w:rPr>
              <w:rFonts w:eastAsia="Calibri"/>
              <w:color w:val="7F7F7F"/>
              <w:sz w:val="20"/>
              <w:szCs w:val="20"/>
              <w:lang w:eastAsia="en-US"/>
            </w:rPr>
            <w:t>008-25</w:t>
          </w:r>
        </w:p>
      </w:tc>
      <w:tc>
        <w:tcPr>
          <w:tcW w:w="502" w:type="dxa"/>
          <w:shd w:val="clear" w:color="auto" w:fill="auto"/>
          <w:vAlign w:val="center"/>
        </w:tcPr>
        <w:p w:rsidR="00D45CCA" w:rsidRPr="00C9656A" w:rsidRDefault="00D45CCA" w:rsidP="00680A0D">
          <w:pPr>
            <w:tabs>
              <w:tab w:val="center" w:pos="4677"/>
              <w:tab w:val="right" w:pos="9355"/>
            </w:tabs>
            <w:jc w:val="center"/>
            <w:rPr>
              <w:rFonts w:eastAsia="Times New Roman"/>
            </w:rPr>
          </w:pPr>
          <w:r w:rsidRPr="00C9656A">
            <w:rPr>
              <w:rFonts w:eastAsia="Times New Roman"/>
            </w:rPr>
            <w:fldChar w:fldCharType="begin"/>
          </w:r>
          <w:r w:rsidRPr="00C9656A">
            <w:rPr>
              <w:rFonts w:eastAsia="Times New Roman"/>
            </w:rPr>
            <w:instrText>PAGE   \* MERGEFORMAT</w:instrText>
          </w:r>
          <w:r w:rsidRPr="00C9656A">
            <w:rPr>
              <w:rFonts w:eastAsia="Times New Roman"/>
            </w:rPr>
            <w:fldChar w:fldCharType="separate"/>
          </w:r>
          <w:r w:rsidR="00BC2F2E">
            <w:rPr>
              <w:rFonts w:eastAsia="Times New Roman"/>
              <w:noProof/>
            </w:rPr>
            <w:t>4</w:t>
          </w:r>
          <w:r w:rsidRPr="00C9656A">
            <w:rPr>
              <w:rFonts w:eastAsia="Times New Roman"/>
            </w:rPr>
            <w:fldChar w:fldCharType="end"/>
          </w:r>
        </w:p>
      </w:tc>
    </w:tr>
  </w:tbl>
  <w:p w:rsidR="00D45CCA" w:rsidRDefault="00D45CCA" w:rsidP="000057C7">
    <w:pPr>
      <w:pStyle w:val="a5"/>
    </w:pPr>
    <w:r>
      <w:rPr>
        <w:noProof/>
      </w:rPr>
      <mc:AlternateContent>
        <mc:Choice Requires="wps">
          <w:drawing>
            <wp:anchor distT="0" distB="0" distL="114300" distR="114300" simplePos="0" relativeHeight="251664896" behindDoc="0" locked="0" layoutInCell="1" allowOverlap="1" wp14:anchorId="5E01D59A" wp14:editId="076C4A71">
              <wp:simplePos x="0" y="0"/>
              <wp:positionH relativeFrom="column">
                <wp:posOffset>4598035</wp:posOffset>
              </wp:positionH>
              <wp:positionV relativeFrom="paragraph">
                <wp:posOffset>2395220</wp:posOffset>
              </wp:positionV>
              <wp:extent cx="2444115" cy="573405"/>
              <wp:effectExtent l="0" t="0" r="0" b="0"/>
              <wp:wrapNone/>
              <wp:docPr id="2" name="Поле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4115" cy="573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5CCA" w:rsidRDefault="00D45CCA" w:rsidP="000057C7">
                          <w:r>
                            <w:t xml:space="preserve">                                                       Формат              А</w:t>
                          </w:r>
                          <w:proofErr w:type="gramStart"/>
                          <w:r>
                            <w:t>4</w:t>
                          </w:r>
                          <w:proofErr w:type="gramEnd"/>
                        </w:p>
                        <w:p w:rsidR="00D45CCA" w:rsidRDefault="00D45CCA" w:rsidP="000057C7"/>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_x0000_s1045" type="#_x0000_t202" style="position:absolute;margin-left:362.05pt;margin-top:188.6pt;width:192.45pt;height:45.15pt;z-index:251664896;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" filled="f" stroked="f">
              <v:textbox style="mso-fit-shape-to-text:t">
                <w:txbxContent>
                  <w:p w:rsidR="00D45CCA" w:rsidRDefault="00D45CCA" w:rsidP="000057C7">
                    <w:r>
                      <w:t xml:space="preserve">                                                       Формат              А</w:t>
                    </w:r>
                    <w:proofErr w:type="gramStart"/>
                    <w:r>
                      <w:t>4</w:t>
                    </w:r>
                    <w:proofErr w:type="gramEnd"/>
                  </w:p>
                  <w:p w:rsidR="00D45CCA" w:rsidRDefault="00D45CCA" w:rsidP="000057C7"/>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CCA" w:rsidRPr="00B70C2D" w:rsidRDefault="00D45CCA" w:rsidP="00B70C2D">
    <w:pPr>
      <w:pStyle w:val="a5"/>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CCA" w:rsidRDefault="00D45CCA">
    <w:pPr>
      <w:pStyle w:val="a5"/>
      <w:jc w:val="right"/>
    </w:pPr>
  </w:p>
  <w:p w:rsidR="00D45CCA" w:rsidRDefault="00D45CC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5CCA" w:rsidRDefault="00D45CCA" w:rsidP="000B5343">
      <w:r>
        <w:separator/>
      </w:r>
    </w:p>
  </w:footnote>
  <w:footnote w:type="continuationSeparator" w:id="0">
    <w:p w:rsidR="00D45CCA" w:rsidRDefault="00D45CCA" w:rsidP="000B5343">
      <w:r>
        <w:continuationSeparator/>
      </w:r>
    </w:p>
  </w:footnote>
  <w:footnote w:id="1">
    <w:p w:rsidR="00D45CCA" w:rsidRDefault="00D45CCA" w:rsidP="006B1D8E">
      <w:pPr>
        <w:rPr>
          <w:rFonts w:eastAsia="Times New Roman"/>
          <w:sz w:val="20"/>
        </w:rPr>
      </w:pPr>
      <w:r>
        <w:rPr>
          <w:sz w:val="20"/>
        </w:rPr>
        <w:footnoteRef/>
      </w:r>
      <w:r>
        <w:rPr>
          <w:sz w:val="20"/>
        </w:rPr>
        <w:t xml:space="preserve"> Здесь и далее - код в соответствии с классификатором видов разрешенного использования земельных участков, утвержденным Приказом </w:t>
      </w:r>
      <w:proofErr w:type="spellStart"/>
      <w:r>
        <w:rPr>
          <w:sz w:val="20"/>
        </w:rPr>
        <w:t>Росреестра</w:t>
      </w:r>
      <w:proofErr w:type="spellEnd"/>
      <w:r>
        <w:rPr>
          <w:sz w:val="20"/>
        </w:rPr>
        <w:t xml:space="preserve"> от 10.11.2020 № </w:t>
      </w:r>
      <w:proofErr w:type="gramStart"/>
      <w:r w:rsidRPr="005E3425">
        <w:rPr>
          <w:sz w:val="20"/>
        </w:rPr>
        <w:t>П</w:t>
      </w:r>
      <w:proofErr w:type="gramEnd"/>
      <w:r w:rsidRPr="005E3425">
        <w:rPr>
          <w:sz w:val="20"/>
        </w:rPr>
        <w:t>/0412</w:t>
      </w:r>
    </w:p>
  </w:footnote>
  <w:footnote w:id="2">
    <w:p w:rsidR="00D45CCA" w:rsidRDefault="00D45CCA" w:rsidP="00480F15">
      <w:pPr>
        <w:pStyle w:val="af4"/>
      </w:pPr>
      <w:r>
        <w:rPr>
          <w:rStyle w:val="aff4"/>
        </w:rPr>
        <w:footnoteRef/>
      </w:r>
      <w:r>
        <w:t xml:space="preserve"> За исключением сельскохозяйственных угодий в составе земель сельскохозяйственного назначения.</w:t>
      </w:r>
    </w:p>
  </w:footnote>
  <w:footnote w:id="3">
    <w:p w:rsidR="00D45CCA" w:rsidRDefault="00D45CCA">
      <w:pPr>
        <w:pStyle w:val="af4"/>
      </w:pPr>
      <w:r>
        <w:rPr>
          <w:rStyle w:val="aff4"/>
        </w:rPr>
        <w:footnoteRef/>
      </w:r>
      <w:r>
        <w:t xml:space="preserve"> Градостроительный  регламент в отношении территорий, переводимых из земель лесного фонда, вступает в силу после вступления в силу документа о переводе данных территорий в земли сельскохозяйственного назначения.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CCA" w:rsidRDefault="00D45CCA" w:rsidP="000057C7">
    <w:r>
      <w:rPr>
        <w:noProof/>
      </w:rPr>
      <mc:AlternateContent>
        <mc:Choice Requires="wps">
          <w:drawing>
            <wp:anchor distT="0" distB="0" distL="114300" distR="114300" simplePos="0" relativeHeight="251666944" behindDoc="1" locked="0" layoutInCell="1" allowOverlap="1" wp14:anchorId="3C3BC80C" wp14:editId="5C763911">
              <wp:simplePos x="0" y="0"/>
              <wp:positionH relativeFrom="column">
                <wp:posOffset>-871220</wp:posOffset>
              </wp:positionH>
              <wp:positionV relativeFrom="paragraph">
                <wp:posOffset>-53340</wp:posOffset>
              </wp:positionV>
              <wp:extent cx="7429500" cy="10457815"/>
              <wp:effectExtent l="0" t="0" r="0" b="635"/>
              <wp:wrapNone/>
              <wp:docPr id="35" name="Поле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0" cy="10457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1111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80"/>
                            <w:gridCol w:w="389"/>
                            <w:gridCol w:w="10446"/>
                          </w:tblGrid>
                          <w:tr w:rsidR="00D45CCA">
                            <w:trPr>
                              <w:cantSplit/>
                              <w:trHeight w:val="10912"/>
                            </w:trPr>
                            <w:tc>
                              <w:tcPr>
                                <w:tcW w:w="669" w:type="dxa"/>
                                <w:gridSpan w:val="2"/>
                                <w:tcBorders>
                                  <w:top w:val="nil"/>
                                  <w:left w:val="nil"/>
                                  <w:bottom w:val="single" w:sz="18" w:space="0" w:color="auto"/>
                                  <w:right w:val="single" w:sz="18" w:space="0" w:color="auto"/>
                                </w:tcBorders>
                              </w:tcPr>
                              <w:p w:rsidR="00D45CCA" w:rsidRDefault="00D45CCA">
                                <w:pPr>
                                  <w:jc w:val="center"/>
                                  <w:rPr>
                                    <w:sz w:val="28"/>
                                    <w:szCs w:val="28"/>
                                  </w:rPr>
                                </w:pPr>
                                <w:r>
                                  <w:rPr>
                                    <w:sz w:val="28"/>
                                  </w:rPr>
                                  <w:br w:type="page"/>
                                </w:r>
                                <w:r>
                                  <w:rPr>
                                    <w:sz w:val="28"/>
                                    <w:szCs w:val="28"/>
                                  </w:rPr>
                                  <w:br w:type="page"/>
                                </w:r>
                              </w:p>
                            </w:tc>
                            <w:tc>
                              <w:tcPr>
                                <w:tcW w:w="10446" w:type="dxa"/>
                                <w:vMerge w:val="restart"/>
                                <w:tcBorders>
                                  <w:top w:val="single" w:sz="18" w:space="0" w:color="auto"/>
                                  <w:left w:val="single" w:sz="18" w:space="0" w:color="auto"/>
                                  <w:bottom w:val="nil"/>
                                  <w:right w:val="single" w:sz="18" w:space="0" w:color="auto"/>
                                </w:tcBorders>
                                <w:vAlign w:val="center"/>
                              </w:tcPr>
                              <w:p w:rsidR="00D45CCA" w:rsidRDefault="00D45CCA" w:rsidP="000057C7">
                                <w:pPr>
                                  <w:spacing w:after="240"/>
                                  <w:ind w:firstLine="748"/>
                                  <w:jc w:val="center"/>
                                  <w:rPr>
                                    <w:sz w:val="28"/>
                                    <w:szCs w:val="28"/>
                                  </w:rPr>
                                </w:pPr>
                              </w:p>
                            </w:tc>
                          </w:tr>
                          <w:tr w:rsidR="00D45CCA" w:rsidTr="000057C7">
                            <w:trPr>
                              <w:cantSplit/>
                              <w:trHeight w:val="1418"/>
                            </w:trPr>
                            <w:tc>
                              <w:tcPr>
                                <w:tcW w:w="280" w:type="dxa"/>
                                <w:tcBorders>
                                  <w:top w:val="single" w:sz="18" w:space="0" w:color="auto"/>
                                  <w:left w:val="single" w:sz="18" w:space="0" w:color="auto"/>
                                  <w:bottom w:val="single" w:sz="4" w:space="0" w:color="auto"/>
                                  <w:right w:val="single" w:sz="18" w:space="0" w:color="auto"/>
                                </w:tcBorders>
                                <w:textDirection w:val="btLr"/>
                                <w:vAlign w:val="bottom"/>
                              </w:tcPr>
                              <w:p w:rsidR="00D45CCA" w:rsidRDefault="00D45CCA" w:rsidP="000057C7">
                                <w:pPr>
                                  <w:rPr>
                                    <w:sz w:val="20"/>
                                  </w:rPr>
                                </w:pPr>
                                <w:proofErr w:type="spellStart"/>
                                <w:r>
                                  <w:rPr>
                                    <w:sz w:val="20"/>
                                  </w:rPr>
                                  <w:t>Взам</w:t>
                                </w:r>
                                <w:proofErr w:type="spellEnd"/>
                                <w:r>
                                  <w:rPr>
                                    <w:sz w:val="20"/>
                                  </w:rPr>
                                  <w:t>. инв. №</w:t>
                                </w:r>
                              </w:p>
                            </w:tc>
                            <w:tc>
                              <w:tcPr>
                                <w:tcW w:w="389" w:type="dxa"/>
                                <w:tcBorders>
                                  <w:top w:val="single" w:sz="18" w:space="0" w:color="auto"/>
                                  <w:left w:val="single" w:sz="18" w:space="0" w:color="auto"/>
                                  <w:bottom w:val="single" w:sz="18" w:space="0" w:color="auto"/>
                                  <w:right w:val="single" w:sz="18" w:space="0" w:color="auto"/>
                                </w:tcBorders>
                                <w:textDirection w:val="btLr"/>
                              </w:tcPr>
                              <w:p w:rsidR="00D45CCA" w:rsidRDefault="00D45CCA" w:rsidP="000057C7">
                                <w:pPr>
                                  <w:jc w:val="center"/>
                                </w:pPr>
                              </w:p>
                            </w:tc>
                            <w:tc>
                              <w:tcPr>
                                <w:tcW w:w="10446" w:type="dxa"/>
                                <w:vMerge/>
                                <w:tcBorders>
                                  <w:top w:val="single" w:sz="18" w:space="0" w:color="auto"/>
                                  <w:left w:val="single" w:sz="18" w:space="0" w:color="auto"/>
                                  <w:bottom w:val="nil"/>
                                  <w:right w:val="single" w:sz="18" w:space="0" w:color="auto"/>
                                </w:tcBorders>
                              </w:tcPr>
                              <w:p w:rsidR="00D45CCA" w:rsidRDefault="00D45CCA">
                                <w:pPr>
                                  <w:jc w:val="center"/>
                                  <w:rPr>
                                    <w:sz w:val="28"/>
                                    <w:szCs w:val="28"/>
                                  </w:rPr>
                                </w:pPr>
                              </w:p>
                            </w:tc>
                          </w:tr>
                          <w:tr w:rsidR="00D45CCA" w:rsidTr="000057C7">
                            <w:trPr>
                              <w:cantSplit/>
                              <w:trHeight w:val="1985"/>
                            </w:trPr>
                            <w:tc>
                              <w:tcPr>
                                <w:tcW w:w="280" w:type="dxa"/>
                                <w:tcBorders>
                                  <w:top w:val="single" w:sz="18" w:space="0" w:color="auto"/>
                                  <w:left w:val="single" w:sz="18" w:space="0" w:color="auto"/>
                                  <w:bottom w:val="single" w:sz="18" w:space="0" w:color="auto"/>
                                  <w:right w:val="single" w:sz="18" w:space="0" w:color="auto"/>
                                </w:tcBorders>
                                <w:textDirection w:val="btLr"/>
                                <w:vAlign w:val="bottom"/>
                              </w:tcPr>
                              <w:p w:rsidR="00D45CCA" w:rsidRDefault="00D45CCA" w:rsidP="000057C7">
                                <w:pPr>
                                  <w:rPr>
                                    <w:sz w:val="20"/>
                                  </w:rPr>
                                </w:pPr>
                                <w:r>
                                  <w:rPr>
                                    <w:sz w:val="20"/>
                                  </w:rPr>
                                  <w:t>Подп. и дата</w:t>
                                </w:r>
                              </w:p>
                            </w:tc>
                            <w:tc>
                              <w:tcPr>
                                <w:tcW w:w="389" w:type="dxa"/>
                                <w:tcBorders>
                                  <w:top w:val="single" w:sz="18" w:space="0" w:color="auto"/>
                                  <w:left w:val="single" w:sz="18" w:space="0" w:color="auto"/>
                                  <w:bottom w:val="single" w:sz="18" w:space="0" w:color="auto"/>
                                  <w:right w:val="single" w:sz="18" w:space="0" w:color="auto"/>
                                </w:tcBorders>
                                <w:textDirection w:val="btLr"/>
                              </w:tcPr>
                              <w:p w:rsidR="00D45CCA" w:rsidRPr="002B3CC6" w:rsidRDefault="00D45CCA" w:rsidP="000057C7">
                                <w:pPr>
                                  <w:jc w:val="right"/>
                                  <w:rPr>
                                    <w:highlight w:val="yellow"/>
                                  </w:rPr>
                                </w:pPr>
                              </w:p>
                            </w:tc>
                            <w:tc>
                              <w:tcPr>
                                <w:tcW w:w="10446" w:type="dxa"/>
                                <w:vMerge/>
                                <w:tcBorders>
                                  <w:top w:val="single" w:sz="18" w:space="0" w:color="auto"/>
                                  <w:left w:val="single" w:sz="18" w:space="0" w:color="auto"/>
                                  <w:bottom w:val="nil"/>
                                  <w:right w:val="single" w:sz="18" w:space="0" w:color="auto"/>
                                </w:tcBorders>
                              </w:tcPr>
                              <w:p w:rsidR="00D45CCA" w:rsidRDefault="00D45CCA">
                                <w:pPr>
                                  <w:jc w:val="center"/>
                                  <w:rPr>
                                    <w:sz w:val="28"/>
                                    <w:szCs w:val="28"/>
                                  </w:rPr>
                                </w:pPr>
                              </w:p>
                            </w:tc>
                          </w:tr>
                          <w:tr w:rsidR="00D45CCA" w:rsidTr="000057C7">
                            <w:trPr>
                              <w:cantSplit/>
                              <w:trHeight w:val="1667"/>
                            </w:trPr>
                            <w:tc>
                              <w:tcPr>
                                <w:tcW w:w="280" w:type="dxa"/>
                                <w:tcBorders>
                                  <w:top w:val="single" w:sz="18" w:space="0" w:color="auto"/>
                                  <w:left w:val="single" w:sz="18" w:space="0" w:color="auto"/>
                                  <w:bottom w:val="single" w:sz="18" w:space="0" w:color="auto"/>
                                  <w:right w:val="single" w:sz="18" w:space="0" w:color="auto"/>
                                </w:tcBorders>
                                <w:textDirection w:val="btLr"/>
                                <w:vAlign w:val="bottom"/>
                              </w:tcPr>
                              <w:p w:rsidR="00D45CCA" w:rsidRDefault="00D45CCA" w:rsidP="000057C7">
                                <w:pPr>
                                  <w:rPr>
                                    <w:sz w:val="20"/>
                                  </w:rPr>
                                </w:pPr>
                                <w:r>
                                  <w:rPr>
                                    <w:sz w:val="20"/>
                                  </w:rPr>
                                  <w:t>Инв. № подл.</w:t>
                                </w:r>
                              </w:p>
                            </w:tc>
                            <w:tc>
                              <w:tcPr>
                                <w:tcW w:w="389" w:type="dxa"/>
                                <w:tcBorders>
                                  <w:top w:val="single" w:sz="18" w:space="0" w:color="auto"/>
                                  <w:left w:val="single" w:sz="18" w:space="0" w:color="auto"/>
                                  <w:bottom w:val="single" w:sz="18" w:space="0" w:color="auto"/>
                                  <w:right w:val="single" w:sz="18" w:space="0" w:color="auto"/>
                                </w:tcBorders>
                                <w:textDirection w:val="btLr"/>
                              </w:tcPr>
                              <w:p w:rsidR="00D45CCA" w:rsidRPr="002B3CC6" w:rsidRDefault="00D45CCA" w:rsidP="000057C7">
                                <w:pPr>
                                  <w:jc w:val="center"/>
                                  <w:rPr>
                                    <w:highlight w:val="yellow"/>
                                  </w:rPr>
                                </w:pPr>
                              </w:p>
                            </w:tc>
                            <w:tc>
                              <w:tcPr>
                                <w:tcW w:w="10446" w:type="dxa"/>
                                <w:vMerge/>
                                <w:tcBorders>
                                  <w:top w:val="single" w:sz="18" w:space="0" w:color="auto"/>
                                  <w:left w:val="single" w:sz="18" w:space="0" w:color="auto"/>
                                  <w:bottom w:val="single" w:sz="18" w:space="0" w:color="auto"/>
                                  <w:right w:val="single" w:sz="18" w:space="0" w:color="auto"/>
                                </w:tcBorders>
                              </w:tcPr>
                              <w:p w:rsidR="00D45CCA" w:rsidRDefault="00D45CCA">
                                <w:pPr>
                                  <w:jc w:val="center"/>
                                  <w:rPr>
                                    <w:sz w:val="28"/>
                                    <w:szCs w:val="28"/>
                                  </w:rPr>
                                </w:pPr>
                              </w:p>
                            </w:tc>
                          </w:tr>
                        </w:tbl>
                        <w:p w:rsidR="00D45CCA" w:rsidRDefault="00D45CCA" w:rsidP="000057C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6" o:spid="_x0000_s1029" type="#_x0000_t202" style="position:absolute;margin-left:-68.6pt;margin-top:-4.2pt;width:585pt;height:823.4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" filled="f" stroked="f">
              <v:textbox>
                <w:txbxContent>
                  <w:tbl>
                    <w:tblPr>
                      <w:tblW w:w="1111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80"/>
                      <w:gridCol w:w="389"/>
                      <w:gridCol w:w="10446"/>
                    </w:tblGrid>
                    <w:tr w:rsidR="00D45CCA">
                      <w:trPr>
                        <w:cantSplit/>
                        <w:trHeight w:val="10912"/>
                      </w:trPr>
                      <w:tc>
                        <w:tcPr>
                          <w:tcW w:w="669" w:type="dxa"/>
                          <w:gridSpan w:val="2"/>
                          <w:tcBorders>
                            <w:top w:val="nil"/>
                            <w:left w:val="nil"/>
                            <w:bottom w:val="single" w:sz="18" w:space="0" w:color="auto"/>
                            <w:right w:val="single" w:sz="18" w:space="0" w:color="auto"/>
                          </w:tcBorders>
                        </w:tcPr>
                        <w:p w:rsidR="00D45CCA" w:rsidRDefault="00D45CCA">
                          <w:pPr>
                            <w:jc w:val="center"/>
                            <w:rPr>
                              <w:sz w:val="28"/>
                              <w:szCs w:val="28"/>
                            </w:rPr>
                          </w:pPr>
                          <w:r>
                            <w:rPr>
                              <w:sz w:val="28"/>
                            </w:rPr>
                            <w:br w:type="page"/>
                          </w:r>
                          <w:r>
                            <w:rPr>
                              <w:sz w:val="28"/>
                              <w:szCs w:val="28"/>
                            </w:rPr>
                            <w:br w:type="page"/>
                          </w:r>
                        </w:p>
                      </w:tc>
                      <w:tc>
                        <w:tcPr>
                          <w:tcW w:w="10446" w:type="dxa"/>
                          <w:vMerge w:val="restart"/>
                          <w:tcBorders>
                            <w:top w:val="single" w:sz="18" w:space="0" w:color="auto"/>
                            <w:left w:val="single" w:sz="18" w:space="0" w:color="auto"/>
                            <w:bottom w:val="nil"/>
                            <w:right w:val="single" w:sz="18" w:space="0" w:color="auto"/>
                          </w:tcBorders>
                          <w:vAlign w:val="center"/>
                        </w:tcPr>
                        <w:p w:rsidR="00D45CCA" w:rsidRDefault="00D45CCA" w:rsidP="000057C7">
                          <w:pPr>
                            <w:spacing w:after="240"/>
                            <w:ind w:firstLine="748"/>
                            <w:jc w:val="center"/>
                            <w:rPr>
                              <w:sz w:val="28"/>
                              <w:szCs w:val="28"/>
                            </w:rPr>
                          </w:pPr>
                        </w:p>
                      </w:tc>
                    </w:tr>
                    <w:tr w:rsidR="00D45CCA" w:rsidTr="000057C7">
                      <w:trPr>
                        <w:cantSplit/>
                        <w:trHeight w:val="1418"/>
                      </w:trPr>
                      <w:tc>
                        <w:tcPr>
                          <w:tcW w:w="280" w:type="dxa"/>
                          <w:tcBorders>
                            <w:top w:val="single" w:sz="18" w:space="0" w:color="auto"/>
                            <w:left w:val="single" w:sz="18" w:space="0" w:color="auto"/>
                            <w:bottom w:val="single" w:sz="4" w:space="0" w:color="auto"/>
                            <w:right w:val="single" w:sz="18" w:space="0" w:color="auto"/>
                          </w:tcBorders>
                          <w:textDirection w:val="btLr"/>
                          <w:vAlign w:val="bottom"/>
                        </w:tcPr>
                        <w:p w:rsidR="00D45CCA" w:rsidRDefault="00D45CCA" w:rsidP="000057C7">
                          <w:pPr>
                            <w:rPr>
                              <w:sz w:val="20"/>
                            </w:rPr>
                          </w:pPr>
                          <w:proofErr w:type="spellStart"/>
                          <w:r>
                            <w:rPr>
                              <w:sz w:val="20"/>
                            </w:rPr>
                            <w:t>Взам</w:t>
                          </w:r>
                          <w:proofErr w:type="spellEnd"/>
                          <w:r>
                            <w:rPr>
                              <w:sz w:val="20"/>
                            </w:rPr>
                            <w:t>. инв. №</w:t>
                          </w:r>
                        </w:p>
                      </w:tc>
                      <w:tc>
                        <w:tcPr>
                          <w:tcW w:w="389" w:type="dxa"/>
                          <w:tcBorders>
                            <w:top w:val="single" w:sz="18" w:space="0" w:color="auto"/>
                            <w:left w:val="single" w:sz="18" w:space="0" w:color="auto"/>
                            <w:bottom w:val="single" w:sz="18" w:space="0" w:color="auto"/>
                            <w:right w:val="single" w:sz="18" w:space="0" w:color="auto"/>
                          </w:tcBorders>
                          <w:textDirection w:val="btLr"/>
                        </w:tcPr>
                        <w:p w:rsidR="00D45CCA" w:rsidRDefault="00D45CCA" w:rsidP="000057C7">
                          <w:pPr>
                            <w:jc w:val="center"/>
                          </w:pPr>
                        </w:p>
                      </w:tc>
                      <w:tc>
                        <w:tcPr>
                          <w:tcW w:w="10446" w:type="dxa"/>
                          <w:vMerge/>
                          <w:tcBorders>
                            <w:top w:val="single" w:sz="18" w:space="0" w:color="auto"/>
                            <w:left w:val="single" w:sz="18" w:space="0" w:color="auto"/>
                            <w:bottom w:val="nil"/>
                            <w:right w:val="single" w:sz="18" w:space="0" w:color="auto"/>
                          </w:tcBorders>
                        </w:tcPr>
                        <w:p w:rsidR="00D45CCA" w:rsidRDefault="00D45CCA">
                          <w:pPr>
                            <w:jc w:val="center"/>
                            <w:rPr>
                              <w:sz w:val="28"/>
                              <w:szCs w:val="28"/>
                            </w:rPr>
                          </w:pPr>
                        </w:p>
                      </w:tc>
                    </w:tr>
                    <w:tr w:rsidR="00D45CCA" w:rsidTr="000057C7">
                      <w:trPr>
                        <w:cantSplit/>
                        <w:trHeight w:val="1985"/>
                      </w:trPr>
                      <w:tc>
                        <w:tcPr>
                          <w:tcW w:w="280" w:type="dxa"/>
                          <w:tcBorders>
                            <w:top w:val="single" w:sz="18" w:space="0" w:color="auto"/>
                            <w:left w:val="single" w:sz="18" w:space="0" w:color="auto"/>
                            <w:bottom w:val="single" w:sz="18" w:space="0" w:color="auto"/>
                            <w:right w:val="single" w:sz="18" w:space="0" w:color="auto"/>
                          </w:tcBorders>
                          <w:textDirection w:val="btLr"/>
                          <w:vAlign w:val="bottom"/>
                        </w:tcPr>
                        <w:p w:rsidR="00D45CCA" w:rsidRDefault="00D45CCA" w:rsidP="000057C7">
                          <w:pPr>
                            <w:rPr>
                              <w:sz w:val="20"/>
                            </w:rPr>
                          </w:pPr>
                          <w:r>
                            <w:rPr>
                              <w:sz w:val="20"/>
                            </w:rPr>
                            <w:t>Подп. и дата</w:t>
                          </w:r>
                        </w:p>
                      </w:tc>
                      <w:tc>
                        <w:tcPr>
                          <w:tcW w:w="389" w:type="dxa"/>
                          <w:tcBorders>
                            <w:top w:val="single" w:sz="18" w:space="0" w:color="auto"/>
                            <w:left w:val="single" w:sz="18" w:space="0" w:color="auto"/>
                            <w:bottom w:val="single" w:sz="18" w:space="0" w:color="auto"/>
                            <w:right w:val="single" w:sz="18" w:space="0" w:color="auto"/>
                          </w:tcBorders>
                          <w:textDirection w:val="btLr"/>
                        </w:tcPr>
                        <w:p w:rsidR="00D45CCA" w:rsidRPr="002B3CC6" w:rsidRDefault="00D45CCA" w:rsidP="000057C7">
                          <w:pPr>
                            <w:jc w:val="right"/>
                            <w:rPr>
                              <w:highlight w:val="yellow"/>
                            </w:rPr>
                          </w:pPr>
                        </w:p>
                      </w:tc>
                      <w:tc>
                        <w:tcPr>
                          <w:tcW w:w="10446" w:type="dxa"/>
                          <w:vMerge/>
                          <w:tcBorders>
                            <w:top w:val="single" w:sz="18" w:space="0" w:color="auto"/>
                            <w:left w:val="single" w:sz="18" w:space="0" w:color="auto"/>
                            <w:bottom w:val="nil"/>
                            <w:right w:val="single" w:sz="18" w:space="0" w:color="auto"/>
                          </w:tcBorders>
                        </w:tcPr>
                        <w:p w:rsidR="00D45CCA" w:rsidRDefault="00D45CCA">
                          <w:pPr>
                            <w:jc w:val="center"/>
                            <w:rPr>
                              <w:sz w:val="28"/>
                              <w:szCs w:val="28"/>
                            </w:rPr>
                          </w:pPr>
                        </w:p>
                      </w:tc>
                    </w:tr>
                    <w:tr w:rsidR="00D45CCA" w:rsidTr="000057C7">
                      <w:trPr>
                        <w:cantSplit/>
                        <w:trHeight w:val="1667"/>
                      </w:trPr>
                      <w:tc>
                        <w:tcPr>
                          <w:tcW w:w="280" w:type="dxa"/>
                          <w:tcBorders>
                            <w:top w:val="single" w:sz="18" w:space="0" w:color="auto"/>
                            <w:left w:val="single" w:sz="18" w:space="0" w:color="auto"/>
                            <w:bottom w:val="single" w:sz="18" w:space="0" w:color="auto"/>
                            <w:right w:val="single" w:sz="18" w:space="0" w:color="auto"/>
                          </w:tcBorders>
                          <w:textDirection w:val="btLr"/>
                          <w:vAlign w:val="bottom"/>
                        </w:tcPr>
                        <w:p w:rsidR="00D45CCA" w:rsidRDefault="00D45CCA" w:rsidP="000057C7">
                          <w:pPr>
                            <w:rPr>
                              <w:sz w:val="20"/>
                            </w:rPr>
                          </w:pPr>
                          <w:r>
                            <w:rPr>
                              <w:sz w:val="20"/>
                            </w:rPr>
                            <w:t>Инв. № подл.</w:t>
                          </w:r>
                        </w:p>
                      </w:tc>
                      <w:tc>
                        <w:tcPr>
                          <w:tcW w:w="389" w:type="dxa"/>
                          <w:tcBorders>
                            <w:top w:val="single" w:sz="18" w:space="0" w:color="auto"/>
                            <w:left w:val="single" w:sz="18" w:space="0" w:color="auto"/>
                            <w:bottom w:val="single" w:sz="18" w:space="0" w:color="auto"/>
                            <w:right w:val="single" w:sz="18" w:space="0" w:color="auto"/>
                          </w:tcBorders>
                          <w:textDirection w:val="btLr"/>
                        </w:tcPr>
                        <w:p w:rsidR="00D45CCA" w:rsidRPr="002B3CC6" w:rsidRDefault="00D45CCA" w:rsidP="000057C7">
                          <w:pPr>
                            <w:jc w:val="center"/>
                            <w:rPr>
                              <w:highlight w:val="yellow"/>
                            </w:rPr>
                          </w:pPr>
                        </w:p>
                      </w:tc>
                      <w:tc>
                        <w:tcPr>
                          <w:tcW w:w="10446" w:type="dxa"/>
                          <w:vMerge/>
                          <w:tcBorders>
                            <w:top w:val="single" w:sz="18" w:space="0" w:color="auto"/>
                            <w:left w:val="single" w:sz="18" w:space="0" w:color="auto"/>
                            <w:bottom w:val="single" w:sz="18" w:space="0" w:color="auto"/>
                            <w:right w:val="single" w:sz="18" w:space="0" w:color="auto"/>
                          </w:tcBorders>
                        </w:tcPr>
                        <w:p w:rsidR="00D45CCA" w:rsidRDefault="00D45CCA">
                          <w:pPr>
                            <w:jc w:val="center"/>
                            <w:rPr>
                              <w:sz w:val="28"/>
                              <w:szCs w:val="28"/>
                            </w:rPr>
                          </w:pPr>
                        </w:p>
                      </w:tc>
                    </w:tr>
                  </w:tbl>
                  <w:p w:rsidR="00D45CCA" w:rsidRDefault="00D45CCA" w:rsidP="000057C7"/>
                </w:txbxContent>
              </v:textbox>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CCA" w:rsidRDefault="00D45CC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CCA" w:rsidRDefault="00D45CCA">
    <w:pPr>
      <w:pStyle w:val="a3"/>
    </w:pPr>
    <w:r>
      <w:rPr>
        <w:noProof/>
      </w:rPr>
      <mc:AlternateContent>
        <mc:Choice Requires="wps">
          <w:drawing>
            <wp:anchor distT="0" distB="0" distL="114300" distR="114300" simplePos="0" relativeHeight="251665920" behindDoc="1" locked="0" layoutInCell="1" allowOverlap="1" wp14:anchorId="3E7830AB" wp14:editId="23EFF4C0">
              <wp:simplePos x="0" y="0"/>
              <wp:positionH relativeFrom="column">
                <wp:posOffset>-444500</wp:posOffset>
              </wp:positionH>
              <wp:positionV relativeFrom="paragraph">
                <wp:posOffset>-53340</wp:posOffset>
              </wp:positionV>
              <wp:extent cx="7429500" cy="10457815"/>
              <wp:effectExtent l="0" t="0" r="0" b="635"/>
              <wp:wrapNone/>
              <wp:docPr id="34" name="Поле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0" cy="10457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1044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446"/>
                          </w:tblGrid>
                          <w:tr w:rsidR="00D45CCA" w:rsidTr="000057C7">
                            <w:trPr>
                              <w:cantSplit/>
                              <w:trHeight w:val="10912"/>
                            </w:trPr>
                            <w:tc>
                              <w:tcPr>
                                <w:tcW w:w="10446" w:type="dxa"/>
                                <w:vMerge w:val="restart"/>
                                <w:tcBorders>
                                  <w:top w:val="single" w:sz="18" w:space="0" w:color="auto"/>
                                  <w:left w:val="single" w:sz="18" w:space="0" w:color="auto"/>
                                  <w:bottom w:val="nil"/>
                                  <w:right w:val="single" w:sz="18" w:space="0" w:color="auto"/>
                                </w:tcBorders>
                                <w:vAlign w:val="center"/>
                              </w:tcPr>
                              <w:p w:rsidR="00D45CCA" w:rsidRDefault="00D45CCA">
                                <w:pPr>
                                  <w:ind w:firstLine="748"/>
                                  <w:jc w:val="center"/>
                                  <w:rPr>
                                    <w:sz w:val="28"/>
                                    <w:szCs w:val="28"/>
                                  </w:rPr>
                                </w:pPr>
                              </w:p>
                            </w:tc>
                          </w:tr>
                          <w:tr w:rsidR="00D45CCA" w:rsidTr="000057C7">
                            <w:trPr>
                              <w:cantSplit/>
                              <w:trHeight w:val="1418"/>
                            </w:trPr>
                            <w:tc>
                              <w:tcPr>
                                <w:tcW w:w="10446" w:type="dxa"/>
                                <w:vMerge/>
                                <w:tcBorders>
                                  <w:top w:val="single" w:sz="18" w:space="0" w:color="auto"/>
                                  <w:left w:val="single" w:sz="18" w:space="0" w:color="auto"/>
                                  <w:bottom w:val="nil"/>
                                  <w:right w:val="single" w:sz="18" w:space="0" w:color="auto"/>
                                </w:tcBorders>
                              </w:tcPr>
                              <w:p w:rsidR="00D45CCA" w:rsidRDefault="00D45CCA">
                                <w:pPr>
                                  <w:jc w:val="center"/>
                                  <w:rPr>
                                    <w:sz w:val="28"/>
                                    <w:szCs w:val="28"/>
                                  </w:rPr>
                                </w:pPr>
                              </w:p>
                            </w:tc>
                          </w:tr>
                          <w:tr w:rsidR="00D45CCA" w:rsidTr="000057C7">
                            <w:trPr>
                              <w:cantSplit/>
                              <w:trHeight w:val="1985"/>
                            </w:trPr>
                            <w:tc>
                              <w:tcPr>
                                <w:tcW w:w="10446" w:type="dxa"/>
                                <w:vMerge/>
                                <w:tcBorders>
                                  <w:top w:val="single" w:sz="18" w:space="0" w:color="auto"/>
                                  <w:left w:val="single" w:sz="18" w:space="0" w:color="auto"/>
                                  <w:bottom w:val="nil"/>
                                  <w:right w:val="single" w:sz="18" w:space="0" w:color="auto"/>
                                </w:tcBorders>
                              </w:tcPr>
                              <w:p w:rsidR="00D45CCA" w:rsidRDefault="00D45CCA">
                                <w:pPr>
                                  <w:jc w:val="center"/>
                                  <w:rPr>
                                    <w:sz w:val="28"/>
                                    <w:szCs w:val="28"/>
                                  </w:rPr>
                                </w:pPr>
                              </w:p>
                            </w:tc>
                          </w:tr>
                          <w:tr w:rsidR="00D45CCA" w:rsidTr="000057C7">
                            <w:trPr>
                              <w:cantSplit/>
                              <w:trHeight w:val="1667"/>
                            </w:trPr>
                            <w:tc>
                              <w:tcPr>
                                <w:tcW w:w="10446" w:type="dxa"/>
                                <w:vMerge/>
                                <w:tcBorders>
                                  <w:top w:val="single" w:sz="18" w:space="0" w:color="auto"/>
                                  <w:left w:val="single" w:sz="18" w:space="0" w:color="auto"/>
                                  <w:bottom w:val="single" w:sz="18" w:space="0" w:color="auto"/>
                                  <w:right w:val="single" w:sz="18" w:space="0" w:color="auto"/>
                                </w:tcBorders>
                              </w:tcPr>
                              <w:p w:rsidR="00D45CCA" w:rsidRDefault="00D45CCA">
                                <w:pPr>
                                  <w:jc w:val="center"/>
                                  <w:rPr>
                                    <w:sz w:val="28"/>
                                    <w:szCs w:val="28"/>
                                  </w:rPr>
                                </w:pPr>
                              </w:p>
                            </w:tc>
                          </w:tr>
                        </w:tbl>
                        <w:p w:rsidR="00D45CCA" w:rsidRDefault="00D45CCA" w:rsidP="000057C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5" o:spid="_x0000_s1030" type="#_x0000_t202" style="position:absolute;margin-left:-35pt;margin-top:-4.2pt;width:585pt;height:823.4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" filled="f" stroked="f">
              <v:textbox>
                <w:txbxContent>
                  <w:tbl>
                    <w:tblPr>
                      <w:tblW w:w="1044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446"/>
                    </w:tblGrid>
                    <w:tr w:rsidR="00D45CCA" w:rsidTr="000057C7">
                      <w:trPr>
                        <w:cantSplit/>
                        <w:trHeight w:val="10912"/>
                      </w:trPr>
                      <w:tc>
                        <w:tcPr>
                          <w:tcW w:w="10446" w:type="dxa"/>
                          <w:vMerge w:val="restart"/>
                          <w:tcBorders>
                            <w:top w:val="single" w:sz="18" w:space="0" w:color="auto"/>
                            <w:left w:val="single" w:sz="18" w:space="0" w:color="auto"/>
                            <w:bottom w:val="nil"/>
                            <w:right w:val="single" w:sz="18" w:space="0" w:color="auto"/>
                          </w:tcBorders>
                          <w:vAlign w:val="center"/>
                        </w:tcPr>
                        <w:p w:rsidR="00D45CCA" w:rsidRDefault="00D45CCA">
                          <w:pPr>
                            <w:ind w:firstLine="748"/>
                            <w:jc w:val="center"/>
                            <w:rPr>
                              <w:sz w:val="28"/>
                              <w:szCs w:val="28"/>
                            </w:rPr>
                          </w:pPr>
                        </w:p>
                      </w:tc>
                    </w:tr>
                    <w:tr w:rsidR="00D45CCA" w:rsidTr="000057C7">
                      <w:trPr>
                        <w:cantSplit/>
                        <w:trHeight w:val="1418"/>
                      </w:trPr>
                      <w:tc>
                        <w:tcPr>
                          <w:tcW w:w="10446" w:type="dxa"/>
                          <w:vMerge/>
                          <w:tcBorders>
                            <w:top w:val="single" w:sz="18" w:space="0" w:color="auto"/>
                            <w:left w:val="single" w:sz="18" w:space="0" w:color="auto"/>
                            <w:bottom w:val="nil"/>
                            <w:right w:val="single" w:sz="18" w:space="0" w:color="auto"/>
                          </w:tcBorders>
                        </w:tcPr>
                        <w:p w:rsidR="00D45CCA" w:rsidRDefault="00D45CCA">
                          <w:pPr>
                            <w:jc w:val="center"/>
                            <w:rPr>
                              <w:sz w:val="28"/>
                              <w:szCs w:val="28"/>
                            </w:rPr>
                          </w:pPr>
                        </w:p>
                      </w:tc>
                    </w:tr>
                    <w:tr w:rsidR="00D45CCA" w:rsidTr="000057C7">
                      <w:trPr>
                        <w:cantSplit/>
                        <w:trHeight w:val="1985"/>
                      </w:trPr>
                      <w:tc>
                        <w:tcPr>
                          <w:tcW w:w="10446" w:type="dxa"/>
                          <w:vMerge/>
                          <w:tcBorders>
                            <w:top w:val="single" w:sz="18" w:space="0" w:color="auto"/>
                            <w:left w:val="single" w:sz="18" w:space="0" w:color="auto"/>
                            <w:bottom w:val="nil"/>
                            <w:right w:val="single" w:sz="18" w:space="0" w:color="auto"/>
                          </w:tcBorders>
                        </w:tcPr>
                        <w:p w:rsidR="00D45CCA" w:rsidRDefault="00D45CCA">
                          <w:pPr>
                            <w:jc w:val="center"/>
                            <w:rPr>
                              <w:sz w:val="28"/>
                              <w:szCs w:val="28"/>
                            </w:rPr>
                          </w:pPr>
                        </w:p>
                      </w:tc>
                    </w:tr>
                    <w:tr w:rsidR="00D45CCA" w:rsidTr="000057C7">
                      <w:trPr>
                        <w:cantSplit/>
                        <w:trHeight w:val="1667"/>
                      </w:trPr>
                      <w:tc>
                        <w:tcPr>
                          <w:tcW w:w="10446" w:type="dxa"/>
                          <w:vMerge/>
                          <w:tcBorders>
                            <w:top w:val="single" w:sz="18" w:space="0" w:color="auto"/>
                            <w:left w:val="single" w:sz="18" w:space="0" w:color="auto"/>
                            <w:bottom w:val="single" w:sz="18" w:space="0" w:color="auto"/>
                            <w:right w:val="single" w:sz="18" w:space="0" w:color="auto"/>
                          </w:tcBorders>
                        </w:tcPr>
                        <w:p w:rsidR="00D45CCA" w:rsidRDefault="00D45CCA">
                          <w:pPr>
                            <w:jc w:val="center"/>
                            <w:rPr>
                              <w:sz w:val="28"/>
                              <w:szCs w:val="28"/>
                            </w:rPr>
                          </w:pPr>
                        </w:p>
                      </w:tc>
                    </w:tr>
                  </w:tbl>
                  <w:p w:rsidR="00D45CCA" w:rsidRDefault="00D45CCA" w:rsidP="000057C7"/>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CCA" w:rsidRDefault="00D45CCA" w:rsidP="000057C7">
    <w:r>
      <w:rPr>
        <w:noProof/>
      </w:rPr>
      <mc:AlternateContent>
        <mc:Choice Requires="wps">
          <w:drawing>
            <wp:anchor distT="0" distB="0" distL="114300" distR="114300" simplePos="0" relativeHeight="251656704" behindDoc="1" locked="0" layoutInCell="1" allowOverlap="1" wp14:anchorId="6FA2A481" wp14:editId="4D8DD762">
              <wp:simplePos x="0" y="0"/>
              <wp:positionH relativeFrom="column">
                <wp:posOffset>-838835</wp:posOffset>
              </wp:positionH>
              <wp:positionV relativeFrom="paragraph">
                <wp:posOffset>-60960</wp:posOffset>
              </wp:positionV>
              <wp:extent cx="7429500" cy="11006455"/>
              <wp:effectExtent l="0" t="0" r="0" b="4445"/>
              <wp:wrapNone/>
              <wp:docPr id="30" name="Поле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0" cy="11006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1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350"/>
                            <w:gridCol w:w="343"/>
                            <w:gridCol w:w="563"/>
                            <w:gridCol w:w="564"/>
                            <w:gridCol w:w="564"/>
                            <w:gridCol w:w="564"/>
                            <w:gridCol w:w="831"/>
                            <w:gridCol w:w="643"/>
                            <w:gridCol w:w="6096"/>
                            <w:gridCol w:w="567"/>
                          </w:tblGrid>
                          <w:tr w:rsidR="00D45CCA" w:rsidTr="000057C7">
                            <w:trPr>
                              <w:cantSplit/>
                              <w:trHeight w:val="11155"/>
                            </w:trPr>
                            <w:tc>
                              <w:tcPr>
                                <w:tcW w:w="693" w:type="dxa"/>
                                <w:gridSpan w:val="2"/>
                                <w:tcBorders>
                                  <w:top w:val="nil"/>
                                  <w:left w:val="nil"/>
                                  <w:bottom w:val="single" w:sz="18" w:space="0" w:color="auto"/>
                                  <w:right w:val="single" w:sz="18" w:space="0" w:color="auto"/>
                                </w:tcBorders>
                              </w:tcPr>
                              <w:p w:rsidR="00D45CCA" w:rsidRDefault="00D45CCA" w:rsidP="000057C7">
                                <w:r>
                                  <w:br w:type="page"/>
                                </w:r>
                                <w:r>
                                  <w:br w:type="page"/>
                                </w:r>
                              </w:p>
                            </w:tc>
                            <w:tc>
                              <w:tcPr>
                                <w:tcW w:w="10392" w:type="dxa"/>
                                <w:gridSpan w:val="8"/>
                                <w:vMerge w:val="restart"/>
                                <w:tcBorders>
                                  <w:top w:val="single" w:sz="18" w:space="0" w:color="auto"/>
                                  <w:left w:val="single" w:sz="18" w:space="0" w:color="auto"/>
                                  <w:bottom w:val="nil"/>
                                  <w:right w:val="single" w:sz="18" w:space="0" w:color="auto"/>
                                </w:tcBorders>
                                <w:vAlign w:val="center"/>
                              </w:tcPr>
                              <w:p w:rsidR="00D45CCA" w:rsidRDefault="00D45CCA" w:rsidP="000057C7"/>
                            </w:tc>
                          </w:tr>
                          <w:tr w:rsidR="00D45CCA" w:rsidTr="000057C7">
                            <w:trPr>
                              <w:cantSplit/>
                              <w:trHeight w:val="1418"/>
                            </w:trPr>
                            <w:tc>
                              <w:tcPr>
                                <w:tcW w:w="350" w:type="dxa"/>
                                <w:tcBorders>
                                  <w:top w:val="single" w:sz="18" w:space="0" w:color="auto"/>
                                  <w:left w:val="single" w:sz="18" w:space="0" w:color="auto"/>
                                  <w:bottom w:val="single" w:sz="4" w:space="0" w:color="auto"/>
                                  <w:right w:val="single" w:sz="18" w:space="0" w:color="auto"/>
                                </w:tcBorders>
                                <w:textDirection w:val="btLr"/>
                                <w:vAlign w:val="center"/>
                              </w:tcPr>
                              <w:p w:rsidR="00D45CCA" w:rsidRDefault="00D45CCA" w:rsidP="000057C7">
                                <w:pPr>
                                  <w:jc w:val="center"/>
                                </w:pPr>
                                <w:proofErr w:type="spellStart"/>
                                <w:r>
                                  <w:t>Взам</w:t>
                                </w:r>
                                <w:proofErr w:type="spellEnd"/>
                                <w:r>
                                  <w:t>. инв. №</w:t>
                                </w:r>
                              </w:p>
                            </w:tc>
                            <w:tc>
                              <w:tcPr>
                                <w:tcW w:w="343" w:type="dxa"/>
                                <w:tcBorders>
                                  <w:top w:val="single" w:sz="18" w:space="0" w:color="auto"/>
                                  <w:left w:val="single" w:sz="18" w:space="0" w:color="auto"/>
                                  <w:bottom w:val="single" w:sz="18" w:space="0" w:color="auto"/>
                                  <w:right w:val="single" w:sz="18" w:space="0" w:color="auto"/>
                                </w:tcBorders>
                                <w:textDirection w:val="btLr"/>
                                <w:vAlign w:val="center"/>
                              </w:tcPr>
                              <w:p w:rsidR="00D45CCA" w:rsidRDefault="00D45CCA" w:rsidP="000057C7">
                                <w:pPr>
                                  <w:jc w:val="center"/>
                                </w:pPr>
                              </w:p>
                            </w:tc>
                            <w:tc>
                              <w:tcPr>
                                <w:tcW w:w="10392" w:type="dxa"/>
                                <w:gridSpan w:val="8"/>
                                <w:vMerge/>
                                <w:tcBorders>
                                  <w:top w:val="single" w:sz="18" w:space="0" w:color="auto"/>
                                  <w:left w:val="single" w:sz="18" w:space="0" w:color="auto"/>
                                  <w:bottom w:val="nil"/>
                                  <w:right w:val="single" w:sz="18" w:space="0" w:color="auto"/>
                                </w:tcBorders>
                              </w:tcPr>
                              <w:p w:rsidR="00D45CCA" w:rsidRDefault="00D45CCA" w:rsidP="000057C7"/>
                            </w:tc>
                          </w:tr>
                          <w:tr w:rsidR="00D45CCA" w:rsidTr="000057C7">
                            <w:trPr>
                              <w:cantSplit/>
                              <w:trHeight w:val="1985"/>
                            </w:trPr>
                            <w:tc>
                              <w:tcPr>
                                <w:tcW w:w="350" w:type="dxa"/>
                                <w:tcBorders>
                                  <w:top w:val="single" w:sz="18" w:space="0" w:color="auto"/>
                                  <w:left w:val="single" w:sz="18" w:space="0" w:color="auto"/>
                                  <w:bottom w:val="single" w:sz="18" w:space="0" w:color="auto"/>
                                  <w:right w:val="single" w:sz="18" w:space="0" w:color="auto"/>
                                </w:tcBorders>
                                <w:textDirection w:val="btLr"/>
                                <w:vAlign w:val="center"/>
                              </w:tcPr>
                              <w:p w:rsidR="00D45CCA" w:rsidRDefault="00D45CCA" w:rsidP="000057C7">
                                <w:pPr>
                                  <w:jc w:val="center"/>
                                </w:pPr>
                                <w:r>
                                  <w:t>Подп. и дата</w:t>
                                </w:r>
                              </w:p>
                            </w:tc>
                            <w:tc>
                              <w:tcPr>
                                <w:tcW w:w="343" w:type="dxa"/>
                                <w:tcBorders>
                                  <w:top w:val="single" w:sz="18" w:space="0" w:color="auto"/>
                                  <w:left w:val="single" w:sz="18" w:space="0" w:color="auto"/>
                                  <w:bottom w:val="single" w:sz="18" w:space="0" w:color="auto"/>
                                  <w:right w:val="single" w:sz="18" w:space="0" w:color="auto"/>
                                </w:tcBorders>
                                <w:textDirection w:val="btLr"/>
                                <w:vAlign w:val="center"/>
                              </w:tcPr>
                              <w:p w:rsidR="00D45CCA" w:rsidRDefault="00D45CCA" w:rsidP="000057C7">
                                <w:pPr>
                                  <w:jc w:val="center"/>
                                </w:pPr>
                              </w:p>
                            </w:tc>
                            <w:tc>
                              <w:tcPr>
                                <w:tcW w:w="10392" w:type="dxa"/>
                                <w:gridSpan w:val="8"/>
                                <w:vMerge/>
                                <w:tcBorders>
                                  <w:top w:val="single" w:sz="18" w:space="0" w:color="auto"/>
                                  <w:left w:val="single" w:sz="18" w:space="0" w:color="auto"/>
                                  <w:bottom w:val="nil"/>
                                  <w:right w:val="single" w:sz="18" w:space="0" w:color="auto"/>
                                </w:tcBorders>
                              </w:tcPr>
                              <w:p w:rsidR="00D45CCA" w:rsidRDefault="00D45CCA" w:rsidP="000057C7"/>
                            </w:tc>
                          </w:tr>
                          <w:tr w:rsidR="00D45CCA" w:rsidTr="000057C7">
                            <w:trPr>
                              <w:cantSplit/>
                              <w:trHeight w:val="608"/>
                            </w:trPr>
                            <w:tc>
                              <w:tcPr>
                                <w:tcW w:w="350" w:type="dxa"/>
                                <w:vMerge w:val="restart"/>
                                <w:tcBorders>
                                  <w:top w:val="single" w:sz="18" w:space="0" w:color="auto"/>
                                  <w:left w:val="single" w:sz="18" w:space="0" w:color="auto"/>
                                  <w:bottom w:val="single" w:sz="18" w:space="0" w:color="auto"/>
                                  <w:right w:val="single" w:sz="18" w:space="0" w:color="auto"/>
                                </w:tcBorders>
                                <w:textDirection w:val="btLr"/>
                                <w:vAlign w:val="center"/>
                              </w:tcPr>
                              <w:p w:rsidR="00D45CCA" w:rsidRDefault="00D45CCA" w:rsidP="000057C7">
                                <w:pPr>
                                  <w:jc w:val="center"/>
                                </w:pPr>
                                <w:r>
                                  <w:t>Инв. № подл.</w:t>
                                </w:r>
                              </w:p>
                            </w:tc>
                            <w:tc>
                              <w:tcPr>
                                <w:tcW w:w="343" w:type="dxa"/>
                                <w:vMerge w:val="restart"/>
                                <w:tcBorders>
                                  <w:top w:val="single" w:sz="18" w:space="0" w:color="auto"/>
                                  <w:left w:val="single" w:sz="18" w:space="0" w:color="auto"/>
                                  <w:right w:val="single" w:sz="18" w:space="0" w:color="auto"/>
                                </w:tcBorders>
                                <w:textDirection w:val="btLr"/>
                                <w:vAlign w:val="center"/>
                              </w:tcPr>
                              <w:p w:rsidR="00D45CCA" w:rsidRDefault="00D45CCA" w:rsidP="000057C7">
                                <w:pPr>
                                  <w:jc w:val="center"/>
                                </w:pPr>
                              </w:p>
                            </w:tc>
                            <w:tc>
                              <w:tcPr>
                                <w:tcW w:w="10392" w:type="dxa"/>
                                <w:gridSpan w:val="8"/>
                                <w:vMerge/>
                                <w:tcBorders>
                                  <w:top w:val="single" w:sz="18" w:space="0" w:color="auto"/>
                                  <w:left w:val="single" w:sz="18" w:space="0" w:color="auto"/>
                                  <w:bottom w:val="nil"/>
                                  <w:right w:val="single" w:sz="18" w:space="0" w:color="auto"/>
                                </w:tcBorders>
                              </w:tcPr>
                              <w:p w:rsidR="00D45CCA" w:rsidRDefault="00D45CCA" w:rsidP="000057C7"/>
                            </w:tc>
                          </w:tr>
                          <w:tr w:rsidR="00D45CCA" w:rsidTr="000057C7">
                            <w:trPr>
                              <w:cantSplit/>
                              <w:trHeight w:hRule="exact" w:val="284"/>
                            </w:trPr>
                            <w:tc>
                              <w:tcPr>
                                <w:tcW w:w="350" w:type="dxa"/>
                                <w:vMerge/>
                                <w:tcBorders>
                                  <w:top w:val="single" w:sz="18" w:space="0" w:color="auto"/>
                                  <w:left w:val="single" w:sz="18" w:space="0" w:color="auto"/>
                                  <w:bottom w:val="single" w:sz="18" w:space="0" w:color="auto"/>
                                  <w:right w:val="single" w:sz="18" w:space="0" w:color="auto"/>
                                </w:tcBorders>
                              </w:tcPr>
                              <w:p w:rsidR="00D45CCA" w:rsidRDefault="00D45CCA" w:rsidP="000057C7"/>
                            </w:tc>
                            <w:tc>
                              <w:tcPr>
                                <w:tcW w:w="343" w:type="dxa"/>
                                <w:vMerge/>
                                <w:tcBorders>
                                  <w:left w:val="single" w:sz="18" w:space="0" w:color="auto"/>
                                  <w:right w:val="single" w:sz="18" w:space="0" w:color="auto"/>
                                </w:tcBorders>
                              </w:tcPr>
                              <w:p w:rsidR="00D45CCA" w:rsidRDefault="00D45CCA" w:rsidP="000057C7"/>
                            </w:tc>
                            <w:tc>
                              <w:tcPr>
                                <w:tcW w:w="563" w:type="dxa"/>
                                <w:tcBorders>
                                  <w:top w:val="single" w:sz="18" w:space="0" w:color="auto"/>
                                  <w:left w:val="single" w:sz="18" w:space="0" w:color="auto"/>
                                  <w:bottom w:val="single" w:sz="8" w:space="0" w:color="auto"/>
                                  <w:right w:val="single" w:sz="18" w:space="0" w:color="auto"/>
                                </w:tcBorders>
                              </w:tcPr>
                              <w:p w:rsidR="00D45CCA" w:rsidRDefault="00D45CCA" w:rsidP="000057C7">
                                <w:pPr>
                                  <w:jc w:val="center"/>
                                </w:pPr>
                              </w:p>
                            </w:tc>
                            <w:tc>
                              <w:tcPr>
                                <w:tcW w:w="564" w:type="dxa"/>
                                <w:tcBorders>
                                  <w:top w:val="single" w:sz="18" w:space="0" w:color="auto"/>
                                  <w:left w:val="single" w:sz="18" w:space="0" w:color="auto"/>
                                  <w:bottom w:val="single" w:sz="8" w:space="0" w:color="auto"/>
                                  <w:right w:val="single" w:sz="18" w:space="0" w:color="auto"/>
                                </w:tcBorders>
                              </w:tcPr>
                              <w:p w:rsidR="00D45CCA" w:rsidRDefault="00D45CCA" w:rsidP="000057C7">
                                <w:pPr>
                                  <w:jc w:val="center"/>
                                </w:pPr>
                              </w:p>
                            </w:tc>
                            <w:tc>
                              <w:tcPr>
                                <w:tcW w:w="564" w:type="dxa"/>
                                <w:tcBorders>
                                  <w:top w:val="single" w:sz="18" w:space="0" w:color="auto"/>
                                  <w:left w:val="single" w:sz="18" w:space="0" w:color="auto"/>
                                  <w:bottom w:val="single" w:sz="8" w:space="0" w:color="auto"/>
                                  <w:right w:val="single" w:sz="18" w:space="0" w:color="auto"/>
                                </w:tcBorders>
                              </w:tcPr>
                              <w:p w:rsidR="00D45CCA" w:rsidRDefault="00D45CCA" w:rsidP="000057C7">
                                <w:pPr>
                                  <w:jc w:val="center"/>
                                </w:pPr>
                              </w:p>
                            </w:tc>
                            <w:tc>
                              <w:tcPr>
                                <w:tcW w:w="564" w:type="dxa"/>
                                <w:tcBorders>
                                  <w:top w:val="single" w:sz="18" w:space="0" w:color="auto"/>
                                  <w:left w:val="single" w:sz="18" w:space="0" w:color="auto"/>
                                  <w:bottom w:val="single" w:sz="8" w:space="0" w:color="auto"/>
                                  <w:right w:val="single" w:sz="18" w:space="0" w:color="auto"/>
                                </w:tcBorders>
                              </w:tcPr>
                              <w:p w:rsidR="00D45CCA" w:rsidRDefault="00D45CCA" w:rsidP="000057C7">
                                <w:pPr>
                                  <w:jc w:val="center"/>
                                </w:pPr>
                              </w:p>
                            </w:tc>
                            <w:tc>
                              <w:tcPr>
                                <w:tcW w:w="831" w:type="dxa"/>
                                <w:tcBorders>
                                  <w:top w:val="single" w:sz="18" w:space="0" w:color="auto"/>
                                  <w:left w:val="single" w:sz="18" w:space="0" w:color="auto"/>
                                  <w:bottom w:val="single" w:sz="8" w:space="0" w:color="auto"/>
                                  <w:right w:val="single" w:sz="18" w:space="0" w:color="auto"/>
                                </w:tcBorders>
                              </w:tcPr>
                              <w:p w:rsidR="00D45CCA" w:rsidRDefault="00D45CCA" w:rsidP="000057C7">
                                <w:pPr>
                                  <w:jc w:val="center"/>
                                </w:pPr>
                              </w:p>
                            </w:tc>
                            <w:tc>
                              <w:tcPr>
                                <w:tcW w:w="643" w:type="dxa"/>
                                <w:tcBorders>
                                  <w:top w:val="single" w:sz="18" w:space="0" w:color="auto"/>
                                  <w:left w:val="single" w:sz="18" w:space="0" w:color="auto"/>
                                  <w:bottom w:val="single" w:sz="8" w:space="0" w:color="auto"/>
                                  <w:right w:val="single" w:sz="18" w:space="0" w:color="auto"/>
                                </w:tcBorders>
                              </w:tcPr>
                              <w:p w:rsidR="00D45CCA" w:rsidRDefault="00D45CCA" w:rsidP="000057C7">
                                <w:pPr>
                                  <w:jc w:val="center"/>
                                </w:pPr>
                              </w:p>
                            </w:tc>
                            <w:tc>
                              <w:tcPr>
                                <w:tcW w:w="6096" w:type="dxa"/>
                                <w:vMerge w:val="restart"/>
                                <w:tcBorders>
                                  <w:top w:val="single" w:sz="18" w:space="0" w:color="auto"/>
                                  <w:left w:val="single" w:sz="18" w:space="0" w:color="auto"/>
                                  <w:right w:val="single" w:sz="18" w:space="0" w:color="auto"/>
                                </w:tcBorders>
                                <w:vAlign w:val="center"/>
                              </w:tcPr>
                              <w:p w:rsidR="00D45CCA" w:rsidRPr="00A42F6F" w:rsidRDefault="00D45CCA" w:rsidP="000057C7">
                                <w:pPr>
                                  <w:jc w:val="center"/>
                                </w:pPr>
                                <w:r w:rsidRPr="00605DAB">
                                  <w:rPr>
                                    <w:color w:val="000000"/>
                                    <w:spacing w:val="-6"/>
                                  </w:rPr>
                                  <w:t>052-18-ГрО</w:t>
                                </w:r>
                                <w:r>
                                  <w:rPr>
                                    <w:color w:val="000000"/>
                                    <w:spacing w:val="-6"/>
                                  </w:rPr>
                                  <w:t>-</w:t>
                                </w:r>
                                <w:r w:rsidRPr="00282DAA">
                                  <w:rPr>
                                    <w:color w:val="000000"/>
                                    <w:spacing w:val="-6"/>
                                  </w:rPr>
                                  <w:t>К</w:t>
                                </w:r>
                                <w:r>
                                  <w:rPr>
                                    <w:color w:val="000000"/>
                                    <w:spacing w:val="-6"/>
                                  </w:rPr>
                                  <w:t>н1</w:t>
                                </w:r>
                                <w:r w:rsidRPr="00282DAA">
                                  <w:rPr>
                                    <w:color w:val="000000"/>
                                    <w:spacing w:val="-6"/>
                                  </w:rPr>
                                  <w:t>-</w:t>
                                </w:r>
                                <w:r w:rsidRPr="002D0E2A">
                                  <w:rPr>
                                    <w:bCs/>
                                  </w:rPr>
                                  <w:t>С</w:t>
                                </w:r>
                                <w:r>
                                  <w:rPr>
                                    <w:bCs/>
                                  </w:rPr>
                                  <w:t>К</w:t>
                                </w:r>
                              </w:p>
                            </w:tc>
                            <w:tc>
                              <w:tcPr>
                                <w:tcW w:w="567" w:type="dxa"/>
                                <w:tcBorders>
                                  <w:top w:val="single" w:sz="18" w:space="0" w:color="auto"/>
                                  <w:left w:val="single" w:sz="18" w:space="0" w:color="auto"/>
                                  <w:right w:val="single" w:sz="18" w:space="0" w:color="auto"/>
                                </w:tcBorders>
                                <w:vAlign w:val="center"/>
                              </w:tcPr>
                              <w:p w:rsidR="00D45CCA" w:rsidRPr="0005325A" w:rsidRDefault="00D45CCA" w:rsidP="000057C7">
                                <w:r>
                                  <w:t>Лист</w:t>
                                </w:r>
                              </w:p>
                            </w:tc>
                          </w:tr>
                          <w:tr w:rsidR="00D45CCA" w:rsidTr="000057C7">
                            <w:trPr>
                              <w:cantSplit/>
                              <w:trHeight w:hRule="exact" w:val="284"/>
                            </w:trPr>
                            <w:tc>
                              <w:tcPr>
                                <w:tcW w:w="350" w:type="dxa"/>
                                <w:vMerge/>
                                <w:tcBorders>
                                  <w:top w:val="single" w:sz="18" w:space="0" w:color="auto"/>
                                  <w:left w:val="single" w:sz="18" w:space="0" w:color="auto"/>
                                  <w:bottom w:val="single" w:sz="18" w:space="0" w:color="auto"/>
                                  <w:right w:val="single" w:sz="18" w:space="0" w:color="auto"/>
                                </w:tcBorders>
                              </w:tcPr>
                              <w:p w:rsidR="00D45CCA" w:rsidRDefault="00D45CCA" w:rsidP="000057C7"/>
                            </w:tc>
                            <w:tc>
                              <w:tcPr>
                                <w:tcW w:w="343" w:type="dxa"/>
                                <w:vMerge/>
                                <w:tcBorders>
                                  <w:left w:val="single" w:sz="18" w:space="0" w:color="auto"/>
                                  <w:right w:val="single" w:sz="18" w:space="0" w:color="auto"/>
                                </w:tcBorders>
                              </w:tcPr>
                              <w:p w:rsidR="00D45CCA" w:rsidRDefault="00D45CCA" w:rsidP="000057C7"/>
                            </w:tc>
                            <w:tc>
                              <w:tcPr>
                                <w:tcW w:w="563" w:type="dxa"/>
                                <w:tcBorders>
                                  <w:top w:val="single" w:sz="8" w:space="0" w:color="auto"/>
                                  <w:left w:val="single" w:sz="18" w:space="0" w:color="auto"/>
                                  <w:bottom w:val="single" w:sz="8" w:space="0" w:color="auto"/>
                                  <w:right w:val="single" w:sz="18" w:space="0" w:color="auto"/>
                                </w:tcBorders>
                              </w:tcPr>
                              <w:p w:rsidR="00D45CCA" w:rsidRDefault="00D45CCA" w:rsidP="000057C7">
                                <w:pPr>
                                  <w:jc w:val="center"/>
                                </w:pPr>
                              </w:p>
                            </w:tc>
                            <w:tc>
                              <w:tcPr>
                                <w:tcW w:w="564" w:type="dxa"/>
                                <w:tcBorders>
                                  <w:top w:val="single" w:sz="8" w:space="0" w:color="auto"/>
                                  <w:left w:val="single" w:sz="18" w:space="0" w:color="auto"/>
                                  <w:bottom w:val="single" w:sz="8" w:space="0" w:color="auto"/>
                                  <w:right w:val="single" w:sz="18" w:space="0" w:color="auto"/>
                                </w:tcBorders>
                              </w:tcPr>
                              <w:p w:rsidR="00D45CCA" w:rsidRDefault="00D45CCA" w:rsidP="000057C7">
                                <w:pPr>
                                  <w:jc w:val="center"/>
                                </w:pPr>
                              </w:p>
                            </w:tc>
                            <w:tc>
                              <w:tcPr>
                                <w:tcW w:w="564" w:type="dxa"/>
                                <w:tcBorders>
                                  <w:top w:val="single" w:sz="8" w:space="0" w:color="auto"/>
                                  <w:left w:val="single" w:sz="18" w:space="0" w:color="auto"/>
                                  <w:bottom w:val="single" w:sz="8" w:space="0" w:color="auto"/>
                                  <w:right w:val="single" w:sz="18" w:space="0" w:color="auto"/>
                                </w:tcBorders>
                              </w:tcPr>
                              <w:p w:rsidR="00D45CCA" w:rsidRDefault="00D45CCA" w:rsidP="000057C7">
                                <w:pPr>
                                  <w:jc w:val="center"/>
                                </w:pPr>
                              </w:p>
                            </w:tc>
                            <w:tc>
                              <w:tcPr>
                                <w:tcW w:w="564" w:type="dxa"/>
                                <w:tcBorders>
                                  <w:top w:val="single" w:sz="8" w:space="0" w:color="auto"/>
                                  <w:left w:val="single" w:sz="18" w:space="0" w:color="auto"/>
                                  <w:bottom w:val="single" w:sz="8" w:space="0" w:color="auto"/>
                                  <w:right w:val="single" w:sz="18" w:space="0" w:color="auto"/>
                                </w:tcBorders>
                              </w:tcPr>
                              <w:p w:rsidR="00D45CCA" w:rsidRDefault="00D45CCA" w:rsidP="000057C7">
                                <w:pPr>
                                  <w:jc w:val="center"/>
                                </w:pPr>
                              </w:p>
                            </w:tc>
                            <w:tc>
                              <w:tcPr>
                                <w:tcW w:w="831" w:type="dxa"/>
                                <w:tcBorders>
                                  <w:top w:val="single" w:sz="8" w:space="0" w:color="auto"/>
                                  <w:left w:val="single" w:sz="18" w:space="0" w:color="auto"/>
                                  <w:bottom w:val="single" w:sz="8" w:space="0" w:color="auto"/>
                                  <w:right w:val="single" w:sz="18" w:space="0" w:color="auto"/>
                                </w:tcBorders>
                              </w:tcPr>
                              <w:p w:rsidR="00D45CCA" w:rsidRDefault="00D45CCA" w:rsidP="000057C7">
                                <w:pPr>
                                  <w:jc w:val="center"/>
                                </w:pPr>
                              </w:p>
                            </w:tc>
                            <w:tc>
                              <w:tcPr>
                                <w:tcW w:w="643" w:type="dxa"/>
                                <w:tcBorders>
                                  <w:top w:val="single" w:sz="8" w:space="0" w:color="auto"/>
                                  <w:left w:val="single" w:sz="18" w:space="0" w:color="auto"/>
                                  <w:bottom w:val="single" w:sz="8" w:space="0" w:color="auto"/>
                                  <w:right w:val="single" w:sz="18" w:space="0" w:color="auto"/>
                                </w:tcBorders>
                              </w:tcPr>
                              <w:p w:rsidR="00D45CCA" w:rsidRDefault="00D45CCA" w:rsidP="000057C7">
                                <w:pPr>
                                  <w:jc w:val="center"/>
                                </w:pPr>
                              </w:p>
                            </w:tc>
                            <w:tc>
                              <w:tcPr>
                                <w:tcW w:w="6096" w:type="dxa"/>
                                <w:vMerge/>
                                <w:tcBorders>
                                  <w:left w:val="single" w:sz="18" w:space="0" w:color="auto"/>
                                  <w:right w:val="single" w:sz="18" w:space="0" w:color="auto"/>
                                </w:tcBorders>
                              </w:tcPr>
                              <w:p w:rsidR="00D45CCA" w:rsidRDefault="00D45CCA" w:rsidP="000057C7"/>
                            </w:tc>
                            <w:tc>
                              <w:tcPr>
                                <w:tcW w:w="567" w:type="dxa"/>
                                <w:vMerge w:val="restart"/>
                                <w:tcBorders>
                                  <w:left w:val="single" w:sz="18" w:space="0" w:color="auto"/>
                                  <w:right w:val="single" w:sz="18" w:space="0" w:color="auto"/>
                                </w:tcBorders>
                                <w:vAlign w:val="center"/>
                              </w:tcPr>
                              <w:p w:rsidR="00D45CCA" w:rsidRPr="00952856" w:rsidRDefault="00D45CCA" w:rsidP="000057C7">
                                <w:pPr>
                                  <w:jc w:val="center"/>
                                </w:pPr>
                                <w:r>
                                  <w:t>2</w:t>
                                </w:r>
                              </w:p>
                            </w:tc>
                          </w:tr>
                          <w:tr w:rsidR="00D45CCA" w:rsidTr="000057C7">
                            <w:trPr>
                              <w:cantSplit/>
                              <w:trHeight w:hRule="exact" w:val="284"/>
                            </w:trPr>
                            <w:tc>
                              <w:tcPr>
                                <w:tcW w:w="350" w:type="dxa"/>
                                <w:vMerge/>
                                <w:tcBorders>
                                  <w:top w:val="single" w:sz="18" w:space="0" w:color="auto"/>
                                  <w:left w:val="single" w:sz="18" w:space="0" w:color="auto"/>
                                  <w:bottom w:val="single" w:sz="18" w:space="0" w:color="auto"/>
                                  <w:right w:val="single" w:sz="18" w:space="0" w:color="auto"/>
                                </w:tcBorders>
                              </w:tcPr>
                              <w:p w:rsidR="00D45CCA" w:rsidRDefault="00D45CCA" w:rsidP="000057C7"/>
                            </w:tc>
                            <w:tc>
                              <w:tcPr>
                                <w:tcW w:w="343" w:type="dxa"/>
                                <w:vMerge/>
                                <w:tcBorders>
                                  <w:left w:val="single" w:sz="18" w:space="0" w:color="auto"/>
                                  <w:bottom w:val="single" w:sz="18" w:space="0" w:color="auto"/>
                                  <w:right w:val="single" w:sz="18" w:space="0" w:color="auto"/>
                                </w:tcBorders>
                              </w:tcPr>
                              <w:p w:rsidR="00D45CCA" w:rsidRDefault="00D45CCA" w:rsidP="000057C7"/>
                            </w:tc>
                            <w:tc>
                              <w:tcPr>
                                <w:tcW w:w="563" w:type="dxa"/>
                                <w:tcBorders>
                                  <w:top w:val="single" w:sz="8" w:space="0" w:color="auto"/>
                                  <w:left w:val="single" w:sz="18" w:space="0" w:color="auto"/>
                                  <w:bottom w:val="single" w:sz="18" w:space="0" w:color="auto"/>
                                  <w:right w:val="single" w:sz="18" w:space="0" w:color="auto"/>
                                </w:tcBorders>
                                <w:vAlign w:val="center"/>
                              </w:tcPr>
                              <w:p w:rsidR="00D45CCA" w:rsidRPr="00BA3C14" w:rsidRDefault="00D45CCA" w:rsidP="000057C7">
                                <w:pPr>
                                  <w:ind w:left="-57" w:right="-57"/>
                                  <w:jc w:val="center"/>
                                  <w:rPr>
                                    <w:sz w:val="20"/>
                                    <w:szCs w:val="16"/>
                                  </w:rPr>
                                </w:pPr>
                                <w:r w:rsidRPr="00BA3C14">
                                  <w:rPr>
                                    <w:sz w:val="20"/>
                                    <w:szCs w:val="16"/>
                                  </w:rPr>
                                  <w:t>Изм.</w:t>
                                </w:r>
                              </w:p>
                            </w:tc>
                            <w:tc>
                              <w:tcPr>
                                <w:tcW w:w="564" w:type="dxa"/>
                                <w:tcBorders>
                                  <w:top w:val="single" w:sz="8" w:space="0" w:color="auto"/>
                                  <w:left w:val="single" w:sz="18" w:space="0" w:color="auto"/>
                                  <w:bottom w:val="single" w:sz="18" w:space="0" w:color="auto"/>
                                  <w:right w:val="single" w:sz="18" w:space="0" w:color="auto"/>
                                </w:tcBorders>
                                <w:vAlign w:val="center"/>
                              </w:tcPr>
                              <w:p w:rsidR="00D45CCA" w:rsidRPr="00BA3C14" w:rsidRDefault="00D45CCA" w:rsidP="000057C7">
                                <w:pPr>
                                  <w:ind w:left="-57" w:right="-57"/>
                                  <w:jc w:val="center"/>
                                  <w:rPr>
                                    <w:spacing w:val="-8"/>
                                    <w:sz w:val="20"/>
                                    <w:szCs w:val="16"/>
                                  </w:rPr>
                                </w:pPr>
                                <w:r w:rsidRPr="00BA3C14">
                                  <w:rPr>
                                    <w:spacing w:val="-8"/>
                                    <w:sz w:val="20"/>
                                    <w:szCs w:val="16"/>
                                  </w:rPr>
                                  <w:t>Кол</w:t>
                                </w:r>
                                <w:proofErr w:type="gramStart"/>
                                <w:r w:rsidRPr="00BA3C14">
                                  <w:rPr>
                                    <w:spacing w:val="-8"/>
                                    <w:sz w:val="20"/>
                                    <w:szCs w:val="16"/>
                                  </w:rPr>
                                  <w:t>.</w:t>
                                </w:r>
                                <w:proofErr w:type="gramEnd"/>
                                <w:r w:rsidRPr="00BA3C14">
                                  <w:rPr>
                                    <w:spacing w:val="-8"/>
                                    <w:sz w:val="20"/>
                                    <w:szCs w:val="16"/>
                                  </w:rPr>
                                  <w:t xml:space="preserve"> </w:t>
                                </w:r>
                                <w:proofErr w:type="gramStart"/>
                                <w:r w:rsidRPr="00BA3C14">
                                  <w:rPr>
                                    <w:spacing w:val="-8"/>
                                    <w:sz w:val="20"/>
                                    <w:szCs w:val="16"/>
                                  </w:rPr>
                                  <w:t>у</w:t>
                                </w:r>
                                <w:proofErr w:type="gramEnd"/>
                                <w:r w:rsidRPr="00BA3C14">
                                  <w:rPr>
                                    <w:spacing w:val="-8"/>
                                    <w:sz w:val="20"/>
                                    <w:szCs w:val="16"/>
                                  </w:rPr>
                                  <w:t>ч.</w:t>
                                </w:r>
                              </w:p>
                            </w:tc>
                            <w:tc>
                              <w:tcPr>
                                <w:tcW w:w="564" w:type="dxa"/>
                                <w:tcBorders>
                                  <w:top w:val="single" w:sz="8" w:space="0" w:color="auto"/>
                                  <w:left w:val="single" w:sz="18" w:space="0" w:color="auto"/>
                                  <w:bottom w:val="single" w:sz="18" w:space="0" w:color="auto"/>
                                  <w:right w:val="single" w:sz="18" w:space="0" w:color="auto"/>
                                </w:tcBorders>
                                <w:vAlign w:val="center"/>
                              </w:tcPr>
                              <w:p w:rsidR="00D45CCA" w:rsidRPr="00BA3C14" w:rsidRDefault="00D45CCA" w:rsidP="000057C7">
                                <w:pPr>
                                  <w:ind w:left="-57" w:right="-57"/>
                                  <w:jc w:val="center"/>
                                  <w:rPr>
                                    <w:sz w:val="20"/>
                                    <w:szCs w:val="16"/>
                                  </w:rPr>
                                </w:pPr>
                                <w:r w:rsidRPr="00BA3C14">
                                  <w:rPr>
                                    <w:sz w:val="20"/>
                                    <w:szCs w:val="16"/>
                                  </w:rPr>
                                  <w:t>Лист</w:t>
                                </w:r>
                              </w:p>
                            </w:tc>
                            <w:tc>
                              <w:tcPr>
                                <w:tcW w:w="564" w:type="dxa"/>
                                <w:tcBorders>
                                  <w:top w:val="single" w:sz="8" w:space="0" w:color="auto"/>
                                  <w:left w:val="single" w:sz="18" w:space="0" w:color="auto"/>
                                  <w:bottom w:val="single" w:sz="18" w:space="0" w:color="auto"/>
                                  <w:right w:val="single" w:sz="18" w:space="0" w:color="auto"/>
                                </w:tcBorders>
                                <w:vAlign w:val="center"/>
                              </w:tcPr>
                              <w:p w:rsidR="00D45CCA" w:rsidRPr="00BA3C14" w:rsidRDefault="00D45CCA" w:rsidP="000057C7">
                                <w:pPr>
                                  <w:ind w:left="-57" w:right="-57"/>
                                  <w:jc w:val="center"/>
                                  <w:rPr>
                                    <w:sz w:val="20"/>
                                    <w:szCs w:val="16"/>
                                  </w:rPr>
                                </w:pPr>
                                <w:r w:rsidRPr="00BA3C14">
                                  <w:rPr>
                                    <w:sz w:val="20"/>
                                    <w:szCs w:val="16"/>
                                  </w:rPr>
                                  <w:t>№док.</w:t>
                                </w:r>
                              </w:p>
                            </w:tc>
                            <w:tc>
                              <w:tcPr>
                                <w:tcW w:w="831" w:type="dxa"/>
                                <w:tcBorders>
                                  <w:top w:val="single" w:sz="8" w:space="0" w:color="auto"/>
                                  <w:left w:val="single" w:sz="18" w:space="0" w:color="auto"/>
                                  <w:bottom w:val="single" w:sz="18" w:space="0" w:color="auto"/>
                                  <w:right w:val="single" w:sz="18" w:space="0" w:color="auto"/>
                                </w:tcBorders>
                                <w:vAlign w:val="center"/>
                              </w:tcPr>
                              <w:p w:rsidR="00D45CCA" w:rsidRPr="00BA3C14" w:rsidRDefault="00D45CCA" w:rsidP="000057C7">
                                <w:pPr>
                                  <w:ind w:left="-57" w:right="-57"/>
                                  <w:jc w:val="center"/>
                                  <w:rPr>
                                    <w:sz w:val="20"/>
                                    <w:szCs w:val="16"/>
                                  </w:rPr>
                                </w:pPr>
                                <w:r w:rsidRPr="00BA3C14">
                                  <w:rPr>
                                    <w:sz w:val="20"/>
                                    <w:szCs w:val="16"/>
                                  </w:rPr>
                                  <w:t>Подп.</w:t>
                                </w:r>
                              </w:p>
                            </w:tc>
                            <w:tc>
                              <w:tcPr>
                                <w:tcW w:w="643" w:type="dxa"/>
                                <w:tcBorders>
                                  <w:top w:val="single" w:sz="8" w:space="0" w:color="auto"/>
                                  <w:left w:val="single" w:sz="18" w:space="0" w:color="auto"/>
                                  <w:bottom w:val="single" w:sz="18" w:space="0" w:color="auto"/>
                                  <w:right w:val="single" w:sz="18" w:space="0" w:color="auto"/>
                                </w:tcBorders>
                                <w:vAlign w:val="center"/>
                              </w:tcPr>
                              <w:p w:rsidR="00D45CCA" w:rsidRPr="00BA3C14" w:rsidRDefault="00D45CCA" w:rsidP="000057C7">
                                <w:pPr>
                                  <w:ind w:left="-57" w:right="-57"/>
                                  <w:jc w:val="center"/>
                                  <w:rPr>
                                    <w:sz w:val="20"/>
                                    <w:szCs w:val="16"/>
                                  </w:rPr>
                                </w:pPr>
                                <w:r w:rsidRPr="00BA3C14">
                                  <w:rPr>
                                    <w:sz w:val="20"/>
                                    <w:szCs w:val="16"/>
                                  </w:rPr>
                                  <w:t>Дата</w:t>
                                </w:r>
                              </w:p>
                            </w:tc>
                            <w:tc>
                              <w:tcPr>
                                <w:tcW w:w="6096" w:type="dxa"/>
                                <w:vMerge/>
                                <w:tcBorders>
                                  <w:left w:val="single" w:sz="18" w:space="0" w:color="auto"/>
                                  <w:bottom w:val="single" w:sz="18" w:space="0" w:color="auto"/>
                                  <w:right w:val="single" w:sz="18" w:space="0" w:color="auto"/>
                                </w:tcBorders>
                              </w:tcPr>
                              <w:p w:rsidR="00D45CCA" w:rsidRDefault="00D45CCA" w:rsidP="000057C7"/>
                            </w:tc>
                            <w:tc>
                              <w:tcPr>
                                <w:tcW w:w="567" w:type="dxa"/>
                                <w:vMerge/>
                                <w:tcBorders>
                                  <w:left w:val="single" w:sz="18" w:space="0" w:color="auto"/>
                                  <w:bottom w:val="single" w:sz="18" w:space="0" w:color="auto"/>
                                  <w:right w:val="single" w:sz="18" w:space="0" w:color="auto"/>
                                </w:tcBorders>
                              </w:tcPr>
                              <w:p w:rsidR="00D45CCA" w:rsidRDefault="00D45CCA" w:rsidP="000057C7"/>
                            </w:tc>
                          </w:tr>
                        </w:tbl>
                        <w:p w:rsidR="00D45CCA" w:rsidRDefault="00D45CCA" w:rsidP="000057C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1" o:spid="_x0000_s1034" type="#_x0000_t202" style="position:absolute;margin-left:-66.05pt;margin-top:-4.8pt;width:585pt;height:866.6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" filled="f" stroked="f">
              <v:textbox>
                <w:txbxContent>
                  <w:tbl>
                    <w:tblPr>
                      <w:tblW w:w="1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350"/>
                      <w:gridCol w:w="343"/>
                      <w:gridCol w:w="563"/>
                      <w:gridCol w:w="564"/>
                      <w:gridCol w:w="564"/>
                      <w:gridCol w:w="564"/>
                      <w:gridCol w:w="831"/>
                      <w:gridCol w:w="643"/>
                      <w:gridCol w:w="6096"/>
                      <w:gridCol w:w="567"/>
                    </w:tblGrid>
                    <w:tr w:rsidR="00D45CCA" w:rsidTr="000057C7">
                      <w:trPr>
                        <w:cantSplit/>
                        <w:trHeight w:val="11155"/>
                      </w:trPr>
                      <w:tc>
                        <w:tcPr>
                          <w:tcW w:w="693" w:type="dxa"/>
                          <w:gridSpan w:val="2"/>
                          <w:tcBorders>
                            <w:top w:val="nil"/>
                            <w:left w:val="nil"/>
                            <w:bottom w:val="single" w:sz="18" w:space="0" w:color="auto"/>
                            <w:right w:val="single" w:sz="18" w:space="0" w:color="auto"/>
                          </w:tcBorders>
                        </w:tcPr>
                        <w:p w:rsidR="00D45CCA" w:rsidRDefault="00D45CCA" w:rsidP="000057C7">
                          <w:r>
                            <w:br w:type="page"/>
                          </w:r>
                          <w:r>
                            <w:br w:type="page"/>
                          </w:r>
                        </w:p>
                      </w:tc>
                      <w:tc>
                        <w:tcPr>
                          <w:tcW w:w="10392" w:type="dxa"/>
                          <w:gridSpan w:val="8"/>
                          <w:vMerge w:val="restart"/>
                          <w:tcBorders>
                            <w:top w:val="single" w:sz="18" w:space="0" w:color="auto"/>
                            <w:left w:val="single" w:sz="18" w:space="0" w:color="auto"/>
                            <w:bottom w:val="nil"/>
                            <w:right w:val="single" w:sz="18" w:space="0" w:color="auto"/>
                          </w:tcBorders>
                          <w:vAlign w:val="center"/>
                        </w:tcPr>
                        <w:p w:rsidR="00D45CCA" w:rsidRDefault="00D45CCA" w:rsidP="000057C7"/>
                      </w:tc>
                    </w:tr>
                    <w:tr w:rsidR="00D45CCA" w:rsidTr="000057C7">
                      <w:trPr>
                        <w:cantSplit/>
                        <w:trHeight w:val="1418"/>
                      </w:trPr>
                      <w:tc>
                        <w:tcPr>
                          <w:tcW w:w="350" w:type="dxa"/>
                          <w:tcBorders>
                            <w:top w:val="single" w:sz="18" w:space="0" w:color="auto"/>
                            <w:left w:val="single" w:sz="18" w:space="0" w:color="auto"/>
                            <w:bottom w:val="single" w:sz="4" w:space="0" w:color="auto"/>
                            <w:right w:val="single" w:sz="18" w:space="0" w:color="auto"/>
                          </w:tcBorders>
                          <w:textDirection w:val="btLr"/>
                          <w:vAlign w:val="center"/>
                        </w:tcPr>
                        <w:p w:rsidR="00D45CCA" w:rsidRDefault="00D45CCA" w:rsidP="000057C7">
                          <w:pPr>
                            <w:jc w:val="center"/>
                          </w:pPr>
                          <w:proofErr w:type="spellStart"/>
                          <w:r>
                            <w:t>Взам</w:t>
                          </w:r>
                          <w:proofErr w:type="spellEnd"/>
                          <w:r>
                            <w:t>. инв. №</w:t>
                          </w:r>
                        </w:p>
                      </w:tc>
                      <w:tc>
                        <w:tcPr>
                          <w:tcW w:w="343" w:type="dxa"/>
                          <w:tcBorders>
                            <w:top w:val="single" w:sz="18" w:space="0" w:color="auto"/>
                            <w:left w:val="single" w:sz="18" w:space="0" w:color="auto"/>
                            <w:bottom w:val="single" w:sz="18" w:space="0" w:color="auto"/>
                            <w:right w:val="single" w:sz="18" w:space="0" w:color="auto"/>
                          </w:tcBorders>
                          <w:textDirection w:val="btLr"/>
                          <w:vAlign w:val="center"/>
                        </w:tcPr>
                        <w:p w:rsidR="00D45CCA" w:rsidRDefault="00D45CCA" w:rsidP="000057C7">
                          <w:pPr>
                            <w:jc w:val="center"/>
                          </w:pPr>
                        </w:p>
                      </w:tc>
                      <w:tc>
                        <w:tcPr>
                          <w:tcW w:w="10392" w:type="dxa"/>
                          <w:gridSpan w:val="8"/>
                          <w:vMerge/>
                          <w:tcBorders>
                            <w:top w:val="single" w:sz="18" w:space="0" w:color="auto"/>
                            <w:left w:val="single" w:sz="18" w:space="0" w:color="auto"/>
                            <w:bottom w:val="nil"/>
                            <w:right w:val="single" w:sz="18" w:space="0" w:color="auto"/>
                          </w:tcBorders>
                        </w:tcPr>
                        <w:p w:rsidR="00D45CCA" w:rsidRDefault="00D45CCA" w:rsidP="000057C7"/>
                      </w:tc>
                    </w:tr>
                    <w:tr w:rsidR="00D45CCA" w:rsidTr="000057C7">
                      <w:trPr>
                        <w:cantSplit/>
                        <w:trHeight w:val="1985"/>
                      </w:trPr>
                      <w:tc>
                        <w:tcPr>
                          <w:tcW w:w="350" w:type="dxa"/>
                          <w:tcBorders>
                            <w:top w:val="single" w:sz="18" w:space="0" w:color="auto"/>
                            <w:left w:val="single" w:sz="18" w:space="0" w:color="auto"/>
                            <w:bottom w:val="single" w:sz="18" w:space="0" w:color="auto"/>
                            <w:right w:val="single" w:sz="18" w:space="0" w:color="auto"/>
                          </w:tcBorders>
                          <w:textDirection w:val="btLr"/>
                          <w:vAlign w:val="center"/>
                        </w:tcPr>
                        <w:p w:rsidR="00D45CCA" w:rsidRDefault="00D45CCA" w:rsidP="000057C7">
                          <w:pPr>
                            <w:jc w:val="center"/>
                          </w:pPr>
                          <w:r>
                            <w:t>Подп. и дата</w:t>
                          </w:r>
                        </w:p>
                      </w:tc>
                      <w:tc>
                        <w:tcPr>
                          <w:tcW w:w="343" w:type="dxa"/>
                          <w:tcBorders>
                            <w:top w:val="single" w:sz="18" w:space="0" w:color="auto"/>
                            <w:left w:val="single" w:sz="18" w:space="0" w:color="auto"/>
                            <w:bottom w:val="single" w:sz="18" w:space="0" w:color="auto"/>
                            <w:right w:val="single" w:sz="18" w:space="0" w:color="auto"/>
                          </w:tcBorders>
                          <w:textDirection w:val="btLr"/>
                          <w:vAlign w:val="center"/>
                        </w:tcPr>
                        <w:p w:rsidR="00D45CCA" w:rsidRDefault="00D45CCA" w:rsidP="000057C7">
                          <w:pPr>
                            <w:jc w:val="center"/>
                          </w:pPr>
                        </w:p>
                      </w:tc>
                      <w:tc>
                        <w:tcPr>
                          <w:tcW w:w="10392" w:type="dxa"/>
                          <w:gridSpan w:val="8"/>
                          <w:vMerge/>
                          <w:tcBorders>
                            <w:top w:val="single" w:sz="18" w:space="0" w:color="auto"/>
                            <w:left w:val="single" w:sz="18" w:space="0" w:color="auto"/>
                            <w:bottom w:val="nil"/>
                            <w:right w:val="single" w:sz="18" w:space="0" w:color="auto"/>
                          </w:tcBorders>
                        </w:tcPr>
                        <w:p w:rsidR="00D45CCA" w:rsidRDefault="00D45CCA" w:rsidP="000057C7"/>
                      </w:tc>
                    </w:tr>
                    <w:tr w:rsidR="00D45CCA" w:rsidTr="000057C7">
                      <w:trPr>
                        <w:cantSplit/>
                        <w:trHeight w:val="608"/>
                      </w:trPr>
                      <w:tc>
                        <w:tcPr>
                          <w:tcW w:w="350" w:type="dxa"/>
                          <w:vMerge w:val="restart"/>
                          <w:tcBorders>
                            <w:top w:val="single" w:sz="18" w:space="0" w:color="auto"/>
                            <w:left w:val="single" w:sz="18" w:space="0" w:color="auto"/>
                            <w:bottom w:val="single" w:sz="18" w:space="0" w:color="auto"/>
                            <w:right w:val="single" w:sz="18" w:space="0" w:color="auto"/>
                          </w:tcBorders>
                          <w:textDirection w:val="btLr"/>
                          <w:vAlign w:val="center"/>
                        </w:tcPr>
                        <w:p w:rsidR="00D45CCA" w:rsidRDefault="00D45CCA" w:rsidP="000057C7">
                          <w:pPr>
                            <w:jc w:val="center"/>
                          </w:pPr>
                          <w:r>
                            <w:t>Инв. № подл.</w:t>
                          </w:r>
                        </w:p>
                      </w:tc>
                      <w:tc>
                        <w:tcPr>
                          <w:tcW w:w="343" w:type="dxa"/>
                          <w:vMerge w:val="restart"/>
                          <w:tcBorders>
                            <w:top w:val="single" w:sz="18" w:space="0" w:color="auto"/>
                            <w:left w:val="single" w:sz="18" w:space="0" w:color="auto"/>
                            <w:right w:val="single" w:sz="18" w:space="0" w:color="auto"/>
                          </w:tcBorders>
                          <w:textDirection w:val="btLr"/>
                          <w:vAlign w:val="center"/>
                        </w:tcPr>
                        <w:p w:rsidR="00D45CCA" w:rsidRDefault="00D45CCA" w:rsidP="000057C7">
                          <w:pPr>
                            <w:jc w:val="center"/>
                          </w:pPr>
                        </w:p>
                      </w:tc>
                      <w:tc>
                        <w:tcPr>
                          <w:tcW w:w="10392" w:type="dxa"/>
                          <w:gridSpan w:val="8"/>
                          <w:vMerge/>
                          <w:tcBorders>
                            <w:top w:val="single" w:sz="18" w:space="0" w:color="auto"/>
                            <w:left w:val="single" w:sz="18" w:space="0" w:color="auto"/>
                            <w:bottom w:val="nil"/>
                            <w:right w:val="single" w:sz="18" w:space="0" w:color="auto"/>
                          </w:tcBorders>
                        </w:tcPr>
                        <w:p w:rsidR="00D45CCA" w:rsidRDefault="00D45CCA" w:rsidP="000057C7"/>
                      </w:tc>
                    </w:tr>
                    <w:tr w:rsidR="00D45CCA" w:rsidTr="000057C7">
                      <w:trPr>
                        <w:cantSplit/>
                        <w:trHeight w:hRule="exact" w:val="284"/>
                      </w:trPr>
                      <w:tc>
                        <w:tcPr>
                          <w:tcW w:w="350" w:type="dxa"/>
                          <w:vMerge/>
                          <w:tcBorders>
                            <w:top w:val="single" w:sz="18" w:space="0" w:color="auto"/>
                            <w:left w:val="single" w:sz="18" w:space="0" w:color="auto"/>
                            <w:bottom w:val="single" w:sz="18" w:space="0" w:color="auto"/>
                            <w:right w:val="single" w:sz="18" w:space="0" w:color="auto"/>
                          </w:tcBorders>
                        </w:tcPr>
                        <w:p w:rsidR="00D45CCA" w:rsidRDefault="00D45CCA" w:rsidP="000057C7"/>
                      </w:tc>
                      <w:tc>
                        <w:tcPr>
                          <w:tcW w:w="343" w:type="dxa"/>
                          <w:vMerge/>
                          <w:tcBorders>
                            <w:left w:val="single" w:sz="18" w:space="0" w:color="auto"/>
                            <w:right w:val="single" w:sz="18" w:space="0" w:color="auto"/>
                          </w:tcBorders>
                        </w:tcPr>
                        <w:p w:rsidR="00D45CCA" w:rsidRDefault="00D45CCA" w:rsidP="000057C7"/>
                      </w:tc>
                      <w:tc>
                        <w:tcPr>
                          <w:tcW w:w="563" w:type="dxa"/>
                          <w:tcBorders>
                            <w:top w:val="single" w:sz="18" w:space="0" w:color="auto"/>
                            <w:left w:val="single" w:sz="18" w:space="0" w:color="auto"/>
                            <w:bottom w:val="single" w:sz="8" w:space="0" w:color="auto"/>
                            <w:right w:val="single" w:sz="18" w:space="0" w:color="auto"/>
                          </w:tcBorders>
                        </w:tcPr>
                        <w:p w:rsidR="00D45CCA" w:rsidRDefault="00D45CCA" w:rsidP="000057C7">
                          <w:pPr>
                            <w:jc w:val="center"/>
                          </w:pPr>
                        </w:p>
                      </w:tc>
                      <w:tc>
                        <w:tcPr>
                          <w:tcW w:w="564" w:type="dxa"/>
                          <w:tcBorders>
                            <w:top w:val="single" w:sz="18" w:space="0" w:color="auto"/>
                            <w:left w:val="single" w:sz="18" w:space="0" w:color="auto"/>
                            <w:bottom w:val="single" w:sz="8" w:space="0" w:color="auto"/>
                            <w:right w:val="single" w:sz="18" w:space="0" w:color="auto"/>
                          </w:tcBorders>
                        </w:tcPr>
                        <w:p w:rsidR="00D45CCA" w:rsidRDefault="00D45CCA" w:rsidP="000057C7">
                          <w:pPr>
                            <w:jc w:val="center"/>
                          </w:pPr>
                        </w:p>
                      </w:tc>
                      <w:tc>
                        <w:tcPr>
                          <w:tcW w:w="564" w:type="dxa"/>
                          <w:tcBorders>
                            <w:top w:val="single" w:sz="18" w:space="0" w:color="auto"/>
                            <w:left w:val="single" w:sz="18" w:space="0" w:color="auto"/>
                            <w:bottom w:val="single" w:sz="8" w:space="0" w:color="auto"/>
                            <w:right w:val="single" w:sz="18" w:space="0" w:color="auto"/>
                          </w:tcBorders>
                        </w:tcPr>
                        <w:p w:rsidR="00D45CCA" w:rsidRDefault="00D45CCA" w:rsidP="000057C7">
                          <w:pPr>
                            <w:jc w:val="center"/>
                          </w:pPr>
                        </w:p>
                      </w:tc>
                      <w:tc>
                        <w:tcPr>
                          <w:tcW w:w="564" w:type="dxa"/>
                          <w:tcBorders>
                            <w:top w:val="single" w:sz="18" w:space="0" w:color="auto"/>
                            <w:left w:val="single" w:sz="18" w:space="0" w:color="auto"/>
                            <w:bottom w:val="single" w:sz="8" w:space="0" w:color="auto"/>
                            <w:right w:val="single" w:sz="18" w:space="0" w:color="auto"/>
                          </w:tcBorders>
                        </w:tcPr>
                        <w:p w:rsidR="00D45CCA" w:rsidRDefault="00D45CCA" w:rsidP="000057C7">
                          <w:pPr>
                            <w:jc w:val="center"/>
                          </w:pPr>
                        </w:p>
                      </w:tc>
                      <w:tc>
                        <w:tcPr>
                          <w:tcW w:w="831" w:type="dxa"/>
                          <w:tcBorders>
                            <w:top w:val="single" w:sz="18" w:space="0" w:color="auto"/>
                            <w:left w:val="single" w:sz="18" w:space="0" w:color="auto"/>
                            <w:bottom w:val="single" w:sz="8" w:space="0" w:color="auto"/>
                            <w:right w:val="single" w:sz="18" w:space="0" w:color="auto"/>
                          </w:tcBorders>
                        </w:tcPr>
                        <w:p w:rsidR="00D45CCA" w:rsidRDefault="00D45CCA" w:rsidP="000057C7">
                          <w:pPr>
                            <w:jc w:val="center"/>
                          </w:pPr>
                        </w:p>
                      </w:tc>
                      <w:tc>
                        <w:tcPr>
                          <w:tcW w:w="643" w:type="dxa"/>
                          <w:tcBorders>
                            <w:top w:val="single" w:sz="18" w:space="0" w:color="auto"/>
                            <w:left w:val="single" w:sz="18" w:space="0" w:color="auto"/>
                            <w:bottom w:val="single" w:sz="8" w:space="0" w:color="auto"/>
                            <w:right w:val="single" w:sz="18" w:space="0" w:color="auto"/>
                          </w:tcBorders>
                        </w:tcPr>
                        <w:p w:rsidR="00D45CCA" w:rsidRDefault="00D45CCA" w:rsidP="000057C7">
                          <w:pPr>
                            <w:jc w:val="center"/>
                          </w:pPr>
                        </w:p>
                      </w:tc>
                      <w:tc>
                        <w:tcPr>
                          <w:tcW w:w="6096" w:type="dxa"/>
                          <w:vMerge w:val="restart"/>
                          <w:tcBorders>
                            <w:top w:val="single" w:sz="18" w:space="0" w:color="auto"/>
                            <w:left w:val="single" w:sz="18" w:space="0" w:color="auto"/>
                            <w:right w:val="single" w:sz="18" w:space="0" w:color="auto"/>
                          </w:tcBorders>
                          <w:vAlign w:val="center"/>
                        </w:tcPr>
                        <w:p w:rsidR="00D45CCA" w:rsidRPr="00A42F6F" w:rsidRDefault="00D45CCA" w:rsidP="000057C7">
                          <w:pPr>
                            <w:jc w:val="center"/>
                          </w:pPr>
                          <w:r w:rsidRPr="00605DAB">
                            <w:rPr>
                              <w:color w:val="000000"/>
                              <w:spacing w:val="-6"/>
                            </w:rPr>
                            <w:t>052-18-ГрО</w:t>
                          </w:r>
                          <w:r>
                            <w:rPr>
                              <w:color w:val="000000"/>
                              <w:spacing w:val="-6"/>
                            </w:rPr>
                            <w:t>-</w:t>
                          </w:r>
                          <w:r w:rsidRPr="00282DAA">
                            <w:rPr>
                              <w:color w:val="000000"/>
                              <w:spacing w:val="-6"/>
                            </w:rPr>
                            <w:t>К</w:t>
                          </w:r>
                          <w:r>
                            <w:rPr>
                              <w:color w:val="000000"/>
                              <w:spacing w:val="-6"/>
                            </w:rPr>
                            <w:t>н1</w:t>
                          </w:r>
                          <w:r w:rsidRPr="00282DAA">
                            <w:rPr>
                              <w:color w:val="000000"/>
                              <w:spacing w:val="-6"/>
                            </w:rPr>
                            <w:t>-</w:t>
                          </w:r>
                          <w:r w:rsidRPr="002D0E2A">
                            <w:rPr>
                              <w:bCs/>
                            </w:rPr>
                            <w:t>С</w:t>
                          </w:r>
                          <w:r>
                            <w:rPr>
                              <w:bCs/>
                            </w:rPr>
                            <w:t>К</w:t>
                          </w:r>
                        </w:p>
                      </w:tc>
                      <w:tc>
                        <w:tcPr>
                          <w:tcW w:w="567" w:type="dxa"/>
                          <w:tcBorders>
                            <w:top w:val="single" w:sz="18" w:space="0" w:color="auto"/>
                            <w:left w:val="single" w:sz="18" w:space="0" w:color="auto"/>
                            <w:right w:val="single" w:sz="18" w:space="0" w:color="auto"/>
                          </w:tcBorders>
                          <w:vAlign w:val="center"/>
                        </w:tcPr>
                        <w:p w:rsidR="00D45CCA" w:rsidRPr="0005325A" w:rsidRDefault="00D45CCA" w:rsidP="000057C7">
                          <w:r>
                            <w:t>Лист</w:t>
                          </w:r>
                        </w:p>
                      </w:tc>
                    </w:tr>
                    <w:tr w:rsidR="00D45CCA" w:rsidTr="000057C7">
                      <w:trPr>
                        <w:cantSplit/>
                        <w:trHeight w:hRule="exact" w:val="284"/>
                      </w:trPr>
                      <w:tc>
                        <w:tcPr>
                          <w:tcW w:w="350" w:type="dxa"/>
                          <w:vMerge/>
                          <w:tcBorders>
                            <w:top w:val="single" w:sz="18" w:space="0" w:color="auto"/>
                            <w:left w:val="single" w:sz="18" w:space="0" w:color="auto"/>
                            <w:bottom w:val="single" w:sz="18" w:space="0" w:color="auto"/>
                            <w:right w:val="single" w:sz="18" w:space="0" w:color="auto"/>
                          </w:tcBorders>
                        </w:tcPr>
                        <w:p w:rsidR="00D45CCA" w:rsidRDefault="00D45CCA" w:rsidP="000057C7"/>
                      </w:tc>
                      <w:tc>
                        <w:tcPr>
                          <w:tcW w:w="343" w:type="dxa"/>
                          <w:vMerge/>
                          <w:tcBorders>
                            <w:left w:val="single" w:sz="18" w:space="0" w:color="auto"/>
                            <w:right w:val="single" w:sz="18" w:space="0" w:color="auto"/>
                          </w:tcBorders>
                        </w:tcPr>
                        <w:p w:rsidR="00D45CCA" w:rsidRDefault="00D45CCA" w:rsidP="000057C7"/>
                      </w:tc>
                      <w:tc>
                        <w:tcPr>
                          <w:tcW w:w="563" w:type="dxa"/>
                          <w:tcBorders>
                            <w:top w:val="single" w:sz="8" w:space="0" w:color="auto"/>
                            <w:left w:val="single" w:sz="18" w:space="0" w:color="auto"/>
                            <w:bottom w:val="single" w:sz="8" w:space="0" w:color="auto"/>
                            <w:right w:val="single" w:sz="18" w:space="0" w:color="auto"/>
                          </w:tcBorders>
                        </w:tcPr>
                        <w:p w:rsidR="00D45CCA" w:rsidRDefault="00D45CCA" w:rsidP="000057C7">
                          <w:pPr>
                            <w:jc w:val="center"/>
                          </w:pPr>
                        </w:p>
                      </w:tc>
                      <w:tc>
                        <w:tcPr>
                          <w:tcW w:w="564" w:type="dxa"/>
                          <w:tcBorders>
                            <w:top w:val="single" w:sz="8" w:space="0" w:color="auto"/>
                            <w:left w:val="single" w:sz="18" w:space="0" w:color="auto"/>
                            <w:bottom w:val="single" w:sz="8" w:space="0" w:color="auto"/>
                            <w:right w:val="single" w:sz="18" w:space="0" w:color="auto"/>
                          </w:tcBorders>
                        </w:tcPr>
                        <w:p w:rsidR="00D45CCA" w:rsidRDefault="00D45CCA" w:rsidP="000057C7">
                          <w:pPr>
                            <w:jc w:val="center"/>
                          </w:pPr>
                        </w:p>
                      </w:tc>
                      <w:tc>
                        <w:tcPr>
                          <w:tcW w:w="564" w:type="dxa"/>
                          <w:tcBorders>
                            <w:top w:val="single" w:sz="8" w:space="0" w:color="auto"/>
                            <w:left w:val="single" w:sz="18" w:space="0" w:color="auto"/>
                            <w:bottom w:val="single" w:sz="8" w:space="0" w:color="auto"/>
                            <w:right w:val="single" w:sz="18" w:space="0" w:color="auto"/>
                          </w:tcBorders>
                        </w:tcPr>
                        <w:p w:rsidR="00D45CCA" w:rsidRDefault="00D45CCA" w:rsidP="000057C7">
                          <w:pPr>
                            <w:jc w:val="center"/>
                          </w:pPr>
                        </w:p>
                      </w:tc>
                      <w:tc>
                        <w:tcPr>
                          <w:tcW w:w="564" w:type="dxa"/>
                          <w:tcBorders>
                            <w:top w:val="single" w:sz="8" w:space="0" w:color="auto"/>
                            <w:left w:val="single" w:sz="18" w:space="0" w:color="auto"/>
                            <w:bottom w:val="single" w:sz="8" w:space="0" w:color="auto"/>
                            <w:right w:val="single" w:sz="18" w:space="0" w:color="auto"/>
                          </w:tcBorders>
                        </w:tcPr>
                        <w:p w:rsidR="00D45CCA" w:rsidRDefault="00D45CCA" w:rsidP="000057C7">
                          <w:pPr>
                            <w:jc w:val="center"/>
                          </w:pPr>
                        </w:p>
                      </w:tc>
                      <w:tc>
                        <w:tcPr>
                          <w:tcW w:w="831" w:type="dxa"/>
                          <w:tcBorders>
                            <w:top w:val="single" w:sz="8" w:space="0" w:color="auto"/>
                            <w:left w:val="single" w:sz="18" w:space="0" w:color="auto"/>
                            <w:bottom w:val="single" w:sz="8" w:space="0" w:color="auto"/>
                            <w:right w:val="single" w:sz="18" w:space="0" w:color="auto"/>
                          </w:tcBorders>
                        </w:tcPr>
                        <w:p w:rsidR="00D45CCA" w:rsidRDefault="00D45CCA" w:rsidP="000057C7">
                          <w:pPr>
                            <w:jc w:val="center"/>
                          </w:pPr>
                        </w:p>
                      </w:tc>
                      <w:tc>
                        <w:tcPr>
                          <w:tcW w:w="643" w:type="dxa"/>
                          <w:tcBorders>
                            <w:top w:val="single" w:sz="8" w:space="0" w:color="auto"/>
                            <w:left w:val="single" w:sz="18" w:space="0" w:color="auto"/>
                            <w:bottom w:val="single" w:sz="8" w:space="0" w:color="auto"/>
                            <w:right w:val="single" w:sz="18" w:space="0" w:color="auto"/>
                          </w:tcBorders>
                        </w:tcPr>
                        <w:p w:rsidR="00D45CCA" w:rsidRDefault="00D45CCA" w:rsidP="000057C7">
                          <w:pPr>
                            <w:jc w:val="center"/>
                          </w:pPr>
                        </w:p>
                      </w:tc>
                      <w:tc>
                        <w:tcPr>
                          <w:tcW w:w="6096" w:type="dxa"/>
                          <w:vMerge/>
                          <w:tcBorders>
                            <w:left w:val="single" w:sz="18" w:space="0" w:color="auto"/>
                            <w:right w:val="single" w:sz="18" w:space="0" w:color="auto"/>
                          </w:tcBorders>
                        </w:tcPr>
                        <w:p w:rsidR="00D45CCA" w:rsidRDefault="00D45CCA" w:rsidP="000057C7"/>
                      </w:tc>
                      <w:tc>
                        <w:tcPr>
                          <w:tcW w:w="567" w:type="dxa"/>
                          <w:vMerge w:val="restart"/>
                          <w:tcBorders>
                            <w:left w:val="single" w:sz="18" w:space="0" w:color="auto"/>
                            <w:right w:val="single" w:sz="18" w:space="0" w:color="auto"/>
                          </w:tcBorders>
                          <w:vAlign w:val="center"/>
                        </w:tcPr>
                        <w:p w:rsidR="00D45CCA" w:rsidRPr="00952856" w:rsidRDefault="00D45CCA" w:rsidP="000057C7">
                          <w:pPr>
                            <w:jc w:val="center"/>
                          </w:pPr>
                          <w:r>
                            <w:t>2</w:t>
                          </w:r>
                        </w:p>
                      </w:tc>
                    </w:tr>
                    <w:tr w:rsidR="00D45CCA" w:rsidTr="000057C7">
                      <w:trPr>
                        <w:cantSplit/>
                        <w:trHeight w:hRule="exact" w:val="284"/>
                      </w:trPr>
                      <w:tc>
                        <w:tcPr>
                          <w:tcW w:w="350" w:type="dxa"/>
                          <w:vMerge/>
                          <w:tcBorders>
                            <w:top w:val="single" w:sz="18" w:space="0" w:color="auto"/>
                            <w:left w:val="single" w:sz="18" w:space="0" w:color="auto"/>
                            <w:bottom w:val="single" w:sz="18" w:space="0" w:color="auto"/>
                            <w:right w:val="single" w:sz="18" w:space="0" w:color="auto"/>
                          </w:tcBorders>
                        </w:tcPr>
                        <w:p w:rsidR="00D45CCA" w:rsidRDefault="00D45CCA" w:rsidP="000057C7"/>
                      </w:tc>
                      <w:tc>
                        <w:tcPr>
                          <w:tcW w:w="343" w:type="dxa"/>
                          <w:vMerge/>
                          <w:tcBorders>
                            <w:left w:val="single" w:sz="18" w:space="0" w:color="auto"/>
                            <w:bottom w:val="single" w:sz="18" w:space="0" w:color="auto"/>
                            <w:right w:val="single" w:sz="18" w:space="0" w:color="auto"/>
                          </w:tcBorders>
                        </w:tcPr>
                        <w:p w:rsidR="00D45CCA" w:rsidRDefault="00D45CCA" w:rsidP="000057C7"/>
                      </w:tc>
                      <w:tc>
                        <w:tcPr>
                          <w:tcW w:w="563" w:type="dxa"/>
                          <w:tcBorders>
                            <w:top w:val="single" w:sz="8" w:space="0" w:color="auto"/>
                            <w:left w:val="single" w:sz="18" w:space="0" w:color="auto"/>
                            <w:bottom w:val="single" w:sz="18" w:space="0" w:color="auto"/>
                            <w:right w:val="single" w:sz="18" w:space="0" w:color="auto"/>
                          </w:tcBorders>
                          <w:vAlign w:val="center"/>
                        </w:tcPr>
                        <w:p w:rsidR="00D45CCA" w:rsidRPr="00BA3C14" w:rsidRDefault="00D45CCA" w:rsidP="000057C7">
                          <w:pPr>
                            <w:ind w:left="-57" w:right="-57"/>
                            <w:jc w:val="center"/>
                            <w:rPr>
                              <w:sz w:val="20"/>
                              <w:szCs w:val="16"/>
                            </w:rPr>
                          </w:pPr>
                          <w:r w:rsidRPr="00BA3C14">
                            <w:rPr>
                              <w:sz w:val="20"/>
                              <w:szCs w:val="16"/>
                            </w:rPr>
                            <w:t>Изм.</w:t>
                          </w:r>
                        </w:p>
                      </w:tc>
                      <w:tc>
                        <w:tcPr>
                          <w:tcW w:w="564" w:type="dxa"/>
                          <w:tcBorders>
                            <w:top w:val="single" w:sz="8" w:space="0" w:color="auto"/>
                            <w:left w:val="single" w:sz="18" w:space="0" w:color="auto"/>
                            <w:bottom w:val="single" w:sz="18" w:space="0" w:color="auto"/>
                            <w:right w:val="single" w:sz="18" w:space="0" w:color="auto"/>
                          </w:tcBorders>
                          <w:vAlign w:val="center"/>
                        </w:tcPr>
                        <w:p w:rsidR="00D45CCA" w:rsidRPr="00BA3C14" w:rsidRDefault="00D45CCA" w:rsidP="000057C7">
                          <w:pPr>
                            <w:ind w:left="-57" w:right="-57"/>
                            <w:jc w:val="center"/>
                            <w:rPr>
                              <w:spacing w:val="-8"/>
                              <w:sz w:val="20"/>
                              <w:szCs w:val="16"/>
                            </w:rPr>
                          </w:pPr>
                          <w:r w:rsidRPr="00BA3C14">
                            <w:rPr>
                              <w:spacing w:val="-8"/>
                              <w:sz w:val="20"/>
                              <w:szCs w:val="16"/>
                            </w:rPr>
                            <w:t>Кол</w:t>
                          </w:r>
                          <w:proofErr w:type="gramStart"/>
                          <w:r w:rsidRPr="00BA3C14">
                            <w:rPr>
                              <w:spacing w:val="-8"/>
                              <w:sz w:val="20"/>
                              <w:szCs w:val="16"/>
                            </w:rPr>
                            <w:t>.</w:t>
                          </w:r>
                          <w:proofErr w:type="gramEnd"/>
                          <w:r w:rsidRPr="00BA3C14">
                            <w:rPr>
                              <w:spacing w:val="-8"/>
                              <w:sz w:val="20"/>
                              <w:szCs w:val="16"/>
                            </w:rPr>
                            <w:t xml:space="preserve"> </w:t>
                          </w:r>
                          <w:proofErr w:type="gramStart"/>
                          <w:r w:rsidRPr="00BA3C14">
                            <w:rPr>
                              <w:spacing w:val="-8"/>
                              <w:sz w:val="20"/>
                              <w:szCs w:val="16"/>
                            </w:rPr>
                            <w:t>у</w:t>
                          </w:r>
                          <w:proofErr w:type="gramEnd"/>
                          <w:r w:rsidRPr="00BA3C14">
                            <w:rPr>
                              <w:spacing w:val="-8"/>
                              <w:sz w:val="20"/>
                              <w:szCs w:val="16"/>
                            </w:rPr>
                            <w:t>ч.</w:t>
                          </w:r>
                        </w:p>
                      </w:tc>
                      <w:tc>
                        <w:tcPr>
                          <w:tcW w:w="564" w:type="dxa"/>
                          <w:tcBorders>
                            <w:top w:val="single" w:sz="8" w:space="0" w:color="auto"/>
                            <w:left w:val="single" w:sz="18" w:space="0" w:color="auto"/>
                            <w:bottom w:val="single" w:sz="18" w:space="0" w:color="auto"/>
                            <w:right w:val="single" w:sz="18" w:space="0" w:color="auto"/>
                          </w:tcBorders>
                          <w:vAlign w:val="center"/>
                        </w:tcPr>
                        <w:p w:rsidR="00D45CCA" w:rsidRPr="00BA3C14" w:rsidRDefault="00D45CCA" w:rsidP="000057C7">
                          <w:pPr>
                            <w:ind w:left="-57" w:right="-57"/>
                            <w:jc w:val="center"/>
                            <w:rPr>
                              <w:sz w:val="20"/>
                              <w:szCs w:val="16"/>
                            </w:rPr>
                          </w:pPr>
                          <w:r w:rsidRPr="00BA3C14">
                            <w:rPr>
                              <w:sz w:val="20"/>
                              <w:szCs w:val="16"/>
                            </w:rPr>
                            <w:t>Лист</w:t>
                          </w:r>
                        </w:p>
                      </w:tc>
                      <w:tc>
                        <w:tcPr>
                          <w:tcW w:w="564" w:type="dxa"/>
                          <w:tcBorders>
                            <w:top w:val="single" w:sz="8" w:space="0" w:color="auto"/>
                            <w:left w:val="single" w:sz="18" w:space="0" w:color="auto"/>
                            <w:bottom w:val="single" w:sz="18" w:space="0" w:color="auto"/>
                            <w:right w:val="single" w:sz="18" w:space="0" w:color="auto"/>
                          </w:tcBorders>
                          <w:vAlign w:val="center"/>
                        </w:tcPr>
                        <w:p w:rsidR="00D45CCA" w:rsidRPr="00BA3C14" w:rsidRDefault="00D45CCA" w:rsidP="000057C7">
                          <w:pPr>
                            <w:ind w:left="-57" w:right="-57"/>
                            <w:jc w:val="center"/>
                            <w:rPr>
                              <w:sz w:val="20"/>
                              <w:szCs w:val="16"/>
                            </w:rPr>
                          </w:pPr>
                          <w:r w:rsidRPr="00BA3C14">
                            <w:rPr>
                              <w:sz w:val="20"/>
                              <w:szCs w:val="16"/>
                            </w:rPr>
                            <w:t>№док.</w:t>
                          </w:r>
                        </w:p>
                      </w:tc>
                      <w:tc>
                        <w:tcPr>
                          <w:tcW w:w="831" w:type="dxa"/>
                          <w:tcBorders>
                            <w:top w:val="single" w:sz="8" w:space="0" w:color="auto"/>
                            <w:left w:val="single" w:sz="18" w:space="0" w:color="auto"/>
                            <w:bottom w:val="single" w:sz="18" w:space="0" w:color="auto"/>
                            <w:right w:val="single" w:sz="18" w:space="0" w:color="auto"/>
                          </w:tcBorders>
                          <w:vAlign w:val="center"/>
                        </w:tcPr>
                        <w:p w:rsidR="00D45CCA" w:rsidRPr="00BA3C14" w:rsidRDefault="00D45CCA" w:rsidP="000057C7">
                          <w:pPr>
                            <w:ind w:left="-57" w:right="-57"/>
                            <w:jc w:val="center"/>
                            <w:rPr>
                              <w:sz w:val="20"/>
                              <w:szCs w:val="16"/>
                            </w:rPr>
                          </w:pPr>
                          <w:r w:rsidRPr="00BA3C14">
                            <w:rPr>
                              <w:sz w:val="20"/>
                              <w:szCs w:val="16"/>
                            </w:rPr>
                            <w:t>Подп.</w:t>
                          </w:r>
                        </w:p>
                      </w:tc>
                      <w:tc>
                        <w:tcPr>
                          <w:tcW w:w="643" w:type="dxa"/>
                          <w:tcBorders>
                            <w:top w:val="single" w:sz="8" w:space="0" w:color="auto"/>
                            <w:left w:val="single" w:sz="18" w:space="0" w:color="auto"/>
                            <w:bottom w:val="single" w:sz="18" w:space="0" w:color="auto"/>
                            <w:right w:val="single" w:sz="18" w:space="0" w:color="auto"/>
                          </w:tcBorders>
                          <w:vAlign w:val="center"/>
                        </w:tcPr>
                        <w:p w:rsidR="00D45CCA" w:rsidRPr="00BA3C14" w:rsidRDefault="00D45CCA" w:rsidP="000057C7">
                          <w:pPr>
                            <w:ind w:left="-57" w:right="-57"/>
                            <w:jc w:val="center"/>
                            <w:rPr>
                              <w:sz w:val="20"/>
                              <w:szCs w:val="16"/>
                            </w:rPr>
                          </w:pPr>
                          <w:r w:rsidRPr="00BA3C14">
                            <w:rPr>
                              <w:sz w:val="20"/>
                              <w:szCs w:val="16"/>
                            </w:rPr>
                            <w:t>Дата</w:t>
                          </w:r>
                        </w:p>
                      </w:tc>
                      <w:tc>
                        <w:tcPr>
                          <w:tcW w:w="6096" w:type="dxa"/>
                          <w:vMerge/>
                          <w:tcBorders>
                            <w:left w:val="single" w:sz="18" w:space="0" w:color="auto"/>
                            <w:bottom w:val="single" w:sz="18" w:space="0" w:color="auto"/>
                            <w:right w:val="single" w:sz="18" w:space="0" w:color="auto"/>
                          </w:tcBorders>
                        </w:tcPr>
                        <w:p w:rsidR="00D45CCA" w:rsidRDefault="00D45CCA" w:rsidP="000057C7"/>
                      </w:tc>
                      <w:tc>
                        <w:tcPr>
                          <w:tcW w:w="567" w:type="dxa"/>
                          <w:vMerge/>
                          <w:tcBorders>
                            <w:left w:val="single" w:sz="18" w:space="0" w:color="auto"/>
                            <w:bottom w:val="single" w:sz="18" w:space="0" w:color="auto"/>
                            <w:right w:val="single" w:sz="18" w:space="0" w:color="auto"/>
                          </w:tcBorders>
                        </w:tcPr>
                        <w:p w:rsidR="00D45CCA" w:rsidRDefault="00D45CCA" w:rsidP="000057C7"/>
                      </w:tc>
                    </w:tr>
                  </w:tbl>
                  <w:p w:rsidR="00D45CCA" w:rsidRDefault="00D45CCA" w:rsidP="000057C7"/>
                </w:txbxContent>
              </v:textbox>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889" w:type="dxa"/>
      <w:tblBorders>
        <w:bottom w:val="single" w:sz="4" w:space="0" w:color="auto"/>
      </w:tblBorders>
      <w:tblLook w:val="04A0" w:firstRow="1" w:lastRow="0" w:firstColumn="1" w:lastColumn="0" w:noHBand="0" w:noVBand="1"/>
    </w:tblPr>
    <w:tblGrid>
      <w:gridCol w:w="9889"/>
    </w:tblGrid>
    <w:tr w:rsidR="00D45CCA" w:rsidRPr="00C9656A" w:rsidTr="00C9656A">
      <w:trPr>
        <w:trHeight w:val="428"/>
      </w:trPr>
      <w:tc>
        <w:tcPr>
          <w:tcW w:w="9889" w:type="dxa"/>
          <w:tcBorders>
            <w:top w:val="nil"/>
            <w:left w:val="nil"/>
            <w:bottom w:val="single" w:sz="4" w:space="0" w:color="auto"/>
            <w:right w:val="nil"/>
          </w:tcBorders>
          <w:hideMark/>
        </w:tcPr>
        <w:p w:rsidR="00D45CCA" w:rsidRPr="00C9656A" w:rsidRDefault="00D45CCA" w:rsidP="00C9656A">
          <w:pPr>
            <w:tabs>
              <w:tab w:val="center" w:pos="4677"/>
              <w:tab w:val="right" w:pos="9355"/>
            </w:tabs>
            <w:jc w:val="center"/>
            <w:rPr>
              <w:rFonts w:eastAsia="Times New Roman"/>
              <w:color w:val="7F7F7F"/>
              <w:sz w:val="24"/>
              <w:szCs w:val="24"/>
              <w:lang w:val="x-none" w:eastAsia="x-none"/>
            </w:rPr>
          </w:pPr>
          <w:r w:rsidRPr="00C9656A">
            <w:rPr>
              <w:rFonts w:eastAsia="Times New Roman"/>
              <w:color w:val="7F7F7F"/>
              <w:sz w:val="24"/>
              <w:szCs w:val="24"/>
              <w:lang w:val="x-none" w:eastAsia="x-none"/>
            </w:rPr>
            <w:t>Общество с ограниченной ответственностью</w:t>
          </w:r>
        </w:p>
        <w:p w:rsidR="00D45CCA" w:rsidRPr="00C9656A" w:rsidRDefault="00D45CCA" w:rsidP="00C9656A">
          <w:pPr>
            <w:tabs>
              <w:tab w:val="center" w:pos="4677"/>
              <w:tab w:val="right" w:pos="9355"/>
            </w:tabs>
            <w:jc w:val="center"/>
            <w:rPr>
              <w:rFonts w:eastAsia="Times New Roman"/>
              <w:sz w:val="24"/>
              <w:szCs w:val="24"/>
              <w:lang w:val="x-none" w:eastAsia="x-none"/>
            </w:rPr>
          </w:pPr>
          <w:r w:rsidRPr="00C9656A">
            <w:rPr>
              <w:rFonts w:eastAsia="Times New Roman"/>
              <w:color w:val="7F7F7F"/>
              <w:sz w:val="24"/>
              <w:szCs w:val="24"/>
              <w:lang w:val="x-none" w:eastAsia="x-none"/>
            </w:rPr>
            <w:t>«Проектно-планировочная мастерская «Мастер-План»</w:t>
          </w:r>
        </w:p>
      </w:tc>
    </w:tr>
  </w:tbl>
  <w:p w:rsidR="00D45CCA" w:rsidRPr="00C9656A" w:rsidRDefault="00D45CCA" w:rsidP="00C9656A">
    <w:pPr>
      <w:tabs>
        <w:tab w:val="center" w:pos="4677"/>
        <w:tab w:val="right" w:pos="9355"/>
      </w:tabs>
      <w:rPr>
        <w:rFonts w:eastAsia="Times New Roman"/>
        <w:sz w:val="24"/>
        <w:szCs w:val="24"/>
        <w:lang w:eastAsia="x-none"/>
      </w:rPr>
    </w:pPr>
    <w:r w:rsidRPr="00C9656A">
      <w:rPr>
        <w:rFonts w:eastAsia="Times New Roman"/>
        <w:noProof/>
        <w:sz w:val="24"/>
        <w:szCs w:val="24"/>
      </w:rPr>
      <mc:AlternateContent>
        <mc:Choice Requires="wps">
          <w:drawing>
            <wp:anchor distT="0" distB="0" distL="114300" distR="114300" simplePos="0" relativeHeight="251655680" behindDoc="0" locked="0" layoutInCell="1" allowOverlap="1" wp14:anchorId="558CA171" wp14:editId="0F1A59E6">
              <wp:simplePos x="0" y="0"/>
              <wp:positionH relativeFrom="column">
                <wp:posOffset>13643610</wp:posOffset>
              </wp:positionH>
              <wp:positionV relativeFrom="paragraph">
                <wp:posOffset>41910</wp:posOffset>
              </wp:positionV>
              <wp:extent cx="360045" cy="252095"/>
              <wp:effectExtent l="13335" t="13335" r="17145" b="2032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252095"/>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D45CCA" w:rsidRDefault="00D45CCA" w:rsidP="00C9656A">
                          <w:pPr>
                            <w:ind w:left="-180" w:right="-142"/>
                            <w:jc w:val="center"/>
                            <w:rPr>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35" type="#_x0000_t202" style="position:absolute;margin-left:1074.3pt;margin-top:3.3pt;width:28.35pt;height:19.8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" filled="f" strokeweight="2pt">
              <v:textbox>
                <w:txbxContent>
                  <w:p w:rsidR="00D45CCA" w:rsidRDefault="00D45CCA" w:rsidP="00C9656A">
                    <w:pPr>
                      <w:ind w:left="-180" w:right="-142"/>
                      <w:jc w:val="center"/>
                      <w:rPr>
                        <w:sz w:val="20"/>
                      </w:rPr>
                    </w:pPr>
                  </w:p>
                </w:txbxContent>
              </v:textbox>
            </v:shape>
          </w:pict>
        </mc:Fallback>
      </mc:AlternateContent>
    </w:r>
  </w:p>
  <w:p w:rsidR="00D45CCA" w:rsidRDefault="00D45CCA" w:rsidP="000057C7">
    <w:pPr>
      <w:pStyle w:val="a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889" w:type="dxa"/>
      <w:tblBorders>
        <w:bottom w:val="single" w:sz="4" w:space="0" w:color="auto"/>
      </w:tblBorders>
      <w:tblLook w:val="04A0" w:firstRow="1" w:lastRow="0" w:firstColumn="1" w:lastColumn="0" w:noHBand="0" w:noVBand="1"/>
    </w:tblPr>
    <w:tblGrid>
      <w:gridCol w:w="9889"/>
    </w:tblGrid>
    <w:tr w:rsidR="00D45CCA" w:rsidRPr="00C9656A" w:rsidTr="00C9656A">
      <w:trPr>
        <w:trHeight w:val="428"/>
      </w:trPr>
      <w:tc>
        <w:tcPr>
          <w:tcW w:w="9889" w:type="dxa"/>
          <w:tcBorders>
            <w:top w:val="nil"/>
            <w:left w:val="nil"/>
            <w:bottom w:val="single" w:sz="4" w:space="0" w:color="auto"/>
            <w:right w:val="nil"/>
          </w:tcBorders>
          <w:hideMark/>
        </w:tcPr>
        <w:p w:rsidR="00D45CCA" w:rsidRPr="00C9656A" w:rsidRDefault="00D45CCA" w:rsidP="00C9656A">
          <w:pPr>
            <w:tabs>
              <w:tab w:val="center" w:pos="4677"/>
              <w:tab w:val="right" w:pos="9355"/>
            </w:tabs>
            <w:jc w:val="center"/>
            <w:rPr>
              <w:rFonts w:eastAsia="Times New Roman"/>
              <w:color w:val="7F7F7F"/>
              <w:sz w:val="24"/>
              <w:szCs w:val="24"/>
              <w:lang w:val="x-none" w:eastAsia="x-none"/>
            </w:rPr>
          </w:pPr>
          <w:r w:rsidRPr="00C9656A">
            <w:rPr>
              <w:rFonts w:eastAsia="Times New Roman"/>
              <w:color w:val="7F7F7F"/>
              <w:sz w:val="24"/>
              <w:szCs w:val="24"/>
              <w:lang w:val="x-none" w:eastAsia="x-none"/>
            </w:rPr>
            <w:t>Общество с ограниченной ответственностью</w:t>
          </w:r>
        </w:p>
        <w:p w:rsidR="00D45CCA" w:rsidRPr="00C9656A" w:rsidRDefault="00D45CCA" w:rsidP="00C9656A">
          <w:pPr>
            <w:tabs>
              <w:tab w:val="center" w:pos="4677"/>
              <w:tab w:val="right" w:pos="9355"/>
            </w:tabs>
            <w:jc w:val="center"/>
            <w:rPr>
              <w:rFonts w:eastAsia="Times New Roman"/>
              <w:sz w:val="24"/>
              <w:szCs w:val="24"/>
              <w:lang w:val="x-none" w:eastAsia="x-none"/>
            </w:rPr>
          </w:pPr>
          <w:r w:rsidRPr="00C9656A">
            <w:rPr>
              <w:rFonts w:eastAsia="Times New Roman"/>
              <w:color w:val="7F7F7F"/>
              <w:sz w:val="24"/>
              <w:szCs w:val="24"/>
              <w:lang w:val="x-none" w:eastAsia="x-none"/>
            </w:rPr>
            <w:t>«Проектно-планировочная мастерская «Мастер-План»</w:t>
          </w:r>
        </w:p>
      </w:tc>
    </w:tr>
  </w:tbl>
  <w:p w:rsidR="00D45CCA" w:rsidRDefault="00D45CCA" w:rsidP="00BA223D">
    <w:pPr>
      <w:tabs>
        <w:tab w:val="center" w:pos="4677"/>
        <w:tab w:val="right" w:pos="9355"/>
      </w:tabs>
    </w:pPr>
    <w:r w:rsidRPr="00C9656A">
      <w:rPr>
        <w:rFonts w:eastAsia="Times New Roman"/>
        <w:noProof/>
        <w:sz w:val="24"/>
        <w:szCs w:val="24"/>
      </w:rPr>
      <mc:AlternateContent>
        <mc:Choice Requires="wps">
          <w:drawing>
            <wp:anchor distT="0" distB="0" distL="114300" distR="114300" simplePos="0" relativeHeight="251660800" behindDoc="0" locked="0" layoutInCell="1" allowOverlap="1" wp14:anchorId="752181C1" wp14:editId="217BC007">
              <wp:simplePos x="0" y="0"/>
              <wp:positionH relativeFrom="column">
                <wp:posOffset>13643610</wp:posOffset>
              </wp:positionH>
              <wp:positionV relativeFrom="paragraph">
                <wp:posOffset>41910</wp:posOffset>
              </wp:positionV>
              <wp:extent cx="360045" cy="252095"/>
              <wp:effectExtent l="13335" t="13335" r="17145" b="20320"/>
              <wp:wrapNone/>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252095"/>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D45CCA" w:rsidRDefault="00D45CCA" w:rsidP="00C9656A">
                          <w:pPr>
                            <w:ind w:left="-180" w:right="-142"/>
                            <w:jc w:val="center"/>
                            <w:rPr>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39" type="#_x0000_t202" style="position:absolute;margin-left:1074.3pt;margin-top:3.3pt;width:28.35pt;height:19.8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" filled="f" strokeweight="2pt">
              <v:textbox>
                <w:txbxContent>
                  <w:p w:rsidR="00D45CCA" w:rsidRDefault="00D45CCA" w:rsidP="00C9656A">
                    <w:pPr>
                      <w:ind w:left="-180" w:right="-142"/>
                      <w:jc w:val="center"/>
                      <w:rPr>
                        <w:sz w:val="20"/>
                      </w:rPr>
                    </w:pPr>
                  </w:p>
                </w:txbxContent>
              </v:textbox>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889" w:type="dxa"/>
      <w:tblBorders>
        <w:bottom w:val="single" w:sz="4" w:space="0" w:color="auto"/>
      </w:tblBorders>
      <w:tblLook w:val="04A0" w:firstRow="1" w:lastRow="0" w:firstColumn="1" w:lastColumn="0" w:noHBand="0" w:noVBand="1"/>
    </w:tblPr>
    <w:tblGrid>
      <w:gridCol w:w="9889"/>
    </w:tblGrid>
    <w:tr w:rsidR="00D45CCA" w:rsidRPr="00C9656A" w:rsidTr="00C9656A">
      <w:trPr>
        <w:trHeight w:val="428"/>
      </w:trPr>
      <w:tc>
        <w:tcPr>
          <w:tcW w:w="9889" w:type="dxa"/>
          <w:tcBorders>
            <w:top w:val="nil"/>
            <w:left w:val="nil"/>
            <w:bottom w:val="single" w:sz="4" w:space="0" w:color="auto"/>
            <w:right w:val="nil"/>
          </w:tcBorders>
          <w:hideMark/>
        </w:tcPr>
        <w:p w:rsidR="00D45CCA" w:rsidRPr="00C9656A" w:rsidRDefault="00D45CCA" w:rsidP="00C9656A">
          <w:pPr>
            <w:tabs>
              <w:tab w:val="center" w:pos="4677"/>
              <w:tab w:val="right" w:pos="9355"/>
            </w:tabs>
            <w:jc w:val="center"/>
            <w:rPr>
              <w:rFonts w:eastAsia="Times New Roman"/>
              <w:color w:val="7F7F7F"/>
              <w:sz w:val="24"/>
              <w:szCs w:val="24"/>
              <w:lang w:val="x-none" w:eastAsia="x-none"/>
            </w:rPr>
          </w:pPr>
          <w:r w:rsidRPr="00C9656A">
            <w:rPr>
              <w:rFonts w:eastAsia="Times New Roman"/>
              <w:color w:val="7F7F7F"/>
              <w:sz w:val="24"/>
              <w:szCs w:val="24"/>
              <w:lang w:val="x-none" w:eastAsia="x-none"/>
            </w:rPr>
            <w:t>Общество с ограниченной ответственностью</w:t>
          </w:r>
        </w:p>
        <w:p w:rsidR="00D45CCA" w:rsidRPr="00C9656A" w:rsidRDefault="00D45CCA" w:rsidP="00C9656A">
          <w:pPr>
            <w:tabs>
              <w:tab w:val="center" w:pos="4677"/>
              <w:tab w:val="right" w:pos="9355"/>
            </w:tabs>
            <w:jc w:val="center"/>
            <w:rPr>
              <w:rFonts w:eastAsia="Times New Roman"/>
              <w:sz w:val="24"/>
              <w:szCs w:val="24"/>
              <w:lang w:val="x-none" w:eastAsia="x-none"/>
            </w:rPr>
          </w:pPr>
          <w:r w:rsidRPr="00C9656A">
            <w:rPr>
              <w:rFonts w:eastAsia="Times New Roman"/>
              <w:color w:val="7F7F7F"/>
              <w:sz w:val="24"/>
              <w:szCs w:val="24"/>
              <w:lang w:val="x-none" w:eastAsia="x-none"/>
            </w:rPr>
            <w:t>«Проектно-планировочная мастерская «Мастер-План»</w:t>
          </w:r>
        </w:p>
      </w:tc>
    </w:tr>
  </w:tbl>
  <w:p w:rsidR="00D45CCA" w:rsidRPr="00C9656A" w:rsidRDefault="00D45CCA" w:rsidP="00C9656A">
    <w:pPr>
      <w:tabs>
        <w:tab w:val="center" w:pos="4677"/>
        <w:tab w:val="right" w:pos="9355"/>
      </w:tabs>
      <w:rPr>
        <w:rFonts w:eastAsia="Times New Roman"/>
        <w:sz w:val="24"/>
        <w:szCs w:val="24"/>
        <w:lang w:eastAsia="x-none"/>
      </w:rPr>
    </w:pPr>
    <w:r w:rsidRPr="00C9656A">
      <w:rPr>
        <w:rFonts w:eastAsia="Times New Roman"/>
        <w:noProof/>
        <w:sz w:val="24"/>
        <w:szCs w:val="24"/>
      </w:rPr>
      <mc:AlternateContent>
        <mc:Choice Requires="wps">
          <w:drawing>
            <wp:anchor distT="0" distB="0" distL="114300" distR="114300" simplePos="0" relativeHeight="251658752" behindDoc="0" locked="0" layoutInCell="1" allowOverlap="1" wp14:anchorId="23828A36" wp14:editId="61FCFFE6">
              <wp:simplePos x="0" y="0"/>
              <wp:positionH relativeFrom="column">
                <wp:posOffset>13643610</wp:posOffset>
              </wp:positionH>
              <wp:positionV relativeFrom="paragraph">
                <wp:posOffset>41910</wp:posOffset>
              </wp:positionV>
              <wp:extent cx="360045" cy="252095"/>
              <wp:effectExtent l="13335" t="13335" r="17145" b="20320"/>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252095"/>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D45CCA" w:rsidRDefault="00D45CCA" w:rsidP="00C9656A">
                          <w:pPr>
                            <w:ind w:left="-180" w:right="-142"/>
                            <w:jc w:val="center"/>
                            <w:rPr>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40" type="#_x0000_t202" style="position:absolute;margin-left:1074.3pt;margin-top:3.3pt;width:28.35pt;height:19.8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" filled="f" strokeweight="2pt">
              <v:textbox>
                <w:txbxContent>
                  <w:p w:rsidR="00D45CCA" w:rsidRDefault="00D45CCA" w:rsidP="00C9656A">
                    <w:pPr>
                      <w:ind w:left="-180" w:right="-142"/>
                      <w:jc w:val="center"/>
                      <w:rPr>
                        <w:sz w:val="20"/>
                      </w:rPr>
                    </w:pPr>
                  </w:p>
                </w:txbxContent>
              </v:textbox>
            </v:shape>
          </w:pict>
        </mc:Fallback>
      </mc:AlternateContent>
    </w:r>
  </w:p>
  <w:p w:rsidR="00D45CCA" w:rsidRDefault="00D45CCA" w:rsidP="000057C7">
    <w:pPr>
      <w:pStyle w:val="a3"/>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889" w:type="dxa"/>
      <w:tblBorders>
        <w:bottom w:val="single" w:sz="4" w:space="0" w:color="auto"/>
      </w:tblBorders>
      <w:tblLook w:val="04A0" w:firstRow="1" w:lastRow="0" w:firstColumn="1" w:lastColumn="0" w:noHBand="0" w:noVBand="1"/>
    </w:tblPr>
    <w:tblGrid>
      <w:gridCol w:w="9889"/>
    </w:tblGrid>
    <w:tr w:rsidR="00D45CCA" w:rsidRPr="00C9656A" w:rsidTr="00C9656A">
      <w:trPr>
        <w:trHeight w:val="428"/>
      </w:trPr>
      <w:tc>
        <w:tcPr>
          <w:tcW w:w="9889" w:type="dxa"/>
          <w:tcBorders>
            <w:top w:val="nil"/>
            <w:left w:val="nil"/>
            <w:bottom w:val="single" w:sz="4" w:space="0" w:color="auto"/>
            <w:right w:val="nil"/>
          </w:tcBorders>
          <w:hideMark/>
        </w:tcPr>
        <w:p w:rsidR="00D45CCA" w:rsidRPr="00C9656A" w:rsidRDefault="00D45CCA" w:rsidP="00C9656A">
          <w:pPr>
            <w:tabs>
              <w:tab w:val="center" w:pos="4677"/>
              <w:tab w:val="right" w:pos="9355"/>
            </w:tabs>
            <w:jc w:val="center"/>
            <w:rPr>
              <w:rFonts w:eastAsia="Times New Roman"/>
              <w:color w:val="7F7F7F"/>
              <w:sz w:val="24"/>
              <w:szCs w:val="24"/>
              <w:lang w:val="x-none" w:eastAsia="x-none"/>
            </w:rPr>
          </w:pPr>
          <w:r w:rsidRPr="00C9656A">
            <w:rPr>
              <w:rFonts w:eastAsia="Times New Roman"/>
              <w:color w:val="7F7F7F"/>
              <w:sz w:val="24"/>
              <w:szCs w:val="24"/>
              <w:lang w:val="x-none" w:eastAsia="x-none"/>
            </w:rPr>
            <w:t>Общество с ограниченной ответственностью</w:t>
          </w:r>
        </w:p>
        <w:p w:rsidR="00D45CCA" w:rsidRPr="00C9656A" w:rsidRDefault="00D45CCA" w:rsidP="00C9656A">
          <w:pPr>
            <w:tabs>
              <w:tab w:val="center" w:pos="4677"/>
              <w:tab w:val="right" w:pos="9355"/>
            </w:tabs>
            <w:jc w:val="center"/>
            <w:rPr>
              <w:rFonts w:eastAsia="Times New Roman"/>
              <w:sz w:val="24"/>
              <w:szCs w:val="24"/>
              <w:lang w:val="x-none" w:eastAsia="x-none"/>
            </w:rPr>
          </w:pPr>
          <w:r w:rsidRPr="00C9656A">
            <w:rPr>
              <w:rFonts w:eastAsia="Times New Roman"/>
              <w:color w:val="7F7F7F"/>
              <w:sz w:val="24"/>
              <w:szCs w:val="24"/>
              <w:lang w:val="x-none" w:eastAsia="x-none"/>
            </w:rPr>
            <w:t>«Проектно-планировочная мастерская «Мастер-План»</w:t>
          </w:r>
        </w:p>
      </w:tc>
    </w:tr>
  </w:tbl>
  <w:p w:rsidR="00D45CCA" w:rsidRPr="00C9656A" w:rsidRDefault="00D45CCA">
    <w:pPr>
      <w:pStyle w:val="a3"/>
      <w:rPr>
        <w:lang w:val="x-none"/>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889" w:type="dxa"/>
      <w:tblBorders>
        <w:bottom w:val="single" w:sz="4" w:space="0" w:color="auto"/>
      </w:tblBorders>
      <w:tblLook w:val="04A0" w:firstRow="1" w:lastRow="0" w:firstColumn="1" w:lastColumn="0" w:noHBand="0" w:noVBand="1"/>
    </w:tblPr>
    <w:tblGrid>
      <w:gridCol w:w="9889"/>
    </w:tblGrid>
    <w:tr w:rsidR="00D45CCA" w:rsidRPr="00C9656A" w:rsidTr="00C9656A">
      <w:trPr>
        <w:trHeight w:val="428"/>
      </w:trPr>
      <w:tc>
        <w:tcPr>
          <w:tcW w:w="9889" w:type="dxa"/>
          <w:tcBorders>
            <w:top w:val="nil"/>
            <w:left w:val="nil"/>
            <w:bottom w:val="single" w:sz="4" w:space="0" w:color="auto"/>
            <w:right w:val="nil"/>
          </w:tcBorders>
          <w:hideMark/>
        </w:tcPr>
        <w:p w:rsidR="00D45CCA" w:rsidRPr="00C9656A" w:rsidRDefault="00D45CCA" w:rsidP="00C9656A">
          <w:pPr>
            <w:tabs>
              <w:tab w:val="center" w:pos="4677"/>
              <w:tab w:val="right" w:pos="9355"/>
            </w:tabs>
            <w:jc w:val="center"/>
            <w:rPr>
              <w:rFonts w:eastAsia="Times New Roman"/>
              <w:color w:val="7F7F7F"/>
              <w:sz w:val="24"/>
              <w:szCs w:val="24"/>
              <w:lang w:val="x-none" w:eastAsia="x-none"/>
            </w:rPr>
          </w:pPr>
          <w:r w:rsidRPr="00C9656A">
            <w:rPr>
              <w:rFonts w:eastAsia="Times New Roman"/>
              <w:color w:val="7F7F7F"/>
              <w:sz w:val="24"/>
              <w:szCs w:val="24"/>
              <w:lang w:val="x-none" w:eastAsia="x-none"/>
            </w:rPr>
            <w:t>Общество с ограниченной ответственностью</w:t>
          </w:r>
        </w:p>
        <w:p w:rsidR="00D45CCA" w:rsidRPr="00C9656A" w:rsidRDefault="00D45CCA" w:rsidP="00C9656A">
          <w:pPr>
            <w:tabs>
              <w:tab w:val="center" w:pos="4677"/>
              <w:tab w:val="right" w:pos="9355"/>
            </w:tabs>
            <w:jc w:val="center"/>
            <w:rPr>
              <w:rFonts w:eastAsia="Times New Roman"/>
              <w:sz w:val="24"/>
              <w:szCs w:val="24"/>
              <w:lang w:val="x-none" w:eastAsia="x-none"/>
            </w:rPr>
          </w:pPr>
          <w:r w:rsidRPr="00C9656A">
            <w:rPr>
              <w:rFonts w:eastAsia="Times New Roman"/>
              <w:color w:val="7F7F7F"/>
              <w:sz w:val="24"/>
              <w:szCs w:val="24"/>
              <w:lang w:val="x-none" w:eastAsia="x-none"/>
            </w:rPr>
            <w:t>«Проектно-планировочная мастерская «Мастер-План»</w:t>
          </w:r>
        </w:p>
      </w:tc>
    </w:tr>
  </w:tbl>
  <w:p w:rsidR="00D45CCA" w:rsidRDefault="00D45CCA" w:rsidP="00BA223D">
    <w:pPr>
      <w:tabs>
        <w:tab w:val="center" w:pos="4677"/>
        <w:tab w:val="right" w:pos="9355"/>
      </w:tabs>
    </w:pPr>
    <w:r w:rsidRPr="00C9656A">
      <w:rPr>
        <w:rFonts w:eastAsia="Times New Roman"/>
        <w:noProof/>
        <w:sz w:val="24"/>
        <w:szCs w:val="24"/>
      </w:rPr>
      <mc:AlternateContent>
        <mc:Choice Requires="wps">
          <w:drawing>
            <wp:anchor distT="0" distB="0" distL="114300" distR="114300" simplePos="0" relativeHeight="251661824" behindDoc="0" locked="0" layoutInCell="1" allowOverlap="1" wp14:anchorId="5AB0CD1C" wp14:editId="4BB99A97">
              <wp:simplePos x="0" y="0"/>
              <wp:positionH relativeFrom="column">
                <wp:posOffset>13643610</wp:posOffset>
              </wp:positionH>
              <wp:positionV relativeFrom="paragraph">
                <wp:posOffset>41910</wp:posOffset>
              </wp:positionV>
              <wp:extent cx="360045" cy="252095"/>
              <wp:effectExtent l="13335" t="13335" r="17145" b="2032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252095"/>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D45CCA" w:rsidRDefault="00D45CCA" w:rsidP="00C9656A">
                          <w:pPr>
                            <w:ind w:left="-180" w:right="-142"/>
                            <w:jc w:val="center"/>
                            <w:rPr>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44" type="#_x0000_t202" style="position:absolute;margin-left:1074.3pt;margin-top:3.3pt;width:28.35pt;height:19.8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" filled="f" strokeweight="2pt">
              <v:textbox>
                <w:txbxContent>
                  <w:p w:rsidR="00D45CCA" w:rsidRDefault="00D45CCA" w:rsidP="00C9656A">
                    <w:pPr>
                      <w:ind w:left="-180" w:right="-142"/>
                      <w:jc w:val="center"/>
                      <w:rPr>
                        <w:sz w:val="20"/>
                      </w:rPr>
                    </w:pPr>
                  </w:p>
                </w:txbxContent>
              </v:textbox>
            </v:shape>
          </w:pict>
        </mc:Fallback>
      </mc:AlternateConten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CCA" w:rsidRDefault="00D45CCA">
    <w:pPr>
      <w:pStyle w:val="a3"/>
    </w:pPr>
    <w:r>
      <w:rPr>
        <w:noProof/>
      </w:rPr>
      <mc:AlternateContent>
        <mc:Choice Requires="wps">
          <w:drawing>
            <wp:anchor distT="45720" distB="45720" distL="114300" distR="114300" simplePos="0" relativeHeight="251663872" behindDoc="0" locked="0" layoutInCell="1" allowOverlap="1" wp14:anchorId="3C0A670E" wp14:editId="7620656A">
              <wp:simplePos x="0" y="0"/>
              <wp:positionH relativeFrom="column">
                <wp:posOffset>-3867785</wp:posOffset>
              </wp:positionH>
              <wp:positionV relativeFrom="paragraph">
                <wp:posOffset>2652395</wp:posOffset>
              </wp:positionV>
              <wp:extent cx="6767830" cy="1404620"/>
              <wp:effectExtent l="2222" t="0" r="0" b="0"/>
              <wp:wrapSquare wrapText="bothSides"/>
              <wp:docPr id="9"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6767830" cy="1404620"/>
                      </a:xfrm>
                      <a:prstGeom prst="rect">
                        <a:avLst/>
                      </a:prstGeom>
                      <a:solidFill>
                        <a:srgbClr val="FFFFFF"/>
                      </a:solidFill>
                      <a:ln w="9525">
                        <a:noFill/>
                        <a:miter lim="800000"/>
                        <a:headEnd/>
                        <a:tailEnd/>
                      </a:ln>
                    </wps:spPr>
                    <wps:txbx>
                      <w:txbxContent>
                        <w:tbl>
                          <w:tblPr>
                            <w:tblW w:w="11199" w:type="dxa"/>
                            <w:tblInd w:w="-601" w:type="dxa"/>
                            <w:tblBorders>
                              <w:top w:val="single" w:sz="4" w:space="0" w:color="auto"/>
                            </w:tblBorders>
                            <w:tblLook w:val="04A0" w:firstRow="1" w:lastRow="0" w:firstColumn="1" w:lastColumn="0" w:noHBand="0" w:noVBand="1"/>
                          </w:tblPr>
                          <w:tblGrid>
                            <w:gridCol w:w="8116"/>
                            <w:gridCol w:w="1807"/>
                            <w:gridCol w:w="1276"/>
                          </w:tblGrid>
                          <w:tr w:rsidR="00D45CCA" w:rsidRPr="00C9656A" w:rsidTr="00010331">
                            <w:trPr>
                              <w:trHeight w:val="413"/>
                            </w:trPr>
                            <w:tc>
                              <w:tcPr>
                                <w:tcW w:w="8116" w:type="dxa"/>
                                <w:shd w:val="clear" w:color="auto" w:fill="auto"/>
                                <w:vAlign w:val="center"/>
                              </w:tcPr>
                              <w:p w:rsidR="00D45CCA" w:rsidRPr="00C9656A" w:rsidRDefault="00D45CCA" w:rsidP="005E3425">
                                <w:pPr>
                                  <w:tabs>
                                    <w:tab w:val="center" w:pos="4677"/>
                                    <w:tab w:val="right" w:pos="9355"/>
                                  </w:tabs>
                                  <w:ind w:left="567" w:right="415"/>
                                  <w:rPr>
                                    <w:rFonts w:eastAsia="Calibri"/>
                                    <w:color w:val="7F7F7F"/>
                                    <w:sz w:val="20"/>
                                    <w:szCs w:val="20"/>
                                    <w:lang w:eastAsia="en-US"/>
                                  </w:rPr>
                                </w:pPr>
                                <w:r w:rsidRPr="00C9656A">
                                  <w:rPr>
                                    <w:rFonts w:eastAsia="Calibri"/>
                                    <w:color w:val="7F7F7F"/>
                                    <w:sz w:val="20"/>
                                    <w:szCs w:val="20"/>
                                    <w:lang w:eastAsia="en-US"/>
                                  </w:rPr>
                                  <w:t>Внесение изменений в Правила землепользования и застройки</w:t>
                                </w:r>
                              </w:p>
                              <w:p w:rsidR="00D45CCA" w:rsidRPr="00C9656A" w:rsidRDefault="00D45CCA" w:rsidP="005E3425">
                                <w:pPr>
                                  <w:tabs>
                                    <w:tab w:val="center" w:pos="4677"/>
                                    <w:tab w:val="right" w:pos="9355"/>
                                  </w:tabs>
                                  <w:ind w:left="567" w:right="415"/>
                                  <w:rPr>
                                    <w:rFonts w:eastAsia="Calibri"/>
                                    <w:color w:val="7F7F7F"/>
                                    <w:sz w:val="20"/>
                                    <w:szCs w:val="20"/>
                                    <w:lang w:eastAsia="en-US"/>
                                  </w:rPr>
                                </w:pPr>
                                <w:proofErr w:type="spellStart"/>
                                <w:r>
                                  <w:rPr>
                                    <w:rFonts w:eastAsia="Calibri"/>
                                    <w:color w:val="7F7F7F"/>
                                    <w:sz w:val="20"/>
                                    <w:szCs w:val="20"/>
                                    <w:lang w:eastAsia="en-US"/>
                                  </w:rPr>
                                  <w:t>Мамаканского</w:t>
                                </w:r>
                                <w:proofErr w:type="spellEnd"/>
                                <w:r>
                                  <w:rPr>
                                    <w:rFonts w:eastAsia="Calibri"/>
                                    <w:color w:val="7F7F7F"/>
                                    <w:sz w:val="20"/>
                                    <w:szCs w:val="20"/>
                                    <w:lang w:eastAsia="en-US"/>
                                  </w:rPr>
                                  <w:t xml:space="preserve"> городского поселения</w:t>
                                </w:r>
                              </w:p>
                            </w:tc>
                            <w:tc>
                              <w:tcPr>
                                <w:tcW w:w="1807" w:type="dxa"/>
                                <w:shd w:val="clear" w:color="auto" w:fill="auto"/>
                                <w:vAlign w:val="center"/>
                              </w:tcPr>
                              <w:p w:rsidR="00D45CCA" w:rsidRPr="00C9656A" w:rsidRDefault="00D45CCA" w:rsidP="005E3425">
                                <w:pPr>
                                  <w:tabs>
                                    <w:tab w:val="center" w:pos="4677"/>
                                    <w:tab w:val="right" w:pos="9355"/>
                                  </w:tabs>
                                  <w:ind w:left="567"/>
                                  <w:jc w:val="right"/>
                                  <w:rPr>
                                    <w:rFonts w:eastAsia="Calibri"/>
                                    <w:color w:val="7F7F7F"/>
                                    <w:sz w:val="20"/>
                                    <w:szCs w:val="20"/>
                                    <w:lang w:eastAsia="en-US"/>
                                  </w:rPr>
                                </w:pPr>
                                <w:r w:rsidRPr="00C9656A">
                                  <w:rPr>
                                    <w:rFonts w:eastAsia="Calibri"/>
                                    <w:color w:val="7F7F7F"/>
                                    <w:sz w:val="20"/>
                                    <w:szCs w:val="20"/>
                                    <w:lang w:eastAsia="en-US"/>
                                  </w:rPr>
                                  <w:t>Шифр объекта</w:t>
                                </w:r>
                              </w:p>
                              <w:p w:rsidR="00D45CCA" w:rsidRDefault="00D45CCA" w:rsidP="005E3425">
                                <w:pPr>
                                  <w:tabs>
                                    <w:tab w:val="center" w:pos="4677"/>
                                    <w:tab w:val="right" w:pos="9355"/>
                                  </w:tabs>
                                  <w:ind w:left="567"/>
                                  <w:jc w:val="right"/>
                                  <w:rPr>
                                    <w:rFonts w:eastAsia="Calibri"/>
                                    <w:color w:val="7F7F7F"/>
                                    <w:sz w:val="20"/>
                                    <w:szCs w:val="20"/>
                                    <w:lang w:eastAsia="en-US"/>
                                  </w:rPr>
                                </w:pPr>
                                <w:r>
                                  <w:rPr>
                                    <w:rFonts w:eastAsia="Calibri"/>
                                    <w:color w:val="7F7F7F"/>
                                    <w:sz w:val="20"/>
                                    <w:szCs w:val="20"/>
                                    <w:lang w:eastAsia="en-US"/>
                                  </w:rPr>
                                  <w:t>008-25</w:t>
                                </w:r>
                              </w:p>
                              <w:p w:rsidR="00D45CCA" w:rsidRPr="00C9656A" w:rsidRDefault="00D45CCA" w:rsidP="005E3425">
                                <w:pPr>
                                  <w:tabs>
                                    <w:tab w:val="center" w:pos="4677"/>
                                    <w:tab w:val="right" w:pos="9355"/>
                                  </w:tabs>
                                  <w:ind w:left="567"/>
                                  <w:jc w:val="right"/>
                                  <w:rPr>
                                    <w:rFonts w:eastAsia="Calibri"/>
                                    <w:color w:val="7F7F7F"/>
                                    <w:sz w:val="20"/>
                                    <w:szCs w:val="20"/>
                                    <w:lang w:eastAsia="en-US"/>
                                  </w:rPr>
                                </w:pPr>
                              </w:p>
                            </w:tc>
                            <w:tc>
                              <w:tcPr>
                                <w:tcW w:w="1276" w:type="dxa"/>
                                <w:tcBorders>
                                  <w:top w:val="nil"/>
                                </w:tcBorders>
                                <w:shd w:val="clear" w:color="auto" w:fill="auto"/>
                                <w:vAlign w:val="center"/>
                              </w:tcPr>
                              <w:p w:rsidR="00D45CCA" w:rsidRPr="00C9656A" w:rsidRDefault="00D45CCA" w:rsidP="005E3425">
                                <w:pPr>
                                  <w:tabs>
                                    <w:tab w:val="center" w:pos="4677"/>
                                    <w:tab w:val="right" w:pos="9355"/>
                                  </w:tabs>
                                  <w:ind w:left="567"/>
                                  <w:jc w:val="center"/>
                                  <w:rPr>
                                    <w:rFonts w:eastAsia="Times New Roman"/>
                                  </w:rPr>
                                </w:pPr>
                                <w:r w:rsidRPr="00C9656A">
                                  <w:rPr>
                                    <w:rFonts w:eastAsia="Times New Roman"/>
                                  </w:rPr>
                                  <w:fldChar w:fldCharType="begin"/>
                                </w:r>
                                <w:r w:rsidRPr="00C9656A">
                                  <w:rPr>
                                    <w:rFonts w:eastAsia="Times New Roman"/>
                                  </w:rPr>
                                  <w:instrText>PAGE   \* MERGEFORMAT</w:instrText>
                                </w:r>
                                <w:r w:rsidRPr="00C9656A">
                                  <w:rPr>
                                    <w:rFonts w:eastAsia="Times New Roman"/>
                                  </w:rPr>
                                  <w:fldChar w:fldCharType="separate"/>
                                </w:r>
                                <w:r w:rsidR="0000287E">
                                  <w:rPr>
                                    <w:rFonts w:eastAsia="Times New Roman"/>
                                    <w:noProof/>
                                  </w:rPr>
                                  <w:t>123</w:t>
                                </w:r>
                                <w:r w:rsidRPr="00C9656A">
                                  <w:rPr>
                                    <w:rFonts w:eastAsia="Times New Roman"/>
                                  </w:rPr>
                                  <w:fldChar w:fldCharType="end"/>
                                </w:r>
                              </w:p>
                            </w:tc>
                          </w:tr>
                        </w:tbl>
                        <w:p w:rsidR="00D45CCA" w:rsidRDefault="00D45CCA" w:rsidP="005E3425">
                          <w:pPr>
                            <w:ind w:left="567"/>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46" type="#_x0000_t202" style="position:absolute;margin-left:-304.55pt;margin-top:208.85pt;width:532.9pt;height:110.6pt;rotation:90;z-index:2516638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" stroked="f">
              <v:textbox style="mso-fit-shape-to-text:t">
                <w:txbxContent>
                  <w:tbl>
                    <w:tblPr>
                      <w:tblW w:w="11199" w:type="dxa"/>
                      <w:tblInd w:w="-601" w:type="dxa"/>
                      <w:tblBorders>
                        <w:top w:val="single" w:sz="4" w:space="0" w:color="auto"/>
                      </w:tblBorders>
                      <w:tblLook w:val="04A0" w:firstRow="1" w:lastRow="0" w:firstColumn="1" w:lastColumn="0" w:noHBand="0" w:noVBand="1"/>
                    </w:tblPr>
                    <w:tblGrid>
                      <w:gridCol w:w="8116"/>
                      <w:gridCol w:w="1807"/>
                      <w:gridCol w:w="1276"/>
                    </w:tblGrid>
                    <w:tr w:rsidR="00D45CCA" w:rsidRPr="00C9656A" w:rsidTr="00010331">
                      <w:trPr>
                        <w:trHeight w:val="413"/>
                      </w:trPr>
                      <w:tc>
                        <w:tcPr>
                          <w:tcW w:w="8116" w:type="dxa"/>
                          <w:shd w:val="clear" w:color="auto" w:fill="auto"/>
                          <w:vAlign w:val="center"/>
                        </w:tcPr>
                        <w:p w:rsidR="00D45CCA" w:rsidRPr="00C9656A" w:rsidRDefault="00D45CCA" w:rsidP="005E3425">
                          <w:pPr>
                            <w:tabs>
                              <w:tab w:val="center" w:pos="4677"/>
                              <w:tab w:val="right" w:pos="9355"/>
                            </w:tabs>
                            <w:ind w:left="567" w:right="415"/>
                            <w:rPr>
                              <w:rFonts w:eastAsia="Calibri"/>
                              <w:color w:val="7F7F7F"/>
                              <w:sz w:val="20"/>
                              <w:szCs w:val="20"/>
                              <w:lang w:eastAsia="en-US"/>
                            </w:rPr>
                          </w:pPr>
                          <w:r w:rsidRPr="00C9656A">
                            <w:rPr>
                              <w:rFonts w:eastAsia="Calibri"/>
                              <w:color w:val="7F7F7F"/>
                              <w:sz w:val="20"/>
                              <w:szCs w:val="20"/>
                              <w:lang w:eastAsia="en-US"/>
                            </w:rPr>
                            <w:t>Внесение изменений в Правила землепользования и застройки</w:t>
                          </w:r>
                        </w:p>
                        <w:p w:rsidR="00D45CCA" w:rsidRPr="00C9656A" w:rsidRDefault="00D45CCA" w:rsidP="005E3425">
                          <w:pPr>
                            <w:tabs>
                              <w:tab w:val="center" w:pos="4677"/>
                              <w:tab w:val="right" w:pos="9355"/>
                            </w:tabs>
                            <w:ind w:left="567" w:right="415"/>
                            <w:rPr>
                              <w:rFonts w:eastAsia="Calibri"/>
                              <w:color w:val="7F7F7F"/>
                              <w:sz w:val="20"/>
                              <w:szCs w:val="20"/>
                              <w:lang w:eastAsia="en-US"/>
                            </w:rPr>
                          </w:pPr>
                          <w:proofErr w:type="spellStart"/>
                          <w:r>
                            <w:rPr>
                              <w:rFonts w:eastAsia="Calibri"/>
                              <w:color w:val="7F7F7F"/>
                              <w:sz w:val="20"/>
                              <w:szCs w:val="20"/>
                              <w:lang w:eastAsia="en-US"/>
                            </w:rPr>
                            <w:t>Мамаканского</w:t>
                          </w:r>
                          <w:proofErr w:type="spellEnd"/>
                          <w:r>
                            <w:rPr>
                              <w:rFonts w:eastAsia="Calibri"/>
                              <w:color w:val="7F7F7F"/>
                              <w:sz w:val="20"/>
                              <w:szCs w:val="20"/>
                              <w:lang w:eastAsia="en-US"/>
                            </w:rPr>
                            <w:t xml:space="preserve"> городского поселения</w:t>
                          </w:r>
                        </w:p>
                      </w:tc>
                      <w:tc>
                        <w:tcPr>
                          <w:tcW w:w="1807" w:type="dxa"/>
                          <w:shd w:val="clear" w:color="auto" w:fill="auto"/>
                          <w:vAlign w:val="center"/>
                        </w:tcPr>
                        <w:p w:rsidR="00D45CCA" w:rsidRPr="00C9656A" w:rsidRDefault="00D45CCA" w:rsidP="005E3425">
                          <w:pPr>
                            <w:tabs>
                              <w:tab w:val="center" w:pos="4677"/>
                              <w:tab w:val="right" w:pos="9355"/>
                            </w:tabs>
                            <w:ind w:left="567"/>
                            <w:jc w:val="right"/>
                            <w:rPr>
                              <w:rFonts w:eastAsia="Calibri"/>
                              <w:color w:val="7F7F7F"/>
                              <w:sz w:val="20"/>
                              <w:szCs w:val="20"/>
                              <w:lang w:eastAsia="en-US"/>
                            </w:rPr>
                          </w:pPr>
                          <w:r w:rsidRPr="00C9656A">
                            <w:rPr>
                              <w:rFonts w:eastAsia="Calibri"/>
                              <w:color w:val="7F7F7F"/>
                              <w:sz w:val="20"/>
                              <w:szCs w:val="20"/>
                              <w:lang w:eastAsia="en-US"/>
                            </w:rPr>
                            <w:t>Шифр объекта</w:t>
                          </w:r>
                        </w:p>
                        <w:p w:rsidR="00D45CCA" w:rsidRDefault="00D45CCA" w:rsidP="005E3425">
                          <w:pPr>
                            <w:tabs>
                              <w:tab w:val="center" w:pos="4677"/>
                              <w:tab w:val="right" w:pos="9355"/>
                            </w:tabs>
                            <w:ind w:left="567"/>
                            <w:jc w:val="right"/>
                            <w:rPr>
                              <w:rFonts w:eastAsia="Calibri"/>
                              <w:color w:val="7F7F7F"/>
                              <w:sz w:val="20"/>
                              <w:szCs w:val="20"/>
                              <w:lang w:eastAsia="en-US"/>
                            </w:rPr>
                          </w:pPr>
                          <w:r>
                            <w:rPr>
                              <w:rFonts w:eastAsia="Calibri"/>
                              <w:color w:val="7F7F7F"/>
                              <w:sz w:val="20"/>
                              <w:szCs w:val="20"/>
                              <w:lang w:eastAsia="en-US"/>
                            </w:rPr>
                            <w:t>008-25</w:t>
                          </w:r>
                        </w:p>
                        <w:p w:rsidR="00D45CCA" w:rsidRPr="00C9656A" w:rsidRDefault="00D45CCA" w:rsidP="005E3425">
                          <w:pPr>
                            <w:tabs>
                              <w:tab w:val="center" w:pos="4677"/>
                              <w:tab w:val="right" w:pos="9355"/>
                            </w:tabs>
                            <w:ind w:left="567"/>
                            <w:jc w:val="right"/>
                            <w:rPr>
                              <w:rFonts w:eastAsia="Calibri"/>
                              <w:color w:val="7F7F7F"/>
                              <w:sz w:val="20"/>
                              <w:szCs w:val="20"/>
                              <w:lang w:eastAsia="en-US"/>
                            </w:rPr>
                          </w:pPr>
                        </w:p>
                      </w:tc>
                      <w:tc>
                        <w:tcPr>
                          <w:tcW w:w="1276" w:type="dxa"/>
                          <w:tcBorders>
                            <w:top w:val="nil"/>
                          </w:tcBorders>
                          <w:shd w:val="clear" w:color="auto" w:fill="auto"/>
                          <w:vAlign w:val="center"/>
                        </w:tcPr>
                        <w:p w:rsidR="00D45CCA" w:rsidRPr="00C9656A" w:rsidRDefault="00D45CCA" w:rsidP="005E3425">
                          <w:pPr>
                            <w:tabs>
                              <w:tab w:val="center" w:pos="4677"/>
                              <w:tab w:val="right" w:pos="9355"/>
                            </w:tabs>
                            <w:ind w:left="567"/>
                            <w:jc w:val="center"/>
                            <w:rPr>
                              <w:rFonts w:eastAsia="Times New Roman"/>
                            </w:rPr>
                          </w:pPr>
                          <w:r w:rsidRPr="00C9656A">
                            <w:rPr>
                              <w:rFonts w:eastAsia="Times New Roman"/>
                            </w:rPr>
                            <w:fldChar w:fldCharType="begin"/>
                          </w:r>
                          <w:r w:rsidRPr="00C9656A">
                            <w:rPr>
                              <w:rFonts w:eastAsia="Times New Roman"/>
                            </w:rPr>
                            <w:instrText>PAGE   \* MERGEFORMAT</w:instrText>
                          </w:r>
                          <w:r w:rsidRPr="00C9656A">
                            <w:rPr>
                              <w:rFonts w:eastAsia="Times New Roman"/>
                            </w:rPr>
                            <w:fldChar w:fldCharType="separate"/>
                          </w:r>
                          <w:r w:rsidR="0000287E">
                            <w:rPr>
                              <w:rFonts w:eastAsia="Times New Roman"/>
                              <w:noProof/>
                            </w:rPr>
                            <w:t>123</w:t>
                          </w:r>
                          <w:r w:rsidRPr="00C9656A">
                            <w:rPr>
                              <w:rFonts w:eastAsia="Times New Roman"/>
                            </w:rPr>
                            <w:fldChar w:fldCharType="end"/>
                          </w:r>
                        </w:p>
                      </w:tc>
                    </w:tr>
                  </w:tbl>
                  <w:p w:rsidR="00D45CCA" w:rsidRDefault="00D45CCA" w:rsidP="005E3425">
                    <w:pPr>
                      <w:ind w:left="567"/>
                    </w:pPr>
                  </w:p>
                </w:txbxContent>
              </v:textbox>
              <w10:wrap type="square"/>
            </v:shape>
          </w:pict>
        </mc:Fallback>
      </mc:AlternateContent>
    </w:r>
    <w:r>
      <w:rPr>
        <w:noProof/>
      </w:rPr>
      <mc:AlternateContent>
        <mc:Choice Requires="wps">
          <w:drawing>
            <wp:anchor distT="45720" distB="45720" distL="114300" distR="114300" simplePos="0" relativeHeight="251659776" behindDoc="0" locked="0" layoutInCell="1" allowOverlap="1" wp14:anchorId="53DF91D6" wp14:editId="42EAA22C">
              <wp:simplePos x="0" y="0"/>
              <wp:positionH relativeFrom="column">
                <wp:posOffset>6400165</wp:posOffset>
              </wp:positionH>
              <wp:positionV relativeFrom="paragraph">
                <wp:posOffset>2171065</wp:posOffset>
              </wp:positionV>
              <wp:extent cx="6407150" cy="1404620"/>
              <wp:effectExtent l="0" t="1905"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6407150" cy="1404620"/>
                      </a:xfrm>
                      <a:prstGeom prst="rect">
                        <a:avLst/>
                      </a:prstGeom>
                      <a:solidFill>
                        <a:srgbClr val="FFFFFF"/>
                      </a:solidFill>
                      <a:ln w="9525">
                        <a:noFill/>
                        <a:miter lim="800000"/>
                        <a:headEnd/>
                        <a:tailEnd/>
                      </a:ln>
                    </wps:spPr>
                    <wps:txbx>
                      <w:txbxContent>
                        <w:p w:rsidR="00D45CCA" w:rsidRDefault="00D45CCA"/>
                        <w:tbl>
                          <w:tblPr>
                            <w:tblW w:w="9889" w:type="dxa"/>
                            <w:tblBorders>
                              <w:bottom w:val="single" w:sz="4" w:space="0" w:color="auto"/>
                            </w:tblBorders>
                            <w:tblLook w:val="04A0" w:firstRow="1" w:lastRow="0" w:firstColumn="1" w:lastColumn="0" w:noHBand="0" w:noVBand="1"/>
                          </w:tblPr>
                          <w:tblGrid>
                            <w:gridCol w:w="9889"/>
                          </w:tblGrid>
                          <w:tr w:rsidR="00D45CCA" w:rsidRPr="00C9656A" w:rsidTr="00C9656A">
                            <w:trPr>
                              <w:trHeight w:val="428"/>
                            </w:trPr>
                            <w:tc>
                              <w:tcPr>
                                <w:tcW w:w="9889" w:type="dxa"/>
                                <w:tcBorders>
                                  <w:top w:val="nil"/>
                                  <w:left w:val="nil"/>
                                  <w:bottom w:val="single" w:sz="4" w:space="0" w:color="auto"/>
                                  <w:right w:val="nil"/>
                                </w:tcBorders>
                                <w:hideMark/>
                              </w:tcPr>
                              <w:p w:rsidR="00D45CCA" w:rsidRPr="00C9656A" w:rsidRDefault="00D45CCA" w:rsidP="00C9656A">
                                <w:pPr>
                                  <w:tabs>
                                    <w:tab w:val="center" w:pos="4677"/>
                                    <w:tab w:val="right" w:pos="9355"/>
                                  </w:tabs>
                                  <w:jc w:val="center"/>
                                  <w:rPr>
                                    <w:rFonts w:eastAsia="Times New Roman"/>
                                    <w:color w:val="7F7F7F"/>
                                    <w:sz w:val="24"/>
                                    <w:szCs w:val="24"/>
                                    <w:lang w:val="x-none" w:eastAsia="x-none"/>
                                  </w:rPr>
                                </w:pPr>
                                <w:r w:rsidRPr="00C9656A">
                                  <w:rPr>
                                    <w:rFonts w:eastAsia="Times New Roman"/>
                                    <w:color w:val="7F7F7F"/>
                                    <w:sz w:val="24"/>
                                    <w:szCs w:val="24"/>
                                    <w:lang w:val="x-none" w:eastAsia="x-none"/>
                                  </w:rPr>
                                  <w:t>Общество с ограниченной ответственностью</w:t>
                                </w:r>
                              </w:p>
                              <w:p w:rsidR="00D45CCA" w:rsidRPr="00C9656A" w:rsidRDefault="00D45CCA" w:rsidP="00C9656A">
                                <w:pPr>
                                  <w:tabs>
                                    <w:tab w:val="center" w:pos="4677"/>
                                    <w:tab w:val="right" w:pos="9355"/>
                                  </w:tabs>
                                  <w:jc w:val="center"/>
                                  <w:rPr>
                                    <w:rFonts w:eastAsia="Times New Roman"/>
                                    <w:sz w:val="24"/>
                                    <w:szCs w:val="24"/>
                                    <w:lang w:val="x-none" w:eastAsia="x-none"/>
                                  </w:rPr>
                                </w:pPr>
                                <w:r w:rsidRPr="00C9656A">
                                  <w:rPr>
                                    <w:rFonts w:eastAsia="Times New Roman"/>
                                    <w:color w:val="7F7F7F"/>
                                    <w:sz w:val="24"/>
                                    <w:szCs w:val="24"/>
                                    <w:lang w:val="x-none" w:eastAsia="x-none"/>
                                  </w:rPr>
                                  <w:t>«Проектно-планировочная мастерская «Мастер-План»</w:t>
                                </w:r>
                              </w:p>
                            </w:tc>
                          </w:tr>
                        </w:tbl>
                        <w:p w:rsidR="00D45CCA" w:rsidRPr="00C9656A" w:rsidRDefault="00D45CCA">
                          <w:pPr>
                            <w:rPr>
                              <w:lang w:val="x-none"/>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id="_x0000_s1047" type="#_x0000_t202" style="position:absolute;margin-left:503.95pt;margin-top:170.95pt;width:504.5pt;height:110.6pt;rotation:90;z-index:2516597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" stroked="f">
              <v:textbox style="mso-fit-shape-to-text:t">
                <w:txbxContent>
                  <w:p w:rsidR="00D45CCA" w:rsidRDefault="00D45CCA"/>
                  <w:tbl>
                    <w:tblPr>
                      <w:tblW w:w="9889" w:type="dxa"/>
                      <w:tblBorders>
                        <w:bottom w:val="single" w:sz="4" w:space="0" w:color="auto"/>
                      </w:tblBorders>
                      <w:tblLook w:val="04A0" w:firstRow="1" w:lastRow="0" w:firstColumn="1" w:lastColumn="0" w:noHBand="0" w:noVBand="1"/>
                    </w:tblPr>
                    <w:tblGrid>
                      <w:gridCol w:w="9889"/>
                    </w:tblGrid>
                    <w:tr w:rsidR="00D45CCA" w:rsidRPr="00C9656A" w:rsidTr="00C9656A">
                      <w:trPr>
                        <w:trHeight w:val="428"/>
                      </w:trPr>
                      <w:tc>
                        <w:tcPr>
                          <w:tcW w:w="9889" w:type="dxa"/>
                          <w:tcBorders>
                            <w:top w:val="nil"/>
                            <w:left w:val="nil"/>
                            <w:bottom w:val="single" w:sz="4" w:space="0" w:color="auto"/>
                            <w:right w:val="nil"/>
                          </w:tcBorders>
                          <w:hideMark/>
                        </w:tcPr>
                        <w:p w:rsidR="00D45CCA" w:rsidRPr="00C9656A" w:rsidRDefault="00D45CCA" w:rsidP="00C9656A">
                          <w:pPr>
                            <w:tabs>
                              <w:tab w:val="center" w:pos="4677"/>
                              <w:tab w:val="right" w:pos="9355"/>
                            </w:tabs>
                            <w:jc w:val="center"/>
                            <w:rPr>
                              <w:rFonts w:eastAsia="Times New Roman"/>
                              <w:color w:val="7F7F7F"/>
                              <w:sz w:val="24"/>
                              <w:szCs w:val="24"/>
                              <w:lang w:val="x-none" w:eastAsia="x-none"/>
                            </w:rPr>
                          </w:pPr>
                          <w:r w:rsidRPr="00C9656A">
                            <w:rPr>
                              <w:rFonts w:eastAsia="Times New Roman"/>
                              <w:color w:val="7F7F7F"/>
                              <w:sz w:val="24"/>
                              <w:szCs w:val="24"/>
                              <w:lang w:val="x-none" w:eastAsia="x-none"/>
                            </w:rPr>
                            <w:t>Общество с ограниченной ответственностью</w:t>
                          </w:r>
                        </w:p>
                        <w:p w:rsidR="00D45CCA" w:rsidRPr="00C9656A" w:rsidRDefault="00D45CCA" w:rsidP="00C9656A">
                          <w:pPr>
                            <w:tabs>
                              <w:tab w:val="center" w:pos="4677"/>
                              <w:tab w:val="right" w:pos="9355"/>
                            </w:tabs>
                            <w:jc w:val="center"/>
                            <w:rPr>
                              <w:rFonts w:eastAsia="Times New Roman"/>
                              <w:sz w:val="24"/>
                              <w:szCs w:val="24"/>
                              <w:lang w:val="x-none" w:eastAsia="x-none"/>
                            </w:rPr>
                          </w:pPr>
                          <w:r w:rsidRPr="00C9656A">
                            <w:rPr>
                              <w:rFonts w:eastAsia="Times New Roman"/>
                              <w:color w:val="7F7F7F"/>
                              <w:sz w:val="24"/>
                              <w:szCs w:val="24"/>
                              <w:lang w:val="x-none" w:eastAsia="x-none"/>
                            </w:rPr>
                            <w:t>«Проектно-планировочная мастерская «Мастер-План»</w:t>
                          </w:r>
                        </w:p>
                      </w:tc>
                    </w:tr>
                  </w:tbl>
                  <w:p w:rsidR="00D45CCA" w:rsidRPr="00C9656A" w:rsidRDefault="00D45CCA">
                    <w:pPr>
                      <w:rPr>
                        <w:lang w:val="x-none"/>
                      </w:rPr>
                    </w:pPr>
                  </w:p>
                </w:txbxContent>
              </v:textbox>
              <w10:wrap type="squar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lvl w:ilvl="0">
      <w:start w:val="1"/>
      <w:numFmt w:val="decimal"/>
      <w:lvlText w:val="%1)"/>
      <w:lvlJc w:val="left"/>
      <w:pPr>
        <w:tabs>
          <w:tab w:val="num" w:pos="567"/>
        </w:tabs>
        <w:ind w:left="0" w:firstLine="0"/>
      </w:pPr>
      <w:rPr>
        <w:rFonts w:ascii="Times New Roman" w:hAnsi="Times New Roman" w:cs="Times New Roman"/>
        <w:szCs w:val="24"/>
      </w:rPr>
    </w:lvl>
  </w:abstractNum>
  <w:abstractNum w:abstractNumId="1">
    <w:nsid w:val="00000016"/>
    <w:multiLevelType w:val="singleLevel"/>
    <w:tmpl w:val="00000016"/>
    <w:name w:val="WW8Num22"/>
    <w:lvl w:ilvl="0">
      <w:start w:val="1"/>
      <w:numFmt w:val="decimal"/>
      <w:lvlText w:val="%1."/>
      <w:lvlJc w:val="left"/>
      <w:pPr>
        <w:tabs>
          <w:tab w:val="num" w:pos="720"/>
        </w:tabs>
        <w:ind w:left="720" w:hanging="360"/>
      </w:pPr>
      <w:rPr>
        <w:rFonts w:cs="Times New Roman"/>
        <w:kern w:val="1"/>
        <w:szCs w:val="24"/>
      </w:rPr>
    </w:lvl>
  </w:abstractNum>
  <w:abstractNum w:abstractNumId="2">
    <w:nsid w:val="0000001A"/>
    <w:multiLevelType w:val="singleLevel"/>
    <w:tmpl w:val="0000001A"/>
    <w:lvl w:ilvl="0">
      <w:start w:val="1"/>
      <w:numFmt w:val="decimal"/>
      <w:lvlText w:val="%1)"/>
      <w:lvlJc w:val="left"/>
      <w:pPr>
        <w:tabs>
          <w:tab w:val="num" w:pos="567"/>
        </w:tabs>
        <w:ind w:left="0" w:firstLine="0"/>
      </w:pPr>
      <w:rPr>
        <w:rFonts w:ascii="Times New Roman" w:hAnsi="Times New Roman" w:cs="Times New Roman"/>
        <w:szCs w:val="24"/>
      </w:rPr>
    </w:lvl>
  </w:abstractNum>
  <w:abstractNum w:abstractNumId="3">
    <w:nsid w:val="00000020"/>
    <w:multiLevelType w:val="singleLevel"/>
    <w:tmpl w:val="00000020"/>
    <w:name w:val="WW8Num32"/>
    <w:lvl w:ilvl="0">
      <w:start w:val="1"/>
      <w:numFmt w:val="decimal"/>
      <w:lvlText w:val="%1."/>
      <w:lvlJc w:val="left"/>
      <w:pPr>
        <w:tabs>
          <w:tab w:val="num" w:pos="0"/>
        </w:tabs>
        <w:ind w:left="1429" w:hanging="360"/>
      </w:pPr>
      <w:rPr>
        <w:rFonts w:cs="Times New Roman"/>
        <w:szCs w:val="24"/>
      </w:rPr>
    </w:lvl>
  </w:abstractNum>
  <w:abstractNum w:abstractNumId="4">
    <w:nsid w:val="05565586"/>
    <w:multiLevelType w:val="hybridMultilevel"/>
    <w:tmpl w:val="6D3AAC8A"/>
    <w:lvl w:ilvl="0" w:tplc="AF640D1A">
      <w:start w:val="1"/>
      <w:numFmt w:val="russianLower"/>
      <w:lvlText w:val="%1)"/>
      <w:lvlJc w:val="left"/>
      <w:pPr>
        <w:ind w:left="720" w:hanging="360"/>
      </w:pPr>
      <w:rPr>
        <w:rFonts w:hint="default"/>
      </w:rPr>
    </w:lvl>
    <w:lvl w:ilvl="1" w:tplc="F45056D0">
      <w:start w:val="1"/>
      <w:numFmt w:val="decimal"/>
      <w:lvlText w:val="%2."/>
      <w:lvlJc w:val="left"/>
      <w:pPr>
        <w:ind w:left="1826" w:hanging="975"/>
      </w:pPr>
      <w:rPr>
        <w:rFonts w:hint="default"/>
        <w:b w:val="0"/>
      </w:rPr>
    </w:lvl>
    <w:lvl w:ilvl="2" w:tplc="B644D186">
      <w:start w:val="2"/>
      <w:numFmt w:val="decimal"/>
      <w:lvlText w:val="%3"/>
      <w:lvlJc w:val="left"/>
      <w:pPr>
        <w:ind w:left="36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335C58"/>
    <w:multiLevelType w:val="hybridMultilevel"/>
    <w:tmpl w:val="3FEA6E88"/>
    <w:lvl w:ilvl="0" w:tplc="0419000F">
      <w:start w:val="1"/>
      <w:numFmt w:val="decimal"/>
      <w:lvlText w:val="%1."/>
      <w:lvlJc w:val="left"/>
      <w:pPr>
        <w:ind w:left="644" w:hanging="360"/>
      </w:pPr>
      <w:rPr>
        <w:rFonts w:hint="default"/>
      </w:rPr>
    </w:lvl>
    <w:lvl w:ilvl="1" w:tplc="B3D460C4">
      <w:start w:val="1"/>
      <w:numFmt w:val="decimal"/>
      <w:lvlText w:val="%2."/>
      <w:lvlJc w:val="left"/>
      <w:pPr>
        <w:ind w:left="1979" w:hanging="975"/>
      </w:pPr>
      <w:rPr>
        <w:rFonts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6">
    <w:nsid w:val="1C5932D2"/>
    <w:multiLevelType w:val="hybridMultilevel"/>
    <w:tmpl w:val="2DFC682E"/>
    <w:lvl w:ilvl="0" w:tplc="1FE2713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21A85F96"/>
    <w:multiLevelType w:val="hybridMultilevel"/>
    <w:tmpl w:val="93908D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42548B0"/>
    <w:multiLevelType w:val="hybridMultilevel"/>
    <w:tmpl w:val="070A5B22"/>
    <w:lvl w:ilvl="0" w:tplc="331635F4">
      <w:start w:val="1"/>
      <w:numFmt w:val="decimal"/>
      <w:lvlText w:val="%1)"/>
      <w:lvlJc w:val="left"/>
      <w:pPr>
        <w:ind w:left="1699" w:hanging="990"/>
      </w:pPr>
      <w:rPr>
        <w:rFonts w:hint="default"/>
      </w:rPr>
    </w:lvl>
    <w:lvl w:ilvl="1" w:tplc="6AB4FFF2">
      <w:start w:val="1"/>
      <w:numFmt w:val="decimal"/>
      <w:lvlText w:val="%2."/>
      <w:lvlJc w:val="left"/>
      <w:pPr>
        <w:ind w:left="2419" w:hanging="99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89D3D94"/>
    <w:multiLevelType w:val="multilevel"/>
    <w:tmpl w:val="B238BF50"/>
    <w:lvl w:ilvl="0">
      <w:start w:val="1"/>
      <w:numFmt w:val="decimal"/>
      <w:lvlText w:val="%1."/>
      <w:legacy w:legacy="1" w:legacySpace="0" w:legacyIndent="269"/>
      <w:lvlJc w:val="left"/>
      <w:pPr>
        <w:ind w:left="0" w:firstLine="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464"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2D670648"/>
    <w:multiLevelType w:val="hybridMultilevel"/>
    <w:tmpl w:val="69DA59A4"/>
    <w:lvl w:ilvl="0" w:tplc="3892A79A">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16A7D7E"/>
    <w:multiLevelType w:val="hybridMultilevel"/>
    <w:tmpl w:val="7BD4E314"/>
    <w:lvl w:ilvl="0" w:tplc="761CB3D4">
      <w:start w:val="4"/>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nsid w:val="354974D8"/>
    <w:multiLevelType w:val="multilevel"/>
    <w:tmpl w:val="B238BF50"/>
    <w:lvl w:ilvl="0">
      <w:start w:val="1"/>
      <w:numFmt w:val="decimal"/>
      <w:lvlText w:val="%1."/>
      <w:legacy w:legacy="1" w:legacySpace="0" w:legacyIndent="269"/>
      <w:lvlJc w:val="left"/>
      <w:pPr>
        <w:ind w:left="0" w:firstLine="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464"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3F530F3C"/>
    <w:multiLevelType w:val="hybridMultilevel"/>
    <w:tmpl w:val="F64A14BE"/>
    <w:lvl w:ilvl="0" w:tplc="9962ECBE">
      <w:start w:val="3"/>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nsid w:val="40EE2C45"/>
    <w:multiLevelType w:val="hybridMultilevel"/>
    <w:tmpl w:val="7B3E733A"/>
    <w:lvl w:ilvl="0" w:tplc="AF640D1A">
      <w:start w:val="1"/>
      <w:numFmt w:val="russianLower"/>
      <w:lvlText w:val="%1)"/>
      <w:lvlJc w:val="left"/>
      <w:pPr>
        <w:ind w:left="720" w:hanging="360"/>
      </w:pPr>
      <w:rPr>
        <w:rFonts w:hint="default"/>
      </w:rPr>
    </w:lvl>
    <w:lvl w:ilvl="1" w:tplc="147E759A">
      <w:start w:val="1"/>
      <w:numFmt w:val="decimal"/>
      <w:lvlText w:val="%2."/>
      <w:lvlJc w:val="left"/>
      <w:pPr>
        <w:ind w:left="2040" w:hanging="9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51A7D09"/>
    <w:multiLevelType w:val="hybridMultilevel"/>
    <w:tmpl w:val="DA9E622A"/>
    <w:lvl w:ilvl="0" w:tplc="472E073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61AA0668"/>
    <w:multiLevelType w:val="hybridMultilevel"/>
    <w:tmpl w:val="A7944FDC"/>
    <w:lvl w:ilvl="0" w:tplc="480661DC">
      <w:start w:val="5"/>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9C756FE"/>
    <w:multiLevelType w:val="hybridMultilevel"/>
    <w:tmpl w:val="E4A414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52430D9"/>
    <w:multiLevelType w:val="hybridMultilevel"/>
    <w:tmpl w:val="D3B2F5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7344BF4"/>
    <w:multiLevelType w:val="multilevel"/>
    <w:tmpl w:val="02BC4EB8"/>
    <w:lvl w:ilvl="0">
      <w:start w:val="1"/>
      <w:numFmt w:val="decimal"/>
      <w:lvlText w:val="%1)"/>
      <w:lvlJc w:val="left"/>
      <w:pPr>
        <w:ind w:left="1699" w:hanging="990"/>
      </w:pPr>
      <w:rPr>
        <w:rFonts w:hint="default"/>
      </w:rPr>
    </w:lvl>
    <w:lvl w:ilvl="1">
      <w:start w:val="1"/>
      <w:numFmt w:val="decimal"/>
      <w:lvlText w:val="%2."/>
      <w:lvlJc w:val="left"/>
      <w:pPr>
        <w:ind w:left="2419" w:hanging="990"/>
      </w:pPr>
      <w:rPr>
        <w:rFonts w:hint="default"/>
      </w:r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num w:numId="1">
    <w:abstractNumId w:val="9"/>
  </w:num>
  <w:num w:numId="2">
    <w:abstractNumId w:val="12"/>
  </w:num>
  <w:num w:numId="3">
    <w:abstractNumId w:val="1"/>
  </w:num>
  <w:num w:numId="4">
    <w:abstractNumId w:val="4"/>
  </w:num>
  <w:num w:numId="5">
    <w:abstractNumId w:val="13"/>
  </w:num>
  <w:num w:numId="6">
    <w:abstractNumId w:val="14"/>
  </w:num>
  <w:num w:numId="7">
    <w:abstractNumId w:val="11"/>
  </w:num>
  <w:num w:numId="8">
    <w:abstractNumId w:val="16"/>
  </w:num>
  <w:num w:numId="9">
    <w:abstractNumId w:val="3"/>
  </w:num>
  <w:num w:numId="10">
    <w:abstractNumId w:val="15"/>
  </w:num>
  <w:num w:numId="11">
    <w:abstractNumId w:val="10"/>
  </w:num>
  <w:num w:numId="12">
    <w:abstractNumId w:val="0"/>
  </w:num>
  <w:num w:numId="13">
    <w:abstractNumId w:val="2"/>
  </w:num>
  <w:num w:numId="14">
    <w:abstractNumId w:val="5"/>
  </w:num>
  <w:num w:numId="15">
    <w:abstractNumId w:val="8"/>
  </w:num>
  <w:num w:numId="16">
    <w:abstractNumId w:val="19"/>
  </w:num>
  <w:num w:numId="17">
    <w:abstractNumId w:val="7"/>
  </w:num>
  <w:num w:numId="18">
    <w:abstractNumId w:val="6"/>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567"/>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6B43"/>
    <w:rsid w:val="0000011D"/>
    <w:rsid w:val="000022EF"/>
    <w:rsid w:val="0000287E"/>
    <w:rsid w:val="000030A9"/>
    <w:rsid w:val="00003BA5"/>
    <w:rsid w:val="000057C7"/>
    <w:rsid w:val="00010331"/>
    <w:rsid w:val="00011A33"/>
    <w:rsid w:val="0001238D"/>
    <w:rsid w:val="00014509"/>
    <w:rsid w:val="00015BC8"/>
    <w:rsid w:val="00016F35"/>
    <w:rsid w:val="00017199"/>
    <w:rsid w:val="000219D8"/>
    <w:rsid w:val="00031CB5"/>
    <w:rsid w:val="000348DF"/>
    <w:rsid w:val="00045901"/>
    <w:rsid w:val="0004590C"/>
    <w:rsid w:val="0005343E"/>
    <w:rsid w:val="00053B80"/>
    <w:rsid w:val="00054FE2"/>
    <w:rsid w:val="00060AF0"/>
    <w:rsid w:val="0006101E"/>
    <w:rsid w:val="00066B6F"/>
    <w:rsid w:val="00070AF5"/>
    <w:rsid w:val="00072C9B"/>
    <w:rsid w:val="000836CA"/>
    <w:rsid w:val="000863C1"/>
    <w:rsid w:val="000A07E9"/>
    <w:rsid w:val="000A54BB"/>
    <w:rsid w:val="000B4CD3"/>
    <w:rsid w:val="000B5343"/>
    <w:rsid w:val="000B71B5"/>
    <w:rsid w:val="000C38CA"/>
    <w:rsid w:val="000D1578"/>
    <w:rsid w:val="000D3545"/>
    <w:rsid w:val="000E2670"/>
    <w:rsid w:val="000E5CE1"/>
    <w:rsid w:val="000E6A27"/>
    <w:rsid w:val="000F4705"/>
    <w:rsid w:val="000F50EB"/>
    <w:rsid w:val="00100B97"/>
    <w:rsid w:val="0010306F"/>
    <w:rsid w:val="00110CFA"/>
    <w:rsid w:val="00111143"/>
    <w:rsid w:val="00111AC7"/>
    <w:rsid w:val="001131F8"/>
    <w:rsid w:val="0012204A"/>
    <w:rsid w:val="00122B08"/>
    <w:rsid w:val="00122B99"/>
    <w:rsid w:val="00125B1A"/>
    <w:rsid w:val="00127151"/>
    <w:rsid w:val="00127801"/>
    <w:rsid w:val="001321C8"/>
    <w:rsid w:val="00132A90"/>
    <w:rsid w:val="0014162E"/>
    <w:rsid w:val="001424F2"/>
    <w:rsid w:val="0015200E"/>
    <w:rsid w:val="0015254F"/>
    <w:rsid w:val="00154B8B"/>
    <w:rsid w:val="00165439"/>
    <w:rsid w:val="00166192"/>
    <w:rsid w:val="00170351"/>
    <w:rsid w:val="00171815"/>
    <w:rsid w:val="001723C6"/>
    <w:rsid w:val="00182EC1"/>
    <w:rsid w:val="0018441C"/>
    <w:rsid w:val="00184F7C"/>
    <w:rsid w:val="00187D19"/>
    <w:rsid w:val="00193B6C"/>
    <w:rsid w:val="00195CAC"/>
    <w:rsid w:val="00196F88"/>
    <w:rsid w:val="001A10E9"/>
    <w:rsid w:val="001A641B"/>
    <w:rsid w:val="001B261A"/>
    <w:rsid w:val="001B4CEE"/>
    <w:rsid w:val="001C04B0"/>
    <w:rsid w:val="001C186F"/>
    <w:rsid w:val="001D0300"/>
    <w:rsid w:val="001D13F5"/>
    <w:rsid w:val="001D5EC4"/>
    <w:rsid w:val="001D7012"/>
    <w:rsid w:val="001E2196"/>
    <w:rsid w:val="001F13D3"/>
    <w:rsid w:val="001F3487"/>
    <w:rsid w:val="00211E11"/>
    <w:rsid w:val="00214910"/>
    <w:rsid w:val="00215F47"/>
    <w:rsid w:val="002221E3"/>
    <w:rsid w:val="00225CA6"/>
    <w:rsid w:val="00232170"/>
    <w:rsid w:val="00235511"/>
    <w:rsid w:val="00241F6D"/>
    <w:rsid w:val="00247CAA"/>
    <w:rsid w:val="00256C25"/>
    <w:rsid w:val="002635A0"/>
    <w:rsid w:val="00264D1A"/>
    <w:rsid w:val="002667AA"/>
    <w:rsid w:val="0026782A"/>
    <w:rsid w:val="00270CC3"/>
    <w:rsid w:val="00277E58"/>
    <w:rsid w:val="00290D27"/>
    <w:rsid w:val="00293B80"/>
    <w:rsid w:val="00295071"/>
    <w:rsid w:val="00296678"/>
    <w:rsid w:val="002B222D"/>
    <w:rsid w:val="002B2A1F"/>
    <w:rsid w:val="002B2D9D"/>
    <w:rsid w:val="002B3BEE"/>
    <w:rsid w:val="002B69CE"/>
    <w:rsid w:val="002B72F6"/>
    <w:rsid w:val="002C0955"/>
    <w:rsid w:val="002C1941"/>
    <w:rsid w:val="002C3535"/>
    <w:rsid w:val="002C5486"/>
    <w:rsid w:val="002D04AB"/>
    <w:rsid w:val="002D2193"/>
    <w:rsid w:val="002D3A87"/>
    <w:rsid w:val="002D4001"/>
    <w:rsid w:val="002D45E4"/>
    <w:rsid w:val="002D48EA"/>
    <w:rsid w:val="002D5167"/>
    <w:rsid w:val="002D54AC"/>
    <w:rsid w:val="002D7526"/>
    <w:rsid w:val="002E7115"/>
    <w:rsid w:val="002F2885"/>
    <w:rsid w:val="002F7251"/>
    <w:rsid w:val="00300CBA"/>
    <w:rsid w:val="003011BB"/>
    <w:rsid w:val="00301EAB"/>
    <w:rsid w:val="00314D54"/>
    <w:rsid w:val="0031508D"/>
    <w:rsid w:val="0031536F"/>
    <w:rsid w:val="00316DE8"/>
    <w:rsid w:val="003256B0"/>
    <w:rsid w:val="00341C01"/>
    <w:rsid w:val="003427A4"/>
    <w:rsid w:val="003517A1"/>
    <w:rsid w:val="00356B8C"/>
    <w:rsid w:val="00356CAC"/>
    <w:rsid w:val="00360910"/>
    <w:rsid w:val="003627A8"/>
    <w:rsid w:val="00363705"/>
    <w:rsid w:val="0036450A"/>
    <w:rsid w:val="00366810"/>
    <w:rsid w:val="00366A37"/>
    <w:rsid w:val="00371444"/>
    <w:rsid w:val="00373702"/>
    <w:rsid w:val="00375E95"/>
    <w:rsid w:val="00394BB1"/>
    <w:rsid w:val="00395B34"/>
    <w:rsid w:val="00395E3D"/>
    <w:rsid w:val="00397919"/>
    <w:rsid w:val="003A0F99"/>
    <w:rsid w:val="003A2066"/>
    <w:rsid w:val="003A2381"/>
    <w:rsid w:val="003A65C3"/>
    <w:rsid w:val="003A7173"/>
    <w:rsid w:val="003A7F16"/>
    <w:rsid w:val="003B586E"/>
    <w:rsid w:val="003B6E5D"/>
    <w:rsid w:val="003B76B1"/>
    <w:rsid w:val="003B7C1C"/>
    <w:rsid w:val="003C1167"/>
    <w:rsid w:val="003C2314"/>
    <w:rsid w:val="003C429D"/>
    <w:rsid w:val="003D2800"/>
    <w:rsid w:val="003D40C9"/>
    <w:rsid w:val="003D4631"/>
    <w:rsid w:val="003D6A88"/>
    <w:rsid w:val="003E13DE"/>
    <w:rsid w:val="003E3AFD"/>
    <w:rsid w:val="00401623"/>
    <w:rsid w:val="0040314A"/>
    <w:rsid w:val="00407545"/>
    <w:rsid w:val="00410A44"/>
    <w:rsid w:val="00413058"/>
    <w:rsid w:val="004157B5"/>
    <w:rsid w:val="00416480"/>
    <w:rsid w:val="00421BD6"/>
    <w:rsid w:val="00423D09"/>
    <w:rsid w:val="00427CAF"/>
    <w:rsid w:val="004329BD"/>
    <w:rsid w:val="004334C6"/>
    <w:rsid w:val="00433617"/>
    <w:rsid w:val="00436492"/>
    <w:rsid w:val="004404A0"/>
    <w:rsid w:val="004420FF"/>
    <w:rsid w:val="00444F3E"/>
    <w:rsid w:val="0045358E"/>
    <w:rsid w:val="00454884"/>
    <w:rsid w:val="004603A7"/>
    <w:rsid w:val="004627D7"/>
    <w:rsid w:val="0046293E"/>
    <w:rsid w:val="0046636C"/>
    <w:rsid w:val="00467FAD"/>
    <w:rsid w:val="004704CB"/>
    <w:rsid w:val="00471EFB"/>
    <w:rsid w:val="00472E4B"/>
    <w:rsid w:val="004772B4"/>
    <w:rsid w:val="00480F15"/>
    <w:rsid w:val="00482031"/>
    <w:rsid w:val="0048742F"/>
    <w:rsid w:val="00490353"/>
    <w:rsid w:val="00497C9F"/>
    <w:rsid w:val="004B0F16"/>
    <w:rsid w:val="004B1B41"/>
    <w:rsid w:val="004B30CD"/>
    <w:rsid w:val="004B3948"/>
    <w:rsid w:val="004C0D02"/>
    <w:rsid w:val="004C3D13"/>
    <w:rsid w:val="004C6230"/>
    <w:rsid w:val="004C68F5"/>
    <w:rsid w:val="004D0565"/>
    <w:rsid w:val="004D18B9"/>
    <w:rsid w:val="004E1EC2"/>
    <w:rsid w:val="004E41FB"/>
    <w:rsid w:val="004E6B43"/>
    <w:rsid w:val="004F65D3"/>
    <w:rsid w:val="0051079D"/>
    <w:rsid w:val="00513A30"/>
    <w:rsid w:val="0052011E"/>
    <w:rsid w:val="0052176E"/>
    <w:rsid w:val="00532609"/>
    <w:rsid w:val="00537F7D"/>
    <w:rsid w:val="005444C9"/>
    <w:rsid w:val="00545651"/>
    <w:rsid w:val="00547C6C"/>
    <w:rsid w:val="005501E0"/>
    <w:rsid w:val="005518AA"/>
    <w:rsid w:val="005543CD"/>
    <w:rsid w:val="00566284"/>
    <w:rsid w:val="00573522"/>
    <w:rsid w:val="00576ED4"/>
    <w:rsid w:val="00584168"/>
    <w:rsid w:val="00590164"/>
    <w:rsid w:val="0059523C"/>
    <w:rsid w:val="005973C0"/>
    <w:rsid w:val="005A6399"/>
    <w:rsid w:val="005A7AB3"/>
    <w:rsid w:val="005B22F1"/>
    <w:rsid w:val="005B421F"/>
    <w:rsid w:val="005C073D"/>
    <w:rsid w:val="005C0CE9"/>
    <w:rsid w:val="005C26B6"/>
    <w:rsid w:val="005C2B3F"/>
    <w:rsid w:val="005C3C95"/>
    <w:rsid w:val="005C4F44"/>
    <w:rsid w:val="005C6E40"/>
    <w:rsid w:val="005D07CD"/>
    <w:rsid w:val="005D0DC8"/>
    <w:rsid w:val="005D4D16"/>
    <w:rsid w:val="005D638D"/>
    <w:rsid w:val="005E0115"/>
    <w:rsid w:val="005E3425"/>
    <w:rsid w:val="005E3A47"/>
    <w:rsid w:val="005E75E2"/>
    <w:rsid w:val="005F2BBC"/>
    <w:rsid w:val="005F582A"/>
    <w:rsid w:val="00604BCF"/>
    <w:rsid w:val="00605CAD"/>
    <w:rsid w:val="00611FE8"/>
    <w:rsid w:val="00613033"/>
    <w:rsid w:val="00613AD1"/>
    <w:rsid w:val="006142E2"/>
    <w:rsid w:val="00621267"/>
    <w:rsid w:val="00631119"/>
    <w:rsid w:val="00632F68"/>
    <w:rsid w:val="00634BDA"/>
    <w:rsid w:val="00640801"/>
    <w:rsid w:val="00640AFC"/>
    <w:rsid w:val="00641764"/>
    <w:rsid w:val="00642C93"/>
    <w:rsid w:val="006443B8"/>
    <w:rsid w:val="00645FFF"/>
    <w:rsid w:val="0064718C"/>
    <w:rsid w:val="00657A91"/>
    <w:rsid w:val="00664E4D"/>
    <w:rsid w:val="00670069"/>
    <w:rsid w:val="00674C3E"/>
    <w:rsid w:val="00677394"/>
    <w:rsid w:val="00680A0D"/>
    <w:rsid w:val="00680B68"/>
    <w:rsid w:val="00680F4F"/>
    <w:rsid w:val="00681F4D"/>
    <w:rsid w:val="00684F62"/>
    <w:rsid w:val="006959CC"/>
    <w:rsid w:val="006A7D74"/>
    <w:rsid w:val="006B02C8"/>
    <w:rsid w:val="006B1D8E"/>
    <w:rsid w:val="006C2047"/>
    <w:rsid w:val="006C3B2E"/>
    <w:rsid w:val="006C3F37"/>
    <w:rsid w:val="006D0F40"/>
    <w:rsid w:val="006D21CE"/>
    <w:rsid w:val="006D2F1C"/>
    <w:rsid w:val="006D5198"/>
    <w:rsid w:val="006E102B"/>
    <w:rsid w:val="006E21F6"/>
    <w:rsid w:val="006E4370"/>
    <w:rsid w:val="006E7D9B"/>
    <w:rsid w:val="006F29EB"/>
    <w:rsid w:val="006F4704"/>
    <w:rsid w:val="006F75EE"/>
    <w:rsid w:val="00705D77"/>
    <w:rsid w:val="00711E39"/>
    <w:rsid w:val="00711FE4"/>
    <w:rsid w:val="00717B13"/>
    <w:rsid w:val="007204E5"/>
    <w:rsid w:val="00720C5B"/>
    <w:rsid w:val="00726F42"/>
    <w:rsid w:val="007309DE"/>
    <w:rsid w:val="00734600"/>
    <w:rsid w:val="00736EB0"/>
    <w:rsid w:val="00737348"/>
    <w:rsid w:val="0074391E"/>
    <w:rsid w:val="00767820"/>
    <w:rsid w:val="00780328"/>
    <w:rsid w:val="007822F9"/>
    <w:rsid w:val="0078676B"/>
    <w:rsid w:val="00793372"/>
    <w:rsid w:val="007A0436"/>
    <w:rsid w:val="007B2742"/>
    <w:rsid w:val="007B299D"/>
    <w:rsid w:val="007B29DF"/>
    <w:rsid w:val="007C10C1"/>
    <w:rsid w:val="007C2663"/>
    <w:rsid w:val="007C65A1"/>
    <w:rsid w:val="007C6F48"/>
    <w:rsid w:val="007D4AC7"/>
    <w:rsid w:val="007E30D9"/>
    <w:rsid w:val="007E3DF5"/>
    <w:rsid w:val="007E60CD"/>
    <w:rsid w:val="007E78BA"/>
    <w:rsid w:val="007F3A11"/>
    <w:rsid w:val="007F76F7"/>
    <w:rsid w:val="007F7C4D"/>
    <w:rsid w:val="00814316"/>
    <w:rsid w:val="0081685C"/>
    <w:rsid w:val="00840C4C"/>
    <w:rsid w:val="00842EB4"/>
    <w:rsid w:val="0084384C"/>
    <w:rsid w:val="0084410B"/>
    <w:rsid w:val="00845205"/>
    <w:rsid w:val="008462B5"/>
    <w:rsid w:val="008534C4"/>
    <w:rsid w:val="00855FAE"/>
    <w:rsid w:val="00856126"/>
    <w:rsid w:val="00857C2A"/>
    <w:rsid w:val="00860247"/>
    <w:rsid w:val="008654C7"/>
    <w:rsid w:val="00866CF1"/>
    <w:rsid w:val="008678F9"/>
    <w:rsid w:val="008819F5"/>
    <w:rsid w:val="00882D0C"/>
    <w:rsid w:val="00893A16"/>
    <w:rsid w:val="008944DA"/>
    <w:rsid w:val="008A1ABF"/>
    <w:rsid w:val="008A21D7"/>
    <w:rsid w:val="008A23B4"/>
    <w:rsid w:val="008A2D9F"/>
    <w:rsid w:val="008A3AEE"/>
    <w:rsid w:val="008A40B8"/>
    <w:rsid w:val="008B1F22"/>
    <w:rsid w:val="008B351B"/>
    <w:rsid w:val="008C19C0"/>
    <w:rsid w:val="008D3668"/>
    <w:rsid w:val="008D4B5B"/>
    <w:rsid w:val="008E1DBF"/>
    <w:rsid w:val="008E6BDB"/>
    <w:rsid w:val="008F1271"/>
    <w:rsid w:val="008F2094"/>
    <w:rsid w:val="008F4E86"/>
    <w:rsid w:val="008F5035"/>
    <w:rsid w:val="0090681A"/>
    <w:rsid w:val="0091630A"/>
    <w:rsid w:val="00916FBF"/>
    <w:rsid w:val="00920D88"/>
    <w:rsid w:val="00924F26"/>
    <w:rsid w:val="00930CA9"/>
    <w:rsid w:val="00931BB1"/>
    <w:rsid w:val="00931C4B"/>
    <w:rsid w:val="00937082"/>
    <w:rsid w:val="00940C0B"/>
    <w:rsid w:val="009433C9"/>
    <w:rsid w:val="00946264"/>
    <w:rsid w:val="00947D29"/>
    <w:rsid w:val="00950BC1"/>
    <w:rsid w:val="009522FD"/>
    <w:rsid w:val="009561F7"/>
    <w:rsid w:val="00956F00"/>
    <w:rsid w:val="009608B9"/>
    <w:rsid w:val="00963F72"/>
    <w:rsid w:val="0097278B"/>
    <w:rsid w:val="00973ACF"/>
    <w:rsid w:val="00982D1C"/>
    <w:rsid w:val="00982FFD"/>
    <w:rsid w:val="009850F6"/>
    <w:rsid w:val="00991444"/>
    <w:rsid w:val="00992697"/>
    <w:rsid w:val="00992B80"/>
    <w:rsid w:val="00996732"/>
    <w:rsid w:val="009977A6"/>
    <w:rsid w:val="009A01C4"/>
    <w:rsid w:val="009A1104"/>
    <w:rsid w:val="009B5D26"/>
    <w:rsid w:val="009C19E5"/>
    <w:rsid w:val="009E12AE"/>
    <w:rsid w:val="009F2519"/>
    <w:rsid w:val="009F4AC1"/>
    <w:rsid w:val="009F5197"/>
    <w:rsid w:val="00A02B72"/>
    <w:rsid w:val="00A051DC"/>
    <w:rsid w:val="00A156A1"/>
    <w:rsid w:val="00A166BF"/>
    <w:rsid w:val="00A1684B"/>
    <w:rsid w:val="00A23AEB"/>
    <w:rsid w:val="00A30426"/>
    <w:rsid w:val="00A318B6"/>
    <w:rsid w:val="00A31A76"/>
    <w:rsid w:val="00A34499"/>
    <w:rsid w:val="00A35044"/>
    <w:rsid w:val="00A36F59"/>
    <w:rsid w:val="00A42CB8"/>
    <w:rsid w:val="00A471C2"/>
    <w:rsid w:val="00A53AA7"/>
    <w:rsid w:val="00A54B36"/>
    <w:rsid w:val="00A565CC"/>
    <w:rsid w:val="00A64234"/>
    <w:rsid w:val="00A72499"/>
    <w:rsid w:val="00A738A2"/>
    <w:rsid w:val="00A73E38"/>
    <w:rsid w:val="00A80458"/>
    <w:rsid w:val="00A81E4F"/>
    <w:rsid w:val="00A83AA9"/>
    <w:rsid w:val="00A86DAD"/>
    <w:rsid w:val="00A92C33"/>
    <w:rsid w:val="00A94157"/>
    <w:rsid w:val="00A95F3F"/>
    <w:rsid w:val="00AA1B9B"/>
    <w:rsid w:val="00AA7DF4"/>
    <w:rsid w:val="00AB465C"/>
    <w:rsid w:val="00AC3607"/>
    <w:rsid w:val="00AC6D1B"/>
    <w:rsid w:val="00AD6242"/>
    <w:rsid w:val="00AD763C"/>
    <w:rsid w:val="00AE2C99"/>
    <w:rsid w:val="00AE4F50"/>
    <w:rsid w:val="00AE550D"/>
    <w:rsid w:val="00AF37EA"/>
    <w:rsid w:val="00B01B0E"/>
    <w:rsid w:val="00B03693"/>
    <w:rsid w:val="00B06433"/>
    <w:rsid w:val="00B06C5F"/>
    <w:rsid w:val="00B11B00"/>
    <w:rsid w:val="00B212DE"/>
    <w:rsid w:val="00B3650C"/>
    <w:rsid w:val="00B45215"/>
    <w:rsid w:val="00B501B2"/>
    <w:rsid w:val="00B55214"/>
    <w:rsid w:val="00B56693"/>
    <w:rsid w:val="00B61E13"/>
    <w:rsid w:val="00B70C2D"/>
    <w:rsid w:val="00B7140D"/>
    <w:rsid w:val="00B73799"/>
    <w:rsid w:val="00B81139"/>
    <w:rsid w:val="00B8583B"/>
    <w:rsid w:val="00B8660D"/>
    <w:rsid w:val="00B9078C"/>
    <w:rsid w:val="00B9085E"/>
    <w:rsid w:val="00B92A30"/>
    <w:rsid w:val="00B95061"/>
    <w:rsid w:val="00B97203"/>
    <w:rsid w:val="00BA223D"/>
    <w:rsid w:val="00BB0C71"/>
    <w:rsid w:val="00BB4BB4"/>
    <w:rsid w:val="00BC0282"/>
    <w:rsid w:val="00BC27B9"/>
    <w:rsid w:val="00BC2F2E"/>
    <w:rsid w:val="00BC4470"/>
    <w:rsid w:val="00BC556D"/>
    <w:rsid w:val="00BC71A0"/>
    <w:rsid w:val="00BD353C"/>
    <w:rsid w:val="00BE456F"/>
    <w:rsid w:val="00BF1C29"/>
    <w:rsid w:val="00BF58DE"/>
    <w:rsid w:val="00BF7DBF"/>
    <w:rsid w:val="00C043A7"/>
    <w:rsid w:val="00C13A60"/>
    <w:rsid w:val="00C14381"/>
    <w:rsid w:val="00C21FC7"/>
    <w:rsid w:val="00C23DD2"/>
    <w:rsid w:val="00C306E4"/>
    <w:rsid w:val="00C30E96"/>
    <w:rsid w:val="00C3261A"/>
    <w:rsid w:val="00C43D08"/>
    <w:rsid w:val="00C45D94"/>
    <w:rsid w:val="00C46A21"/>
    <w:rsid w:val="00C521CA"/>
    <w:rsid w:val="00C52A16"/>
    <w:rsid w:val="00C5636C"/>
    <w:rsid w:val="00C5786A"/>
    <w:rsid w:val="00C63B19"/>
    <w:rsid w:val="00C64423"/>
    <w:rsid w:val="00C73199"/>
    <w:rsid w:val="00C85B5A"/>
    <w:rsid w:val="00C86F30"/>
    <w:rsid w:val="00C9656A"/>
    <w:rsid w:val="00C971E9"/>
    <w:rsid w:val="00CA337A"/>
    <w:rsid w:val="00CA4C6C"/>
    <w:rsid w:val="00CB3449"/>
    <w:rsid w:val="00CB34FE"/>
    <w:rsid w:val="00CB7A39"/>
    <w:rsid w:val="00CC0943"/>
    <w:rsid w:val="00CC1148"/>
    <w:rsid w:val="00CC2DE1"/>
    <w:rsid w:val="00CC5208"/>
    <w:rsid w:val="00CC67AB"/>
    <w:rsid w:val="00CC6B2A"/>
    <w:rsid w:val="00CC7799"/>
    <w:rsid w:val="00CD3493"/>
    <w:rsid w:val="00CD55D3"/>
    <w:rsid w:val="00CE0EC9"/>
    <w:rsid w:val="00CE159E"/>
    <w:rsid w:val="00CE4F6A"/>
    <w:rsid w:val="00CE5634"/>
    <w:rsid w:val="00CF1547"/>
    <w:rsid w:val="00CF3F5C"/>
    <w:rsid w:val="00D0061F"/>
    <w:rsid w:val="00D01524"/>
    <w:rsid w:val="00D046E5"/>
    <w:rsid w:val="00D0486D"/>
    <w:rsid w:val="00D07594"/>
    <w:rsid w:val="00D119E4"/>
    <w:rsid w:val="00D14DB2"/>
    <w:rsid w:val="00D150B0"/>
    <w:rsid w:val="00D1731F"/>
    <w:rsid w:val="00D222CA"/>
    <w:rsid w:val="00D30E88"/>
    <w:rsid w:val="00D35118"/>
    <w:rsid w:val="00D45CCA"/>
    <w:rsid w:val="00D5634E"/>
    <w:rsid w:val="00D64329"/>
    <w:rsid w:val="00D65F50"/>
    <w:rsid w:val="00D67D85"/>
    <w:rsid w:val="00D717C4"/>
    <w:rsid w:val="00D74404"/>
    <w:rsid w:val="00D755D8"/>
    <w:rsid w:val="00D77561"/>
    <w:rsid w:val="00D846D5"/>
    <w:rsid w:val="00D85DCA"/>
    <w:rsid w:val="00D9366C"/>
    <w:rsid w:val="00DA1856"/>
    <w:rsid w:val="00DA3885"/>
    <w:rsid w:val="00DA5B09"/>
    <w:rsid w:val="00DA6266"/>
    <w:rsid w:val="00DB014E"/>
    <w:rsid w:val="00DB3E2D"/>
    <w:rsid w:val="00DC084D"/>
    <w:rsid w:val="00DD2E57"/>
    <w:rsid w:val="00DD3B9F"/>
    <w:rsid w:val="00DE1956"/>
    <w:rsid w:val="00DE2F8A"/>
    <w:rsid w:val="00DE4F51"/>
    <w:rsid w:val="00DF461F"/>
    <w:rsid w:val="00E01DAF"/>
    <w:rsid w:val="00E03714"/>
    <w:rsid w:val="00E03993"/>
    <w:rsid w:val="00E11823"/>
    <w:rsid w:val="00E151ED"/>
    <w:rsid w:val="00E2113F"/>
    <w:rsid w:val="00E21388"/>
    <w:rsid w:val="00E21B23"/>
    <w:rsid w:val="00E24FDA"/>
    <w:rsid w:val="00E26DA7"/>
    <w:rsid w:val="00E37CA0"/>
    <w:rsid w:val="00E40FAB"/>
    <w:rsid w:val="00E42648"/>
    <w:rsid w:val="00E5043F"/>
    <w:rsid w:val="00E50B0C"/>
    <w:rsid w:val="00E52E27"/>
    <w:rsid w:val="00E55F87"/>
    <w:rsid w:val="00E648F3"/>
    <w:rsid w:val="00E67A36"/>
    <w:rsid w:val="00E71B7C"/>
    <w:rsid w:val="00E9372B"/>
    <w:rsid w:val="00E973C6"/>
    <w:rsid w:val="00E9798D"/>
    <w:rsid w:val="00EA5B5D"/>
    <w:rsid w:val="00EA6E76"/>
    <w:rsid w:val="00EB38EA"/>
    <w:rsid w:val="00EB55CD"/>
    <w:rsid w:val="00EB6FD7"/>
    <w:rsid w:val="00EC3A29"/>
    <w:rsid w:val="00EC7E6D"/>
    <w:rsid w:val="00ED1834"/>
    <w:rsid w:val="00ED3B4D"/>
    <w:rsid w:val="00ED3D75"/>
    <w:rsid w:val="00ED5E52"/>
    <w:rsid w:val="00EF0AB8"/>
    <w:rsid w:val="00EF26D7"/>
    <w:rsid w:val="00F06CF0"/>
    <w:rsid w:val="00F078FF"/>
    <w:rsid w:val="00F115DC"/>
    <w:rsid w:val="00F214B7"/>
    <w:rsid w:val="00F22822"/>
    <w:rsid w:val="00F3207D"/>
    <w:rsid w:val="00F33B96"/>
    <w:rsid w:val="00F37319"/>
    <w:rsid w:val="00F374D2"/>
    <w:rsid w:val="00F44417"/>
    <w:rsid w:val="00F45922"/>
    <w:rsid w:val="00F57F2F"/>
    <w:rsid w:val="00F61D4F"/>
    <w:rsid w:val="00F62F94"/>
    <w:rsid w:val="00F64B34"/>
    <w:rsid w:val="00F71A3B"/>
    <w:rsid w:val="00F738EC"/>
    <w:rsid w:val="00F80FF5"/>
    <w:rsid w:val="00F83461"/>
    <w:rsid w:val="00F83B44"/>
    <w:rsid w:val="00F862EE"/>
    <w:rsid w:val="00F926B1"/>
    <w:rsid w:val="00F944DF"/>
    <w:rsid w:val="00F950E3"/>
    <w:rsid w:val="00F965C9"/>
    <w:rsid w:val="00FB17B4"/>
    <w:rsid w:val="00FC1E22"/>
    <w:rsid w:val="00FC69AC"/>
    <w:rsid w:val="00FD2DD1"/>
    <w:rsid w:val="00FD4B3D"/>
    <w:rsid w:val="00FD5D91"/>
    <w:rsid w:val="00FD6008"/>
    <w:rsid w:val="00FE1416"/>
    <w:rsid w:val="00FE5415"/>
    <w:rsid w:val="00FE56F2"/>
    <w:rsid w:val="00FF3A7F"/>
    <w:rsid w:val="00FF78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qFormat="1"/>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Note Heading" w:uiPriority="0"/>
    <w:lsdException w:name="Body Tex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4910"/>
    <w:pPr>
      <w:spacing w:after="0" w:line="240" w:lineRule="auto"/>
    </w:pPr>
    <w:rPr>
      <w:rFonts w:ascii="Times New Roman" w:eastAsiaTheme="minorEastAsia" w:hAnsi="Times New Roman" w:cs="Times New Roman"/>
      <w:lang w:eastAsia="ru-RU"/>
    </w:rPr>
  </w:style>
  <w:style w:type="paragraph" w:styleId="1">
    <w:name w:val="heading 1"/>
    <w:basedOn w:val="a"/>
    <w:next w:val="a"/>
    <w:link w:val="10"/>
    <w:qFormat/>
    <w:rsid w:val="0017035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17035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170351"/>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17035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A156A1"/>
    <w:pPr>
      <w:keepNext/>
      <w:overflowPunct w:val="0"/>
      <w:autoSpaceDE w:val="0"/>
      <w:autoSpaceDN w:val="0"/>
      <w:adjustRightInd w:val="0"/>
      <w:outlineLvl w:val="4"/>
    </w:pPr>
    <w:rPr>
      <w:rFonts w:eastAsia="Times New Roman"/>
      <w:sz w:val="24"/>
      <w:szCs w:val="20"/>
    </w:rPr>
  </w:style>
  <w:style w:type="paragraph" w:styleId="6">
    <w:name w:val="heading 6"/>
    <w:basedOn w:val="a"/>
    <w:next w:val="a"/>
    <w:link w:val="60"/>
    <w:uiPriority w:val="99"/>
    <w:qFormat/>
    <w:rsid w:val="00A156A1"/>
    <w:pPr>
      <w:keepNext/>
      <w:spacing w:line="360" w:lineRule="auto"/>
      <w:ind w:left="284" w:right="284" w:firstLine="454"/>
      <w:contextualSpacing/>
      <w:jc w:val="both"/>
      <w:outlineLvl w:val="5"/>
    </w:pPr>
    <w:rPr>
      <w:rFonts w:eastAsia="Times New Roman"/>
      <w:i/>
      <w:sz w:val="24"/>
      <w:szCs w:val="20"/>
    </w:rPr>
  </w:style>
  <w:style w:type="paragraph" w:styleId="7">
    <w:name w:val="heading 7"/>
    <w:basedOn w:val="a"/>
    <w:next w:val="a"/>
    <w:link w:val="70"/>
    <w:qFormat/>
    <w:rsid w:val="007C2663"/>
    <w:pPr>
      <w:spacing w:before="240" w:after="60" w:line="276" w:lineRule="auto"/>
      <w:outlineLvl w:val="6"/>
    </w:pPr>
    <w:rPr>
      <w:rFonts w:eastAsia="Times New Roman"/>
      <w:sz w:val="24"/>
      <w:szCs w:val="24"/>
    </w:rPr>
  </w:style>
  <w:style w:type="paragraph" w:styleId="8">
    <w:name w:val="heading 8"/>
    <w:basedOn w:val="a"/>
    <w:next w:val="a"/>
    <w:link w:val="80"/>
    <w:uiPriority w:val="9"/>
    <w:unhideWhenUsed/>
    <w:qFormat/>
    <w:rsid w:val="007204E5"/>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qFormat/>
    <w:rsid w:val="00A156A1"/>
    <w:pPr>
      <w:keepNext/>
      <w:spacing w:line="360" w:lineRule="auto"/>
      <w:ind w:left="284" w:right="284" w:firstLine="454"/>
      <w:contextualSpacing/>
      <w:jc w:val="center"/>
      <w:outlineLvl w:val="8"/>
    </w:pPr>
    <w:rPr>
      <w:rFonts w:eastAsia="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70351"/>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170351"/>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rsid w:val="00170351"/>
    <w:rPr>
      <w:rFonts w:asciiTheme="majorHAnsi" w:eastAsiaTheme="majorEastAsia" w:hAnsiTheme="majorHAnsi" w:cstheme="majorBidi"/>
      <w:b/>
      <w:bCs/>
      <w:color w:val="4F81BD" w:themeColor="accent1"/>
      <w:lang w:eastAsia="ru-RU"/>
    </w:rPr>
  </w:style>
  <w:style w:type="character" w:customStyle="1" w:styleId="40">
    <w:name w:val="Заголовок 4 Знак"/>
    <w:basedOn w:val="a0"/>
    <w:link w:val="4"/>
    <w:uiPriority w:val="9"/>
    <w:rsid w:val="00170351"/>
    <w:rPr>
      <w:rFonts w:asciiTheme="majorHAnsi" w:eastAsiaTheme="majorEastAsia" w:hAnsiTheme="majorHAnsi" w:cstheme="majorBidi"/>
      <w:b/>
      <w:bCs/>
      <w:i/>
      <w:iCs/>
      <w:color w:val="4F81BD" w:themeColor="accent1"/>
      <w:lang w:eastAsia="ru-RU"/>
    </w:rPr>
  </w:style>
  <w:style w:type="character" w:customStyle="1" w:styleId="50">
    <w:name w:val="Заголовок 5 Знак"/>
    <w:basedOn w:val="a0"/>
    <w:link w:val="5"/>
    <w:uiPriority w:val="9"/>
    <w:rsid w:val="00A156A1"/>
    <w:rPr>
      <w:rFonts w:ascii="Times New Roman" w:eastAsia="Times New Roman" w:hAnsi="Times New Roman" w:cs="Times New Roman"/>
      <w:sz w:val="24"/>
      <w:szCs w:val="20"/>
    </w:rPr>
  </w:style>
  <w:style w:type="character" w:customStyle="1" w:styleId="60">
    <w:name w:val="Заголовок 6 Знак"/>
    <w:basedOn w:val="a0"/>
    <w:link w:val="6"/>
    <w:uiPriority w:val="99"/>
    <w:rsid w:val="00A156A1"/>
    <w:rPr>
      <w:rFonts w:ascii="Times New Roman" w:eastAsia="Times New Roman" w:hAnsi="Times New Roman" w:cs="Times New Roman"/>
      <w:i/>
      <w:sz w:val="24"/>
      <w:szCs w:val="20"/>
      <w:lang w:eastAsia="ru-RU"/>
    </w:rPr>
  </w:style>
  <w:style w:type="character" w:customStyle="1" w:styleId="70">
    <w:name w:val="Заголовок 7 Знак"/>
    <w:basedOn w:val="a0"/>
    <w:link w:val="7"/>
    <w:rsid w:val="007C2663"/>
    <w:rPr>
      <w:rFonts w:ascii="Times New Roman" w:eastAsia="Times New Roman" w:hAnsi="Times New Roman" w:cs="Times New Roman"/>
      <w:sz w:val="24"/>
      <w:szCs w:val="24"/>
      <w:lang w:eastAsia="ru-RU"/>
    </w:rPr>
  </w:style>
  <w:style w:type="character" w:customStyle="1" w:styleId="90">
    <w:name w:val="Заголовок 9 Знак"/>
    <w:basedOn w:val="a0"/>
    <w:link w:val="9"/>
    <w:rsid w:val="00A156A1"/>
    <w:rPr>
      <w:rFonts w:ascii="Times New Roman" w:eastAsia="Times New Roman" w:hAnsi="Times New Roman" w:cs="Times New Roman"/>
      <w:sz w:val="32"/>
      <w:szCs w:val="20"/>
      <w:lang w:eastAsia="ru-RU"/>
    </w:rPr>
  </w:style>
  <w:style w:type="paragraph" w:styleId="a3">
    <w:name w:val="header"/>
    <w:basedOn w:val="a"/>
    <w:link w:val="a4"/>
    <w:unhideWhenUsed/>
    <w:rsid w:val="000B5343"/>
    <w:pPr>
      <w:tabs>
        <w:tab w:val="center" w:pos="4677"/>
        <w:tab w:val="right" w:pos="9355"/>
      </w:tabs>
    </w:pPr>
  </w:style>
  <w:style w:type="character" w:customStyle="1" w:styleId="a4">
    <w:name w:val="Верхний колонтитул Знак"/>
    <w:basedOn w:val="a0"/>
    <w:link w:val="a3"/>
    <w:rsid w:val="000B5343"/>
    <w:rPr>
      <w:rFonts w:ascii="Times New Roman" w:eastAsiaTheme="minorEastAsia" w:hAnsi="Times New Roman" w:cs="Times New Roman"/>
      <w:lang w:eastAsia="ru-RU"/>
    </w:rPr>
  </w:style>
  <w:style w:type="paragraph" w:styleId="a5">
    <w:name w:val="footer"/>
    <w:basedOn w:val="a"/>
    <w:link w:val="a6"/>
    <w:uiPriority w:val="99"/>
    <w:unhideWhenUsed/>
    <w:qFormat/>
    <w:rsid w:val="000B5343"/>
    <w:pPr>
      <w:tabs>
        <w:tab w:val="center" w:pos="4677"/>
        <w:tab w:val="right" w:pos="9355"/>
      </w:tabs>
    </w:pPr>
  </w:style>
  <w:style w:type="character" w:customStyle="1" w:styleId="a6">
    <w:name w:val="Нижний колонтитул Знак"/>
    <w:basedOn w:val="a0"/>
    <w:link w:val="a5"/>
    <w:uiPriority w:val="99"/>
    <w:qFormat/>
    <w:rsid w:val="000B5343"/>
    <w:rPr>
      <w:rFonts w:ascii="Times New Roman" w:eastAsiaTheme="minorEastAsia" w:hAnsi="Times New Roman" w:cs="Times New Roman"/>
      <w:lang w:eastAsia="ru-RU"/>
    </w:rPr>
  </w:style>
  <w:style w:type="paragraph" w:customStyle="1" w:styleId="11">
    <w:name w:val="Стиль1"/>
    <w:basedOn w:val="a"/>
    <w:link w:val="12"/>
    <w:qFormat/>
    <w:rsid w:val="00170351"/>
    <w:pPr>
      <w:spacing w:line="277" w:lineRule="auto"/>
      <w:ind w:right="200" w:firstLine="708"/>
    </w:pPr>
    <w:rPr>
      <w:rFonts w:eastAsia="Times New Roman"/>
      <w:b/>
      <w:bCs/>
      <w:sz w:val="32"/>
      <w:szCs w:val="32"/>
    </w:rPr>
  </w:style>
  <w:style w:type="character" w:customStyle="1" w:styleId="12">
    <w:name w:val="Стиль1 Знак"/>
    <w:basedOn w:val="a0"/>
    <w:link w:val="11"/>
    <w:rsid w:val="00170351"/>
    <w:rPr>
      <w:rFonts w:ascii="Times New Roman" w:eastAsia="Times New Roman" w:hAnsi="Times New Roman" w:cs="Times New Roman"/>
      <w:b/>
      <w:bCs/>
      <w:sz w:val="32"/>
      <w:szCs w:val="32"/>
      <w:lang w:eastAsia="ru-RU"/>
    </w:rPr>
  </w:style>
  <w:style w:type="paragraph" w:styleId="a7">
    <w:name w:val="List Paragraph"/>
    <w:basedOn w:val="a"/>
    <w:link w:val="a8"/>
    <w:qFormat/>
    <w:rsid w:val="00621267"/>
    <w:pPr>
      <w:spacing w:after="200" w:line="276" w:lineRule="auto"/>
      <w:ind w:left="720"/>
      <w:contextualSpacing/>
    </w:pPr>
    <w:rPr>
      <w:rFonts w:ascii="Calibri" w:eastAsia="Times New Roman" w:hAnsi="Calibri"/>
    </w:rPr>
  </w:style>
  <w:style w:type="character" w:customStyle="1" w:styleId="a8">
    <w:name w:val="Абзац списка Знак"/>
    <w:link w:val="a7"/>
    <w:rsid w:val="00621267"/>
    <w:rPr>
      <w:rFonts w:ascii="Calibri" w:eastAsia="Times New Roman" w:hAnsi="Calibri" w:cs="Times New Roman"/>
      <w:lang w:eastAsia="ru-RU"/>
    </w:rPr>
  </w:style>
  <w:style w:type="paragraph" w:styleId="a9">
    <w:name w:val="Document Map"/>
    <w:basedOn w:val="a"/>
    <w:link w:val="aa"/>
    <w:semiHidden/>
    <w:unhideWhenUsed/>
    <w:rsid w:val="002B69CE"/>
    <w:rPr>
      <w:rFonts w:ascii="Tahoma" w:hAnsi="Tahoma" w:cs="Tahoma"/>
      <w:sz w:val="16"/>
      <w:szCs w:val="16"/>
    </w:rPr>
  </w:style>
  <w:style w:type="character" w:customStyle="1" w:styleId="aa">
    <w:name w:val="Схема документа Знак"/>
    <w:basedOn w:val="a0"/>
    <w:link w:val="a9"/>
    <w:semiHidden/>
    <w:rsid w:val="002B69CE"/>
    <w:rPr>
      <w:rFonts w:ascii="Tahoma" w:eastAsiaTheme="minorEastAsia" w:hAnsi="Tahoma" w:cs="Tahoma"/>
      <w:sz w:val="16"/>
      <w:szCs w:val="16"/>
      <w:lang w:eastAsia="ru-RU"/>
    </w:rPr>
  </w:style>
  <w:style w:type="paragraph" w:styleId="ab">
    <w:name w:val="No Spacing"/>
    <w:link w:val="ac"/>
    <w:qFormat/>
    <w:rsid w:val="009E12AE"/>
    <w:pPr>
      <w:spacing w:after="0" w:line="240" w:lineRule="auto"/>
    </w:pPr>
    <w:rPr>
      <w:rFonts w:ascii="Times New Roman" w:eastAsiaTheme="minorEastAsia" w:hAnsi="Times New Roman" w:cs="Times New Roman"/>
      <w:lang w:eastAsia="ru-RU"/>
    </w:rPr>
  </w:style>
  <w:style w:type="paragraph" w:customStyle="1" w:styleId="ConsPlusNormal">
    <w:name w:val="ConsPlusNormal"/>
    <w:uiPriority w:val="99"/>
    <w:rsid w:val="00AC3607"/>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d">
    <w:name w:val="Body Text"/>
    <w:aliases w:val="Заголовок главы"/>
    <w:basedOn w:val="a"/>
    <w:link w:val="ae"/>
    <w:rsid w:val="00A156A1"/>
    <w:pPr>
      <w:jc w:val="center"/>
    </w:pPr>
    <w:rPr>
      <w:rFonts w:eastAsia="Times New Roman"/>
      <w:b/>
      <w:bCs/>
      <w:sz w:val="24"/>
      <w:szCs w:val="24"/>
    </w:rPr>
  </w:style>
  <w:style w:type="character" w:customStyle="1" w:styleId="ae">
    <w:name w:val="Основной текст Знак"/>
    <w:aliases w:val="Заголовок главы Знак"/>
    <w:basedOn w:val="a0"/>
    <w:link w:val="ad"/>
    <w:rsid w:val="00A156A1"/>
    <w:rPr>
      <w:rFonts w:ascii="Times New Roman" w:eastAsia="Times New Roman" w:hAnsi="Times New Roman" w:cs="Times New Roman"/>
      <w:b/>
      <w:bCs/>
      <w:sz w:val="24"/>
      <w:szCs w:val="24"/>
    </w:rPr>
  </w:style>
  <w:style w:type="paragraph" w:styleId="af">
    <w:name w:val="Body Text Indent"/>
    <w:basedOn w:val="a"/>
    <w:link w:val="af0"/>
    <w:rsid w:val="007C2663"/>
    <w:pPr>
      <w:spacing w:after="120"/>
      <w:ind w:left="283"/>
    </w:pPr>
    <w:rPr>
      <w:rFonts w:eastAsia="Times New Roman"/>
      <w:sz w:val="24"/>
      <w:szCs w:val="24"/>
    </w:rPr>
  </w:style>
  <w:style w:type="character" w:customStyle="1" w:styleId="af0">
    <w:name w:val="Основной текст с отступом Знак"/>
    <w:basedOn w:val="a0"/>
    <w:link w:val="af"/>
    <w:rsid w:val="007C2663"/>
    <w:rPr>
      <w:rFonts w:ascii="Times New Roman" w:eastAsia="Times New Roman" w:hAnsi="Times New Roman" w:cs="Times New Roman"/>
      <w:sz w:val="24"/>
      <w:szCs w:val="24"/>
      <w:lang w:eastAsia="ru-RU"/>
    </w:rPr>
  </w:style>
  <w:style w:type="paragraph" w:customStyle="1" w:styleId="ConsNormal">
    <w:name w:val="ConsNormal"/>
    <w:rsid w:val="007C266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1">
    <w:name w:val="Body Text Indent 2"/>
    <w:basedOn w:val="a"/>
    <w:link w:val="22"/>
    <w:uiPriority w:val="99"/>
    <w:unhideWhenUsed/>
    <w:rsid w:val="007C2663"/>
    <w:pPr>
      <w:spacing w:after="120" w:line="480" w:lineRule="auto"/>
      <w:ind w:left="283"/>
    </w:pPr>
    <w:rPr>
      <w:rFonts w:eastAsia="Times New Roman"/>
      <w:sz w:val="24"/>
      <w:szCs w:val="24"/>
    </w:rPr>
  </w:style>
  <w:style w:type="character" w:customStyle="1" w:styleId="22">
    <w:name w:val="Основной текст с отступом 2 Знак"/>
    <w:basedOn w:val="a0"/>
    <w:link w:val="21"/>
    <w:uiPriority w:val="99"/>
    <w:rsid w:val="007C2663"/>
    <w:rPr>
      <w:rFonts w:ascii="Times New Roman" w:eastAsia="Times New Roman" w:hAnsi="Times New Roman" w:cs="Times New Roman"/>
      <w:sz w:val="24"/>
      <w:szCs w:val="24"/>
      <w:lang w:eastAsia="ru-RU"/>
    </w:rPr>
  </w:style>
  <w:style w:type="character" w:customStyle="1" w:styleId="51">
    <w:name w:val="Знак Знак5"/>
    <w:basedOn w:val="a0"/>
    <w:rsid w:val="007C2663"/>
    <w:rPr>
      <w:rFonts w:ascii="Arial" w:hAnsi="Arial" w:cs="Arial"/>
      <w:b/>
      <w:bCs/>
      <w:kern w:val="32"/>
      <w:sz w:val="32"/>
      <w:szCs w:val="32"/>
      <w:lang w:val="ru-RU" w:eastAsia="ru-RU" w:bidi="ar-SA"/>
    </w:rPr>
  </w:style>
  <w:style w:type="paragraph" w:customStyle="1" w:styleId="ConsCell">
    <w:name w:val="ConsCell"/>
    <w:rsid w:val="007C266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31">
    <w:name w:val="Body Text Indent 3"/>
    <w:basedOn w:val="a"/>
    <w:link w:val="32"/>
    <w:rsid w:val="007C2663"/>
    <w:pPr>
      <w:spacing w:after="120"/>
      <w:ind w:left="283"/>
    </w:pPr>
    <w:rPr>
      <w:rFonts w:eastAsia="Times New Roman"/>
      <w:sz w:val="16"/>
      <w:szCs w:val="16"/>
    </w:rPr>
  </w:style>
  <w:style w:type="character" w:customStyle="1" w:styleId="32">
    <w:name w:val="Основной текст с отступом 3 Знак"/>
    <w:basedOn w:val="a0"/>
    <w:link w:val="31"/>
    <w:rsid w:val="007C2663"/>
    <w:rPr>
      <w:rFonts w:ascii="Times New Roman" w:eastAsia="Times New Roman" w:hAnsi="Times New Roman" w:cs="Times New Roman"/>
      <w:sz w:val="16"/>
      <w:szCs w:val="16"/>
      <w:lang w:eastAsia="ru-RU"/>
    </w:rPr>
  </w:style>
  <w:style w:type="paragraph" w:customStyle="1" w:styleId="ConsNonformat">
    <w:name w:val="ConsNonformat"/>
    <w:rsid w:val="007C266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7C2663"/>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1">
    <w:name w:val="МОЕ"/>
    <w:basedOn w:val="a"/>
    <w:rsid w:val="007C2663"/>
    <w:pPr>
      <w:ind w:firstLine="709"/>
      <w:jc w:val="both"/>
    </w:pPr>
    <w:rPr>
      <w:rFonts w:eastAsia="Times New Roman"/>
      <w:spacing w:val="10"/>
      <w:sz w:val="28"/>
      <w:szCs w:val="28"/>
    </w:rPr>
  </w:style>
  <w:style w:type="character" w:styleId="af2">
    <w:name w:val="page number"/>
    <w:basedOn w:val="a0"/>
    <w:rsid w:val="007C2663"/>
  </w:style>
  <w:style w:type="paragraph" w:customStyle="1" w:styleId="ConsPlusNonformat">
    <w:name w:val="ConsPlusNonformat"/>
    <w:rsid w:val="007C266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3">
    <w:name w:val="Текст сноски Знак"/>
    <w:basedOn w:val="a0"/>
    <w:link w:val="af4"/>
    <w:uiPriority w:val="99"/>
    <w:rsid w:val="007C2663"/>
    <w:rPr>
      <w:rFonts w:ascii="Times New Roman" w:eastAsia="Times New Roman" w:hAnsi="Times New Roman" w:cs="Times New Roman"/>
      <w:sz w:val="20"/>
      <w:szCs w:val="20"/>
      <w:lang w:eastAsia="ru-RU"/>
    </w:rPr>
  </w:style>
  <w:style w:type="paragraph" w:styleId="af4">
    <w:name w:val="footnote text"/>
    <w:basedOn w:val="a"/>
    <w:link w:val="af3"/>
    <w:uiPriority w:val="99"/>
    <w:rsid w:val="007C2663"/>
    <w:rPr>
      <w:rFonts w:eastAsia="Times New Roman"/>
      <w:sz w:val="20"/>
      <w:szCs w:val="20"/>
    </w:rPr>
  </w:style>
  <w:style w:type="character" w:customStyle="1" w:styleId="af5">
    <w:name w:val="Знак Знак"/>
    <w:basedOn w:val="a0"/>
    <w:rsid w:val="007C2663"/>
    <w:rPr>
      <w:lang w:val="ru-RU" w:eastAsia="ru-RU" w:bidi="ar-SA"/>
    </w:rPr>
  </w:style>
  <w:style w:type="character" w:customStyle="1" w:styleId="af6">
    <w:name w:val="Гипертекстовая ссылка"/>
    <w:basedOn w:val="a0"/>
    <w:uiPriority w:val="99"/>
    <w:rsid w:val="007C2663"/>
    <w:rPr>
      <w:b/>
      <w:bCs/>
      <w:color w:val="008000"/>
      <w:sz w:val="20"/>
      <w:szCs w:val="20"/>
      <w:u w:val="single"/>
    </w:rPr>
  </w:style>
  <w:style w:type="paragraph" w:styleId="af7">
    <w:name w:val="Plain Text"/>
    <w:basedOn w:val="a"/>
    <w:link w:val="af8"/>
    <w:rsid w:val="007C2663"/>
    <w:rPr>
      <w:rFonts w:ascii="Courier New" w:eastAsia="Times New Roman" w:hAnsi="Courier New"/>
      <w:sz w:val="20"/>
      <w:szCs w:val="20"/>
    </w:rPr>
  </w:style>
  <w:style w:type="character" w:customStyle="1" w:styleId="af8">
    <w:name w:val="Текст Знак"/>
    <w:basedOn w:val="a0"/>
    <w:link w:val="af7"/>
    <w:rsid w:val="007C2663"/>
    <w:rPr>
      <w:rFonts w:ascii="Courier New" w:eastAsia="Times New Roman" w:hAnsi="Courier New" w:cs="Times New Roman"/>
      <w:sz w:val="20"/>
      <w:szCs w:val="20"/>
      <w:lang w:eastAsia="ru-RU"/>
    </w:rPr>
  </w:style>
  <w:style w:type="paragraph" w:styleId="af9">
    <w:name w:val="Normal (Web)"/>
    <w:aliases w:val="Обычный (Web),Обычный (веб) Знак,Обычный (веб) Знак Знак Знак1,Знак Знак Знак Знак Знак,Обычный (веб) Знак Знак Знак Знак,Знак Знак Знак1 Знак Знак1,Знак Знак Знак1 Знак Знак Знак Знак Знак,Знак Знак Знак1 Знак,Знак Знак2,Знак Знак1 Знак"/>
    <w:basedOn w:val="a"/>
    <w:link w:val="13"/>
    <w:uiPriority w:val="99"/>
    <w:rsid w:val="007C2663"/>
    <w:pPr>
      <w:spacing w:before="30" w:after="30"/>
    </w:pPr>
    <w:rPr>
      <w:rFonts w:ascii="Arial" w:eastAsia="Times New Roman" w:hAnsi="Arial" w:cs="Arial"/>
      <w:sz w:val="18"/>
      <w:szCs w:val="18"/>
    </w:rPr>
  </w:style>
  <w:style w:type="character" w:styleId="afa">
    <w:name w:val="Hyperlink"/>
    <w:basedOn w:val="a0"/>
    <w:uiPriority w:val="99"/>
    <w:rsid w:val="007C2663"/>
    <w:rPr>
      <w:color w:val="0000FF"/>
      <w:u w:val="single"/>
    </w:rPr>
  </w:style>
  <w:style w:type="paragraph" w:customStyle="1" w:styleId="ConsPlusTitle">
    <w:name w:val="ConsPlusTitle"/>
    <w:rsid w:val="007C266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rsid w:val="007C266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Heading">
    <w:name w:val="Heading"/>
    <w:rsid w:val="007C2663"/>
    <w:pPr>
      <w:autoSpaceDE w:val="0"/>
      <w:autoSpaceDN w:val="0"/>
      <w:adjustRightInd w:val="0"/>
      <w:spacing w:after="0" w:line="240" w:lineRule="auto"/>
    </w:pPr>
    <w:rPr>
      <w:rFonts w:ascii="Arial" w:eastAsia="Times New Roman" w:hAnsi="Arial" w:cs="Arial"/>
      <w:b/>
      <w:bCs/>
      <w:lang w:eastAsia="ru-RU"/>
    </w:rPr>
  </w:style>
  <w:style w:type="paragraph" w:customStyle="1" w:styleId="afb">
    <w:name w:val="Стиль"/>
    <w:rsid w:val="007C266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3">
    <w:name w:val="Body Text 2"/>
    <w:basedOn w:val="a"/>
    <w:link w:val="24"/>
    <w:rsid w:val="007C2663"/>
    <w:pPr>
      <w:spacing w:after="120" w:line="480" w:lineRule="auto"/>
    </w:pPr>
    <w:rPr>
      <w:rFonts w:eastAsia="Times New Roman"/>
      <w:sz w:val="24"/>
      <w:szCs w:val="24"/>
    </w:rPr>
  </w:style>
  <w:style w:type="character" w:customStyle="1" w:styleId="24">
    <w:name w:val="Основной текст 2 Знак"/>
    <w:basedOn w:val="a0"/>
    <w:link w:val="23"/>
    <w:rsid w:val="007C2663"/>
    <w:rPr>
      <w:rFonts w:ascii="Times New Roman" w:eastAsia="Times New Roman" w:hAnsi="Times New Roman" w:cs="Times New Roman"/>
      <w:sz w:val="24"/>
      <w:szCs w:val="24"/>
      <w:lang w:eastAsia="ru-RU"/>
    </w:rPr>
  </w:style>
  <w:style w:type="paragraph" w:customStyle="1" w:styleId="afc">
    <w:name w:val="Îáû÷íûé"/>
    <w:rsid w:val="007C2663"/>
    <w:pPr>
      <w:widowControl w:val="0"/>
      <w:spacing w:after="0" w:line="240" w:lineRule="auto"/>
    </w:pPr>
    <w:rPr>
      <w:rFonts w:ascii="TimesET" w:eastAsia="Times New Roman" w:hAnsi="TimesET" w:cs="Times New Roman"/>
      <w:sz w:val="20"/>
      <w:szCs w:val="20"/>
      <w:lang w:eastAsia="ru-RU"/>
    </w:rPr>
  </w:style>
  <w:style w:type="paragraph" w:customStyle="1" w:styleId="afd">
    <w:name w:val="Заголовок статьи"/>
    <w:basedOn w:val="a"/>
    <w:next w:val="a"/>
    <w:rsid w:val="007C2663"/>
    <w:pPr>
      <w:widowControl w:val="0"/>
      <w:autoSpaceDE w:val="0"/>
      <w:autoSpaceDN w:val="0"/>
      <w:adjustRightInd w:val="0"/>
      <w:ind w:left="1612" w:hanging="892"/>
      <w:jc w:val="both"/>
    </w:pPr>
    <w:rPr>
      <w:rFonts w:ascii="Arial" w:eastAsia="Times New Roman" w:hAnsi="Arial" w:cs="Arial"/>
      <w:sz w:val="26"/>
      <w:szCs w:val="26"/>
    </w:rPr>
  </w:style>
  <w:style w:type="paragraph" w:customStyle="1" w:styleId="afe">
    <w:name w:val="Комментарий"/>
    <w:basedOn w:val="a"/>
    <w:next w:val="a"/>
    <w:rsid w:val="007C2663"/>
    <w:pPr>
      <w:widowControl w:val="0"/>
      <w:autoSpaceDE w:val="0"/>
      <w:autoSpaceDN w:val="0"/>
      <w:adjustRightInd w:val="0"/>
      <w:ind w:left="170"/>
      <w:jc w:val="both"/>
    </w:pPr>
    <w:rPr>
      <w:rFonts w:ascii="Arial" w:eastAsia="Times New Roman" w:hAnsi="Arial" w:cs="Arial"/>
      <w:i/>
      <w:iCs/>
      <w:color w:val="800080"/>
      <w:sz w:val="26"/>
      <w:szCs w:val="26"/>
    </w:rPr>
  </w:style>
  <w:style w:type="paragraph" w:customStyle="1" w:styleId="aff">
    <w:name w:val="Таблицы (моноширинный)"/>
    <w:basedOn w:val="a"/>
    <w:next w:val="a"/>
    <w:rsid w:val="007C2663"/>
    <w:pPr>
      <w:widowControl w:val="0"/>
      <w:autoSpaceDE w:val="0"/>
      <w:autoSpaceDN w:val="0"/>
      <w:adjustRightInd w:val="0"/>
      <w:jc w:val="both"/>
    </w:pPr>
    <w:rPr>
      <w:rFonts w:ascii="Courier New" w:eastAsia="Times New Roman" w:hAnsi="Courier New" w:cs="Courier New"/>
      <w:sz w:val="26"/>
      <w:szCs w:val="26"/>
    </w:rPr>
  </w:style>
  <w:style w:type="character" w:customStyle="1" w:styleId="aff0">
    <w:name w:val="Текст концевой сноски Знак"/>
    <w:basedOn w:val="a0"/>
    <w:link w:val="aff1"/>
    <w:semiHidden/>
    <w:rsid w:val="007C2663"/>
    <w:rPr>
      <w:rFonts w:ascii="Times New Roman" w:eastAsia="Times New Roman" w:hAnsi="Times New Roman" w:cs="Times New Roman"/>
      <w:sz w:val="20"/>
      <w:szCs w:val="20"/>
      <w:lang w:eastAsia="ru-RU"/>
    </w:rPr>
  </w:style>
  <w:style w:type="paragraph" w:styleId="aff1">
    <w:name w:val="endnote text"/>
    <w:basedOn w:val="a"/>
    <w:link w:val="aff0"/>
    <w:uiPriority w:val="99"/>
    <w:semiHidden/>
    <w:rsid w:val="007C2663"/>
    <w:rPr>
      <w:rFonts w:eastAsia="Times New Roman"/>
      <w:sz w:val="20"/>
      <w:szCs w:val="20"/>
    </w:rPr>
  </w:style>
  <w:style w:type="character" w:customStyle="1" w:styleId="14">
    <w:name w:val="Текст концевой сноски Знак1"/>
    <w:basedOn w:val="a0"/>
    <w:uiPriority w:val="99"/>
    <w:semiHidden/>
    <w:rsid w:val="007C2663"/>
    <w:rPr>
      <w:rFonts w:ascii="Times New Roman" w:eastAsiaTheme="minorEastAsia" w:hAnsi="Times New Roman" w:cs="Times New Roman"/>
      <w:sz w:val="20"/>
      <w:szCs w:val="20"/>
      <w:lang w:eastAsia="ru-RU"/>
    </w:rPr>
  </w:style>
  <w:style w:type="paragraph" w:styleId="aff2">
    <w:name w:val="Title"/>
    <w:basedOn w:val="a"/>
    <w:link w:val="aff3"/>
    <w:qFormat/>
    <w:rsid w:val="007C2663"/>
    <w:pPr>
      <w:spacing w:before="100" w:beforeAutospacing="1" w:afterAutospacing="1"/>
      <w:ind w:left="714" w:hanging="357"/>
      <w:jc w:val="center"/>
    </w:pPr>
    <w:rPr>
      <w:rFonts w:ascii="Calibri" w:eastAsia="Times New Roman" w:hAnsi="Calibri"/>
      <w:b/>
      <w:bCs/>
      <w:szCs w:val="20"/>
      <w:lang w:eastAsia="en-US"/>
    </w:rPr>
  </w:style>
  <w:style w:type="character" w:customStyle="1" w:styleId="aff3">
    <w:name w:val="Название Знак"/>
    <w:basedOn w:val="a0"/>
    <w:link w:val="aff2"/>
    <w:rsid w:val="007C2663"/>
    <w:rPr>
      <w:rFonts w:ascii="Calibri" w:eastAsia="Times New Roman" w:hAnsi="Calibri" w:cs="Times New Roman"/>
      <w:b/>
      <w:bCs/>
      <w:szCs w:val="20"/>
    </w:rPr>
  </w:style>
  <w:style w:type="paragraph" w:customStyle="1" w:styleId="210">
    <w:name w:val="Основной текст с отступом 21"/>
    <w:basedOn w:val="a"/>
    <w:rsid w:val="007C2663"/>
    <w:pPr>
      <w:spacing w:before="120"/>
      <w:ind w:firstLine="709"/>
      <w:jc w:val="both"/>
    </w:pPr>
    <w:rPr>
      <w:rFonts w:eastAsia="Times New Roman"/>
      <w:sz w:val="24"/>
      <w:szCs w:val="20"/>
    </w:rPr>
  </w:style>
  <w:style w:type="paragraph" w:styleId="25">
    <w:name w:val="List Continue 2"/>
    <w:basedOn w:val="a"/>
    <w:rsid w:val="007C2663"/>
    <w:pPr>
      <w:spacing w:after="120"/>
      <w:ind w:left="566"/>
    </w:pPr>
    <w:rPr>
      <w:rFonts w:eastAsia="Times New Roman"/>
      <w:sz w:val="24"/>
      <w:szCs w:val="24"/>
    </w:rPr>
  </w:style>
  <w:style w:type="paragraph" w:customStyle="1" w:styleId="1-016">
    <w:name w:val="Стиль Заголовок 1 + Справа:  -0.1 см Перед:  6 пт"/>
    <w:basedOn w:val="1"/>
    <w:autoRedefine/>
    <w:rsid w:val="007C2663"/>
    <w:pPr>
      <w:keepLines w:val="0"/>
      <w:spacing w:before="120" w:after="120"/>
      <w:ind w:left="357" w:right="-57"/>
      <w:jc w:val="center"/>
    </w:pPr>
    <w:rPr>
      <w:rFonts w:ascii="Times New Roman" w:eastAsia="Times New Roman" w:hAnsi="Times New Roman" w:cs="Times New Roman"/>
      <w:caps/>
      <w:color w:val="auto"/>
      <w:sz w:val="26"/>
      <w:szCs w:val="26"/>
    </w:rPr>
  </w:style>
  <w:style w:type="character" w:styleId="aff4">
    <w:name w:val="footnote reference"/>
    <w:uiPriority w:val="99"/>
    <w:rsid w:val="002B222D"/>
    <w:rPr>
      <w:rFonts w:cs="Times New Roman"/>
      <w:vertAlign w:val="superscript"/>
    </w:rPr>
  </w:style>
  <w:style w:type="paragraph" w:customStyle="1" w:styleId="26">
    <w:name w:val="З2"/>
    <w:basedOn w:val="a"/>
    <w:next w:val="a"/>
    <w:uiPriority w:val="99"/>
    <w:rsid w:val="002B222D"/>
    <w:pPr>
      <w:spacing w:line="360" w:lineRule="auto"/>
      <w:ind w:firstLine="748"/>
      <w:jc w:val="both"/>
    </w:pPr>
    <w:rPr>
      <w:rFonts w:eastAsia="Times New Roman"/>
      <w:b/>
      <w:bCs/>
      <w:sz w:val="24"/>
      <w:szCs w:val="24"/>
    </w:rPr>
  </w:style>
  <w:style w:type="paragraph" w:styleId="15">
    <w:name w:val="toc 1"/>
    <w:basedOn w:val="a"/>
    <w:next w:val="a"/>
    <w:autoRedefine/>
    <w:uiPriority w:val="39"/>
    <w:rsid w:val="002B222D"/>
    <w:pPr>
      <w:tabs>
        <w:tab w:val="right" w:leader="dot" w:pos="14459"/>
      </w:tabs>
      <w:spacing w:before="120" w:after="120"/>
      <w:ind w:left="426"/>
      <w:jc w:val="center"/>
    </w:pPr>
    <w:rPr>
      <w:rFonts w:eastAsia="Times New Roman"/>
      <w:b/>
      <w:bCs/>
      <w:caps/>
      <w:noProof/>
      <w:sz w:val="28"/>
      <w:szCs w:val="28"/>
    </w:rPr>
  </w:style>
  <w:style w:type="paragraph" w:styleId="27">
    <w:name w:val="toc 2"/>
    <w:basedOn w:val="a"/>
    <w:next w:val="a"/>
    <w:autoRedefine/>
    <w:uiPriority w:val="39"/>
    <w:rsid w:val="002B222D"/>
    <w:pPr>
      <w:tabs>
        <w:tab w:val="right" w:leader="dot" w:pos="14459"/>
      </w:tabs>
      <w:ind w:left="240"/>
    </w:pPr>
    <w:rPr>
      <w:rFonts w:eastAsia="Times New Roman"/>
      <w:b/>
      <w:bCs/>
      <w:noProof/>
      <w:sz w:val="24"/>
      <w:szCs w:val="24"/>
    </w:rPr>
  </w:style>
  <w:style w:type="paragraph" w:styleId="33">
    <w:name w:val="toc 3"/>
    <w:basedOn w:val="a"/>
    <w:next w:val="a"/>
    <w:autoRedefine/>
    <w:uiPriority w:val="39"/>
    <w:rsid w:val="002B222D"/>
    <w:pPr>
      <w:tabs>
        <w:tab w:val="right" w:leader="dot" w:pos="9345"/>
      </w:tabs>
      <w:ind w:left="900" w:hanging="900"/>
    </w:pPr>
    <w:rPr>
      <w:rFonts w:eastAsia="Times New Roman"/>
      <w:noProof/>
      <w:sz w:val="24"/>
      <w:szCs w:val="24"/>
    </w:rPr>
  </w:style>
  <w:style w:type="character" w:customStyle="1" w:styleId="ConsNormal0">
    <w:name w:val="ConsNormal Знак"/>
    <w:rsid w:val="002B222D"/>
    <w:rPr>
      <w:rFonts w:ascii="Arial" w:hAnsi="Arial" w:cs="Arial"/>
      <w:snapToGrid w:val="0"/>
      <w:lang w:val="ru-RU" w:eastAsia="ru-RU"/>
    </w:rPr>
  </w:style>
  <w:style w:type="paragraph" w:styleId="41">
    <w:name w:val="toc 4"/>
    <w:basedOn w:val="a"/>
    <w:next w:val="a"/>
    <w:autoRedefine/>
    <w:uiPriority w:val="39"/>
    <w:rsid w:val="002B222D"/>
    <w:pPr>
      <w:tabs>
        <w:tab w:val="right" w:leader="dot" w:pos="9345"/>
      </w:tabs>
      <w:ind w:left="900"/>
    </w:pPr>
    <w:rPr>
      <w:rFonts w:eastAsia="Times New Roman"/>
      <w:sz w:val="24"/>
      <w:szCs w:val="24"/>
    </w:rPr>
  </w:style>
  <w:style w:type="character" w:styleId="aff5">
    <w:name w:val="FollowedHyperlink"/>
    <w:uiPriority w:val="99"/>
    <w:rsid w:val="002B222D"/>
    <w:rPr>
      <w:rFonts w:cs="Times New Roman"/>
      <w:color w:val="800080"/>
      <w:u w:val="single"/>
    </w:rPr>
  </w:style>
  <w:style w:type="paragraph" w:customStyle="1" w:styleId="Iauiue">
    <w:name w:val="Iau?iue"/>
    <w:uiPriority w:val="99"/>
    <w:rsid w:val="002B222D"/>
    <w:pPr>
      <w:widowControl w:val="0"/>
      <w:spacing w:after="0" w:line="240" w:lineRule="auto"/>
    </w:pPr>
    <w:rPr>
      <w:rFonts w:ascii="Times New Roman" w:eastAsia="Times New Roman" w:hAnsi="Times New Roman" w:cs="Times New Roman"/>
      <w:sz w:val="20"/>
      <w:szCs w:val="20"/>
      <w:lang w:eastAsia="ru-RU"/>
    </w:rPr>
  </w:style>
  <w:style w:type="paragraph" w:customStyle="1" w:styleId="nienie">
    <w:name w:val="nienie"/>
    <w:basedOn w:val="Iauiue"/>
    <w:uiPriority w:val="99"/>
    <w:rsid w:val="002B222D"/>
    <w:pPr>
      <w:keepLines/>
      <w:ind w:left="709" w:hanging="284"/>
      <w:jc w:val="both"/>
    </w:pPr>
    <w:rPr>
      <w:rFonts w:ascii="Peterburg" w:hAnsi="Peterburg" w:cs="Peterburg"/>
      <w:sz w:val="24"/>
      <w:szCs w:val="24"/>
    </w:rPr>
  </w:style>
  <w:style w:type="table" w:styleId="aff6">
    <w:name w:val="Table Grid"/>
    <w:basedOn w:val="a1"/>
    <w:uiPriority w:val="59"/>
    <w:rsid w:val="002B222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7">
    <w:name w:val="Note Heading"/>
    <w:basedOn w:val="a"/>
    <w:link w:val="aff8"/>
    <w:rsid w:val="002B222D"/>
    <w:pPr>
      <w:jc w:val="center"/>
    </w:pPr>
    <w:rPr>
      <w:rFonts w:eastAsia="Times New Roman"/>
      <w:b/>
      <w:sz w:val="28"/>
      <w:szCs w:val="20"/>
    </w:rPr>
  </w:style>
  <w:style w:type="character" w:customStyle="1" w:styleId="aff8">
    <w:name w:val="Заголовок записки Знак"/>
    <w:basedOn w:val="a0"/>
    <w:link w:val="aff7"/>
    <w:rsid w:val="002B222D"/>
    <w:rPr>
      <w:rFonts w:ascii="Times New Roman" w:eastAsia="Times New Roman" w:hAnsi="Times New Roman" w:cs="Times New Roman"/>
      <w:b/>
      <w:sz w:val="28"/>
      <w:szCs w:val="20"/>
    </w:rPr>
  </w:style>
  <w:style w:type="character" w:customStyle="1" w:styleId="16">
    <w:name w:val="Схема документа Знак1"/>
    <w:uiPriority w:val="99"/>
    <w:semiHidden/>
    <w:rsid w:val="002B222D"/>
    <w:rPr>
      <w:rFonts w:ascii="Tahoma" w:hAnsi="Tahoma" w:cs="Tahoma"/>
      <w:sz w:val="16"/>
      <w:szCs w:val="16"/>
    </w:rPr>
  </w:style>
  <w:style w:type="character" w:customStyle="1" w:styleId="ac">
    <w:name w:val="Без интервала Знак"/>
    <w:link w:val="ab"/>
    <w:rsid w:val="002B222D"/>
    <w:rPr>
      <w:rFonts w:ascii="Times New Roman" w:eastAsiaTheme="minorEastAsia" w:hAnsi="Times New Roman" w:cs="Times New Roman"/>
      <w:lang w:eastAsia="ru-RU"/>
    </w:rPr>
  </w:style>
  <w:style w:type="paragraph" w:styleId="aff9">
    <w:name w:val="Balloon Text"/>
    <w:basedOn w:val="a"/>
    <w:link w:val="affa"/>
    <w:uiPriority w:val="99"/>
    <w:semiHidden/>
    <w:unhideWhenUsed/>
    <w:rsid w:val="002B222D"/>
    <w:pPr>
      <w:widowControl w:val="0"/>
      <w:tabs>
        <w:tab w:val="right" w:pos="567"/>
      </w:tabs>
      <w:ind w:firstLine="567"/>
      <w:jc w:val="both"/>
    </w:pPr>
    <w:rPr>
      <w:rFonts w:ascii="Tahoma" w:eastAsia="Times New Roman" w:hAnsi="Tahoma"/>
      <w:sz w:val="16"/>
      <w:szCs w:val="16"/>
    </w:rPr>
  </w:style>
  <w:style w:type="character" w:customStyle="1" w:styleId="affa">
    <w:name w:val="Текст выноски Знак"/>
    <w:basedOn w:val="a0"/>
    <w:link w:val="aff9"/>
    <w:uiPriority w:val="99"/>
    <w:semiHidden/>
    <w:rsid w:val="002B222D"/>
    <w:rPr>
      <w:rFonts w:ascii="Tahoma" w:eastAsia="Times New Roman" w:hAnsi="Tahoma" w:cs="Times New Roman"/>
      <w:sz w:val="16"/>
      <w:szCs w:val="16"/>
    </w:rPr>
  </w:style>
  <w:style w:type="paragraph" w:styleId="affb">
    <w:name w:val="Subtitle"/>
    <w:basedOn w:val="a"/>
    <w:next w:val="a"/>
    <w:link w:val="affc"/>
    <w:uiPriority w:val="11"/>
    <w:qFormat/>
    <w:rsid w:val="002B222D"/>
    <w:pPr>
      <w:widowControl w:val="0"/>
      <w:tabs>
        <w:tab w:val="right" w:pos="567"/>
      </w:tabs>
      <w:spacing w:after="60"/>
      <w:ind w:firstLine="567"/>
      <w:jc w:val="center"/>
      <w:outlineLvl w:val="1"/>
    </w:pPr>
    <w:rPr>
      <w:rFonts w:ascii="Cambria" w:eastAsia="Times New Roman" w:hAnsi="Cambria"/>
      <w:sz w:val="24"/>
      <w:szCs w:val="24"/>
    </w:rPr>
  </w:style>
  <w:style w:type="character" w:customStyle="1" w:styleId="affc">
    <w:name w:val="Подзаголовок Знак"/>
    <w:basedOn w:val="a0"/>
    <w:link w:val="affb"/>
    <w:uiPriority w:val="11"/>
    <w:rsid w:val="002B222D"/>
    <w:rPr>
      <w:rFonts w:ascii="Cambria" w:eastAsia="Times New Roman" w:hAnsi="Cambria" w:cs="Times New Roman"/>
      <w:sz w:val="24"/>
      <w:szCs w:val="24"/>
      <w:lang w:eastAsia="ru-RU"/>
    </w:rPr>
  </w:style>
  <w:style w:type="paragraph" w:styleId="affd">
    <w:name w:val="TOC Heading"/>
    <w:basedOn w:val="1"/>
    <w:next w:val="a"/>
    <w:uiPriority w:val="39"/>
    <w:semiHidden/>
    <w:unhideWhenUsed/>
    <w:qFormat/>
    <w:rsid w:val="00611FE8"/>
    <w:pPr>
      <w:spacing w:line="276" w:lineRule="auto"/>
      <w:outlineLvl w:val="9"/>
    </w:pPr>
    <w:rPr>
      <w:lang w:eastAsia="en-US"/>
    </w:rPr>
  </w:style>
  <w:style w:type="paragraph" w:styleId="52">
    <w:name w:val="toc 5"/>
    <w:basedOn w:val="a"/>
    <w:next w:val="a"/>
    <w:autoRedefine/>
    <w:uiPriority w:val="39"/>
    <w:unhideWhenUsed/>
    <w:rsid w:val="00611FE8"/>
    <w:pPr>
      <w:spacing w:after="100" w:line="276" w:lineRule="auto"/>
      <w:ind w:left="880"/>
    </w:pPr>
    <w:rPr>
      <w:rFonts w:asciiTheme="minorHAnsi" w:hAnsiTheme="minorHAnsi" w:cstheme="minorBidi"/>
    </w:rPr>
  </w:style>
  <w:style w:type="paragraph" w:styleId="61">
    <w:name w:val="toc 6"/>
    <w:basedOn w:val="a"/>
    <w:next w:val="a"/>
    <w:autoRedefine/>
    <w:uiPriority w:val="39"/>
    <w:unhideWhenUsed/>
    <w:rsid w:val="00611FE8"/>
    <w:pPr>
      <w:spacing w:after="100" w:line="276" w:lineRule="auto"/>
      <w:ind w:left="1100"/>
    </w:pPr>
    <w:rPr>
      <w:rFonts w:asciiTheme="minorHAnsi" w:hAnsiTheme="minorHAnsi" w:cstheme="minorBidi"/>
    </w:rPr>
  </w:style>
  <w:style w:type="paragraph" w:styleId="71">
    <w:name w:val="toc 7"/>
    <w:basedOn w:val="a"/>
    <w:next w:val="a"/>
    <w:autoRedefine/>
    <w:uiPriority w:val="39"/>
    <w:unhideWhenUsed/>
    <w:rsid w:val="00611FE8"/>
    <w:pPr>
      <w:spacing w:after="100" w:line="276" w:lineRule="auto"/>
      <w:ind w:left="1320"/>
    </w:pPr>
    <w:rPr>
      <w:rFonts w:asciiTheme="minorHAnsi" w:hAnsiTheme="minorHAnsi" w:cstheme="minorBidi"/>
    </w:rPr>
  </w:style>
  <w:style w:type="paragraph" w:styleId="81">
    <w:name w:val="toc 8"/>
    <w:basedOn w:val="a"/>
    <w:next w:val="a"/>
    <w:autoRedefine/>
    <w:uiPriority w:val="39"/>
    <w:unhideWhenUsed/>
    <w:rsid w:val="00611FE8"/>
    <w:pPr>
      <w:spacing w:after="100" w:line="276" w:lineRule="auto"/>
      <w:ind w:left="1540"/>
    </w:pPr>
    <w:rPr>
      <w:rFonts w:asciiTheme="minorHAnsi" w:hAnsiTheme="minorHAnsi" w:cstheme="minorBidi"/>
    </w:rPr>
  </w:style>
  <w:style w:type="paragraph" w:styleId="91">
    <w:name w:val="toc 9"/>
    <w:basedOn w:val="a"/>
    <w:next w:val="a"/>
    <w:autoRedefine/>
    <w:uiPriority w:val="39"/>
    <w:unhideWhenUsed/>
    <w:rsid w:val="00611FE8"/>
    <w:pPr>
      <w:spacing w:after="100" w:line="276" w:lineRule="auto"/>
      <w:ind w:left="1760"/>
    </w:pPr>
    <w:rPr>
      <w:rFonts w:asciiTheme="minorHAnsi" w:hAnsiTheme="minorHAnsi" w:cstheme="minorBidi"/>
    </w:rPr>
  </w:style>
  <w:style w:type="character" w:styleId="affe">
    <w:name w:val="Subtle Emphasis"/>
    <w:basedOn w:val="a0"/>
    <w:uiPriority w:val="19"/>
    <w:qFormat/>
    <w:rsid w:val="00125B1A"/>
    <w:rPr>
      <w:i/>
      <w:iCs/>
      <w:color w:val="808080" w:themeColor="text1" w:themeTint="7F"/>
    </w:rPr>
  </w:style>
  <w:style w:type="paragraph" w:customStyle="1" w:styleId="s3">
    <w:name w:val="s_3"/>
    <w:basedOn w:val="a"/>
    <w:rsid w:val="00413058"/>
    <w:pPr>
      <w:spacing w:before="100" w:beforeAutospacing="1" w:after="100" w:afterAutospacing="1"/>
    </w:pPr>
    <w:rPr>
      <w:rFonts w:eastAsia="Times New Roman"/>
      <w:sz w:val="24"/>
      <w:szCs w:val="24"/>
    </w:rPr>
  </w:style>
  <w:style w:type="paragraph" w:customStyle="1" w:styleId="TableParagraph">
    <w:name w:val="Table Paragraph"/>
    <w:basedOn w:val="a"/>
    <w:uiPriority w:val="1"/>
    <w:qFormat/>
    <w:rsid w:val="00604BCF"/>
    <w:pPr>
      <w:widowControl w:val="0"/>
      <w:autoSpaceDE w:val="0"/>
      <w:autoSpaceDN w:val="0"/>
    </w:pPr>
    <w:rPr>
      <w:rFonts w:eastAsia="Times New Roman"/>
      <w:lang w:val="en-US" w:eastAsia="en-US"/>
    </w:rPr>
  </w:style>
  <w:style w:type="paragraph" w:customStyle="1" w:styleId="s16">
    <w:name w:val="s_16"/>
    <w:basedOn w:val="a"/>
    <w:rsid w:val="003E13DE"/>
    <w:pPr>
      <w:spacing w:before="100" w:beforeAutospacing="1" w:after="100" w:afterAutospacing="1"/>
    </w:pPr>
    <w:rPr>
      <w:rFonts w:eastAsia="Times New Roman"/>
      <w:sz w:val="24"/>
      <w:szCs w:val="24"/>
    </w:rPr>
  </w:style>
  <w:style w:type="paragraph" w:customStyle="1" w:styleId="s1">
    <w:name w:val="s_1"/>
    <w:basedOn w:val="a"/>
    <w:rsid w:val="003E13DE"/>
    <w:pPr>
      <w:spacing w:before="100" w:beforeAutospacing="1" w:after="100" w:afterAutospacing="1"/>
    </w:pPr>
    <w:rPr>
      <w:rFonts w:eastAsia="Times New Roman"/>
      <w:sz w:val="24"/>
      <w:szCs w:val="24"/>
    </w:rPr>
  </w:style>
  <w:style w:type="character" w:customStyle="1" w:styleId="13">
    <w:name w:val="Обычный (веб) Знак1"/>
    <w:aliases w:val="Обычный (Web) Знак,Обычный (веб) Знак Знак,Обычный (веб) Знак Знак Знак1 Знак,Знак Знак Знак Знак Знак Знак,Обычный (веб) Знак Знак Знак Знак Знак,Знак Знак Знак1 Знак Знак1 Знак,Знак Знак Знак1 Знак Знак Знак Знак Знак Знак"/>
    <w:link w:val="af9"/>
    <w:uiPriority w:val="99"/>
    <w:locked/>
    <w:rsid w:val="006B1D8E"/>
    <w:rPr>
      <w:rFonts w:ascii="Arial" w:eastAsia="Times New Roman" w:hAnsi="Arial" w:cs="Arial"/>
      <w:sz w:val="18"/>
      <w:szCs w:val="18"/>
      <w:lang w:eastAsia="ru-RU"/>
    </w:rPr>
  </w:style>
  <w:style w:type="character" w:customStyle="1" w:styleId="28">
    <w:name w:val="Основной текст (2)_"/>
    <w:link w:val="29"/>
    <w:locked/>
    <w:rsid w:val="002D5167"/>
    <w:rPr>
      <w:shd w:val="clear" w:color="auto" w:fill="FFFFFF"/>
    </w:rPr>
  </w:style>
  <w:style w:type="paragraph" w:customStyle="1" w:styleId="29">
    <w:name w:val="Основной текст (2)"/>
    <w:basedOn w:val="a"/>
    <w:link w:val="28"/>
    <w:rsid w:val="002D5167"/>
    <w:pPr>
      <w:widowControl w:val="0"/>
      <w:shd w:val="clear" w:color="auto" w:fill="FFFFFF"/>
      <w:spacing w:line="266" w:lineRule="exact"/>
      <w:ind w:hanging="320"/>
    </w:pPr>
    <w:rPr>
      <w:rFonts w:asciiTheme="minorHAnsi" w:eastAsiaTheme="minorHAnsi" w:hAnsiTheme="minorHAnsi" w:cstheme="minorBidi"/>
      <w:lang w:eastAsia="en-US"/>
    </w:rPr>
  </w:style>
  <w:style w:type="character" w:customStyle="1" w:styleId="2100">
    <w:name w:val="Основной текст (2) + 10"/>
    <w:aliases w:val="5 pt"/>
    <w:rsid w:val="002D5167"/>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character" w:customStyle="1" w:styleId="80">
    <w:name w:val="Заголовок 8 Знак"/>
    <w:basedOn w:val="a0"/>
    <w:link w:val="8"/>
    <w:uiPriority w:val="9"/>
    <w:rsid w:val="007204E5"/>
    <w:rPr>
      <w:rFonts w:asciiTheme="majorHAnsi" w:eastAsiaTheme="majorEastAsia" w:hAnsiTheme="majorHAnsi" w:cstheme="majorBidi"/>
      <w:color w:val="272727" w:themeColor="text1" w:themeTint="D8"/>
      <w:sz w:val="21"/>
      <w:szCs w:val="21"/>
      <w:lang w:eastAsia="ru-RU"/>
    </w:rPr>
  </w:style>
  <w:style w:type="character" w:customStyle="1" w:styleId="afff">
    <w:name w:val="Основной текст_"/>
    <w:basedOn w:val="a0"/>
    <w:link w:val="53"/>
    <w:locked/>
    <w:rsid w:val="00D150B0"/>
    <w:rPr>
      <w:rFonts w:ascii="Times New Roman" w:hAnsi="Times New Roman" w:cs="Times New Roman"/>
      <w:shd w:val="clear" w:color="auto" w:fill="FFFFFF"/>
    </w:rPr>
  </w:style>
  <w:style w:type="paragraph" w:customStyle="1" w:styleId="53">
    <w:name w:val="Основной текст5"/>
    <w:basedOn w:val="a"/>
    <w:link w:val="afff"/>
    <w:rsid w:val="00D150B0"/>
    <w:pPr>
      <w:widowControl w:val="0"/>
      <w:shd w:val="clear" w:color="auto" w:fill="FFFFFF"/>
      <w:spacing w:before="540" w:line="0" w:lineRule="atLeast"/>
    </w:pPr>
    <w:rPr>
      <w:rFonts w:eastAsiaTheme="minorHAnsi"/>
      <w:lang w:eastAsia="en-US"/>
    </w:rPr>
  </w:style>
  <w:style w:type="character" w:customStyle="1" w:styleId="2a">
    <w:name w:val="Основной текст2"/>
    <w:basedOn w:val="afff"/>
    <w:rsid w:val="00D150B0"/>
    <w:rPr>
      <w:rFonts w:ascii="Times New Roman" w:hAnsi="Times New Roman" w:cs="Times New Roman"/>
      <w:color w:val="000000"/>
      <w:spacing w:val="0"/>
      <w:w w:val="100"/>
      <w:position w:val="0"/>
      <w:shd w:val="clear" w:color="auto" w:fill="FFFFFF"/>
      <w:lang w:val="ru-RU" w:eastAsia="ru-RU" w:bidi="ru-RU"/>
    </w:rPr>
  </w:style>
  <w:style w:type="character" w:customStyle="1" w:styleId="54">
    <w:name w:val="Заголовок №5"/>
    <w:basedOn w:val="a0"/>
    <w:rsid w:val="00467FAD"/>
    <w:rPr>
      <w:rFonts w:ascii="Times New Roman" w:eastAsia="Times New Roman" w:hAnsi="Times New Roman" w:cs="Times New Roman" w:hint="default"/>
      <w:b/>
      <w:bCs/>
      <w:i w:val="0"/>
      <w:iCs w:val="0"/>
      <w:smallCaps w:val="0"/>
      <w:color w:val="000000"/>
      <w:spacing w:val="0"/>
      <w:w w:val="100"/>
      <w:position w:val="0"/>
      <w:sz w:val="22"/>
      <w:szCs w:val="22"/>
      <w:u w:val="single"/>
      <w:lang w:val="ru-RU" w:eastAsia="ru-RU" w:bidi="ru-RU"/>
    </w:rPr>
  </w:style>
  <w:style w:type="character" w:styleId="afff0">
    <w:name w:val="annotation reference"/>
    <w:basedOn w:val="a0"/>
    <w:uiPriority w:val="99"/>
    <w:semiHidden/>
    <w:unhideWhenUsed/>
    <w:rsid w:val="00F965C9"/>
    <w:rPr>
      <w:sz w:val="16"/>
      <w:szCs w:val="16"/>
    </w:rPr>
  </w:style>
  <w:style w:type="paragraph" w:styleId="afff1">
    <w:name w:val="annotation text"/>
    <w:basedOn w:val="a"/>
    <w:link w:val="afff2"/>
    <w:uiPriority w:val="99"/>
    <w:semiHidden/>
    <w:unhideWhenUsed/>
    <w:rsid w:val="00F965C9"/>
    <w:rPr>
      <w:sz w:val="20"/>
      <w:szCs w:val="20"/>
    </w:rPr>
  </w:style>
  <w:style w:type="character" w:customStyle="1" w:styleId="afff2">
    <w:name w:val="Текст примечания Знак"/>
    <w:basedOn w:val="a0"/>
    <w:link w:val="afff1"/>
    <w:uiPriority w:val="99"/>
    <w:semiHidden/>
    <w:rsid w:val="00F965C9"/>
    <w:rPr>
      <w:rFonts w:ascii="Times New Roman" w:eastAsiaTheme="minorEastAsia" w:hAnsi="Times New Roman" w:cs="Times New Roman"/>
      <w:sz w:val="20"/>
      <w:szCs w:val="20"/>
      <w:lang w:eastAsia="ru-RU"/>
    </w:rPr>
  </w:style>
  <w:style w:type="paragraph" w:styleId="afff3">
    <w:name w:val="annotation subject"/>
    <w:basedOn w:val="afff1"/>
    <w:next w:val="afff1"/>
    <w:link w:val="afff4"/>
    <w:uiPriority w:val="99"/>
    <w:semiHidden/>
    <w:unhideWhenUsed/>
    <w:rsid w:val="00F965C9"/>
    <w:rPr>
      <w:b/>
      <w:bCs/>
    </w:rPr>
  </w:style>
  <w:style w:type="character" w:customStyle="1" w:styleId="afff4">
    <w:name w:val="Тема примечания Знак"/>
    <w:basedOn w:val="afff2"/>
    <w:link w:val="afff3"/>
    <w:uiPriority w:val="99"/>
    <w:semiHidden/>
    <w:rsid w:val="00F965C9"/>
    <w:rPr>
      <w:rFonts w:ascii="Times New Roman" w:eastAsiaTheme="minorEastAsia" w:hAnsi="Times New Roman" w:cs="Times New Roman"/>
      <w:b/>
      <w:bCs/>
      <w:sz w:val="20"/>
      <w:szCs w:val="20"/>
      <w:lang w:eastAsia="ru-RU"/>
    </w:rPr>
  </w:style>
  <w:style w:type="character" w:styleId="afff5">
    <w:name w:val="Emphasis"/>
    <w:basedOn w:val="a0"/>
    <w:uiPriority w:val="20"/>
    <w:qFormat/>
    <w:rsid w:val="00EC3A2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qFormat="1"/>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Note Heading" w:uiPriority="0"/>
    <w:lsdException w:name="Body Tex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4910"/>
    <w:pPr>
      <w:spacing w:after="0" w:line="240" w:lineRule="auto"/>
    </w:pPr>
    <w:rPr>
      <w:rFonts w:ascii="Times New Roman" w:eastAsiaTheme="minorEastAsia" w:hAnsi="Times New Roman" w:cs="Times New Roman"/>
      <w:lang w:eastAsia="ru-RU"/>
    </w:rPr>
  </w:style>
  <w:style w:type="paragraph" w:styleId="1">
    <w:name w:val="heading 1"/>
    <w:basedOn w:val="a"/>
    <w:next w:val="a"/>
    <w:link w:val="10"/>
    <w:qFormat/>
    <w:rsid w:val="0017035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17035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170351"/>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17035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A156A1"/>
    <w:pPr>
      <w:keepNext/>
      <w:overflowPunct w:val="0"/>
      <w:autoSpaceDE w:val="0"/>
      <w:autoSpaceDN w:val="0"/>
      <w:adjustRightInd w:val="0"/>
      <w:outlineLvl w:val="4"/>
    </w:pPr>
    <w:rPr>
      <w:rFonts w:eastAsia="Times New Roman"/>
      <w:sz w:val="24"/>
      <w:szCs w:val="20"/>
    </w:rPr>
  </w:style>
  <w:style w:type="paragraph" w:styleId="6">
    <w:name w:val="heading 6"/>
    <w:basedOn w:val="a"/>
    <w:next w:val="a"/>
    <w:link w:val="60"/>
    <w:uiPriority w:val="99"/>
    <w:qFormat/>
    <w:rsid w:val="00A156A1"/>
    <w:pPr>
      <w:keepNext/>
      <w:spacing w:line="360" w:lineRule="auto"/>
      <w:ind w:left="284" w:right="284" w:firstLine="454"/>
      <w:contextualSpacing/>
      <w:jc w:val="both"/>
      <w:outlineLvl w:val="5"/>
    </w:pPr>
    <w:rPr>
      <w:rFonts w:eastAsia="Times New Roman"/>
      <w:i/>
      <w:sz w:val="24"/>
      <w:szCs w:val="20"/>
    </w:rPr>
  </w:style>
  <w:style w:type="paragraph" w:styleId="7">
    <w:name w:val="heading 7"/>
    <w:basedOn w:val="a"/>
    <w:next w:val="a"/>
    <w:link w:val="70"/>
    <w:qFormat/>
    <w:rsid w:val="007C2663"/>
    <w:pPr>
      <w:spacing w:before="240" w:after="60" w:line="276" w:lineRule="auto"/>
      <w:outlineLvl w:val="6"/>
    </w:pPr>
    <w:rPr>
      <w:rFonts w:eastAsia="Times New Roman"/>
      <w:sz w:val="24"/>
      <w:szCs w:val="24"/>
    </w:rPr>
  </w:style>
  <w:style w:type="paragraph" w:styleId="8">
    <w:name w:val="heading 8"/>
    <w:basedOn w:val="a"/>
    <w:next w:val="a"/>
    <w:link w:val="80"/>
    <w:uiPriority w:val="9"/>
    <w:unhideWhenUsed/>
    <w:qFormat/>
    <w:rsid w:val="007204E5"/>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qFormat/>
    <w:rsid w:val="00A156A1"/>
    <w:pPr>
      <w:keepNext/>
      <w:spacing w:line="360" w:lineRule="auto"/>
      <w:ind w:left="284" w:right="284" w:firstLine="454"/>
      <w:contextualSpacing/>
      <w:jc w:val="center"/>
      <w:outlineLvl w:val="8"/>
    </w:pPr>
    <w:rPr>
      <w:rFonts w:eastAsia="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70351"/>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170351"/>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rsid w:val="00170351"/>
    <w:rPr>
      <w:rFonts w:asciiTheme="majorHAnsi" w:eastAsiaTheme="majorEastAsia" w:hAnsiTheme="majorHAnsi" w:cstheme="majorBidi"/>
      <w:b/>
      <w:bCs/>
      <w:color w:val="4F81BD" w:themeColor="accent1"/>
      <w:lang w:eastAsia="ru-RU"/>
    </w:rPr>
  </w:style>
  <w:style w:type="character" w:customStyle="1" w:styleId="40">
    <w:name w:val="Заголовок 4 Знак"/>
    <w:basedOn w:val="a0"/>
    <w:link w:val="4"/>
    <w:uiPriority w:val="9"/>
    <w:rsid w:val="00170351"/>
    <w:rPr>
      <w:rFonts w:asciiTheme="majorHAnsi" w:eastAsiaTheme="majorEastAsia" w:hAnsiTheme="majorHAnsi" w:cstheme="majorBidi"/>
      <w:b/>
      <w:bCs/>
      <w:i/>
      <w:iCs/>
      <w:color w:val="4F81BD" w:themeColor="accent1"/>
      <w:lang w:eastAsia="ru-RU"/>
    </w:rPr>
  </w:style>
  <w:style w:type="character" w:customStyle="1" w:styleId="50">
    <w:name w:val="Заголовок 5 Знак"/>
    <w:basedOn w:val="a0"/>
    <w:link w:val="5"/>
    <w:uiPriority w:val="9"/>
    <w:rsid w:val="00A156A1"/>
    <w:rPr>
      <w:rFonts w:ascii="Times New Roman" w:eastAsia="Times New Roman" w:hAnsi="Times New Roman" w:cs="Times New Roman"/>
      <w:sz w:val="24"/>
      <w:szCs w:val="20"/>
    </w:rPr>
  </w:style>
  <w:style w:type="character" w:customStyle="1" w:styleId="60">
    <w:name w:val="Заголовок 6 Знак"/>
    <w:basedOn w:val="a0"/>
    <w:link w:val="6"/>
    <w:uiPriority w:val="99"/>
    <w:rsid w:val="00A156A1"/>
    <w:rPr>
      <w:rFonts w:ascii="Times New Roman" w:eastAsia="Times New Roman" w:hAnsi="Times New Roman" w:cs="Times New Roman"/>
      <w:i/>
      <w:sz w:val="24"/>
      <w:szCs w:val="20"/>
      <w:lang w:eastAsia="ru-RU"/>
    </w:rPr>
  </w:style>
  <w:style w:type="character" w:customStyle="1" w:styleId="70">
    <w:name w:val="Заголовок 7 Знак"/>
    <w:basedOn w:val="a0"/>
    <w:link w:val="7"/>
    <w:rsid w:val="007C2663"/>
    <w:rPr>
      <w:rFonts w:ascii="Times New Roman" w:eastAsia="Times New Roman" w:hAnsi="Times New Roman" w:cs="Times New Roman"/>
      <w:sz w:val="24"/>
      <w:szCs w:val="24"/>
      <w:lang w:eastAsia="ru-RU"/>
    </w:rPr>
  </w:style>
  <w:style w:type="character" w:customStyle="1" w:styleId="90">
    <w:name w:val="Заголовок 9 Знак"/>
    <w:basedOn w:val="a0"/>
    <w:link w:val="9"/>
    <w:rsid w:val="00A156A1"/>
    <w:rPr>
      <w:rFonts w:ascii="Times New Roman" w:eastAsia="Times New Roman" w:hAnsi="Times New Roman" w:cs="Times New Roman"/>
      <w:sz w:val="32"/>
      <w:szCs w:val="20"/>
      <w:lang w:eastAsia="ru-RU"/>
    </w:rPr>
  </w:style>
  <w:style w:type="paragraph" w:styleId="a3">
    <w:name w:val="header"/>
    <w:basedOn w:val="a"/>
    <w:link w:val="a4"/>
    <w:unhideWhenUsed/>
    <w:rsid w:val="000B5343"/>
    <w:pPr>
      <w:tabs>
        <w:tab w:val="center" w:pos="4677"/>
        <w:tab w:val="right" w:pos="9355"/>
      </w:tabs>
    </w:pPr>
  </w:style>
  <w:style w:type="character" w:customStyle="1" w:styleId="a4">
    <w:name w:val="Верхний колонтитул Знак"/>
    <w:basedOn w:val="a0"/>
    <w:link w:val="a3"/>
    <w:rsid w:val="000B5343"/>
    <w:rPr>
      <w:rFonts w:ascii="Times New Roman" w:eastAsiaTheme="minorEastAsia" w:hAnsi="Times New Roman" w:cs="Times New Roman"/>
      <w:lang w:eastAsia="ru-RU"/>
    </w:rPr>
  </w:style>
  <w:style w:type="paragraph" w:styleId="a5">
    <w:name w:val="footer"/>
    <w:basedOn w:val="a"/>
    <w:link w:val="a6"/>
    <w:uiPriority w:val="99"/>
    <w:unhideWhenUsed/>
    <w:qFormat/>
    <w:rsid w:val="000B5343"/>
    <w:pPr>
      <w:tabs>
        <w:tab w:val="center" w:pos="4677"/>
        <w:tab w:val="right" w:pos="9355"/>
      </w:tabs>
    </w:pPr>
  </w:style>
  <w:style w:type="character" w:customStyle="1" w:styleId="a6">
    <w:name w:val="Нижний колонтитул Знак"/>
    <w:basedOn w:val="a0"/>
    <w:link w:val="a5"/>
    <w:uiPriority w:val="99"/>
    <w:qFormat/>
    <w:rsid w:val="000B5343"/>
    <w:rPr>
      <w:rFonts w:ascii="Times New Roman" w:eastAsiaTheme="minorEastAsia" w:hAnsi="Times New Roman" w:cs="Times New Roman"/>
      <w:lang w:eastAsia="ru-RU"/>
    </w:rPr>
  </w:style>
  <w:style w:type="paragraph" w:customStyle="1" w:styleId="11">
    <w:name w:val="Стиль1"/>
    <w:basedOn w:val="a"/>
    <w:link w:val="12"/>
    <w:qFormat/>
    <w:rsid w:val="00170351"/>
    <w:pPr>
      <w:spacing w:line="277" w:lineRule="auto"/>
      <w:ind w:right="200" w:firstLine="708"/>
    </w:pPr>
    <w:rPr>
      <w:rFonts w:eastAsia="Times New Roman"/>
      <w:b/>
      <w:bCs/>
      <w:sz w:val="32"/>
      <w:szCs w:val="32"/>
    </w:rPr>
  </w:style>
  <w:style w:type="character" w:customStyle="1" w:styleId="12">
    <w:name w:val="Стиль1 Знак"/>
    <w:basedOn w:val="a0"/>
    <w:link w:val="11"/>
    <w:rsid w:val="00170351"/>
    <w:rPr>
      <w:rFonts w:ascii="Times New Roman" w:eastAsia="Times New Roman" w:hAnsi="Times New Roman" w:cs="Times New Roman"/>
      <w:b/>
      <w:bCs/>
      <w:sz w:val="32"/>
      <w:szCs w:val="32"/>
      <w:lang w:eastAsia="ru-RU"/>
    </w:rPr>
  </w:style>
  <w:style w:type="paragraph" w:styleId="a7">
    <w:name w:val="List Paragraph"/>
    <w:basedOn w:val="a"/>
    <w:link w:val="a8"/>
    <w:qFormat/>
    <w:rsid w:val="00621267"/>
    <w:pPr>
      <w:spacing w:after="200" w:line="276" w:lineRule="auto"/>
      <w:ind w:left="720"/>
      <w:contextualSpacing/>
    </w:pPr>
    <w:rPr>
      <w:rFonts w:ascii="Calibri" w:eastAsia="Times New Roman" w:hAnsi="Calibri"/>
    </w:rPr>
  </w:style>
  <w:style w:type="character" w:customStyle="1" w:styleId="a8">
    <w:name w:val="Абзац списка Знак"/>
    <w:link w:val="a7"/>
    <w:rsid w:val="00621267"/>
    <w:rPr>
      <w:rFonts w:ascii="Calibri" w:eastAsia="Times New Roman" w:hAnsi="Calibri" w:cs="Times New Roman"/>
      <w:lang w:eastAsia="ru-RU"/>
    </w:rPr>
  </w:style>
  <w:style w:type="paragraph" w:styleId="a9">
    <w:name w:val="Document Map"/>
    <w:basedOn w:val="a"/>
    <w:link w:val="aa"/>
    <w:semiHidden/>
    <w:unhideWhenUsed/>
    <w:rsid w:val="002B69CE"/>
    <w:rPr>
      <w:rFonts w:ascii="Tahoma" w:hAnsi="Tahoma" w:cs="Tahoma"/>
      <w:sz w:val="16"/>
      <w:szCs w:val="16"/>
    </w:rPr>
  </w:style>
  <w:style w:type="character" w:customStyle="1" w:styleId="aa">
    <w:name w:val="Схема документа Знак"/>
    <w:basedOn w:val="a0"/>
    <w:link w:val="a9"/>
    <w:semiHidden/>
    <w:rsid w:val="002B69CE"/>
    <w:rPr>
      <w:rFonts w:ascii="Tahoma" w:eastAsiaTheme="minorEastAsia" w:hAnsi="Tahoma" w:cs="Tahoma"/>
      <w:sz w:val="16"/>
      <w:szCs w:val="16"/>
      <w:lang w:eastAsia="ru-RU"/>
    </w:rPr>
  </w:style>
  <w:style w:type="paragraph" w:styleId="ab">
    <w:name w:val="No Spacing"/>
    <w:link w:val="ac"/>
    <w:qFormat/>
    <w:rsid w:val="009E12AE"/>
    <w:pPr>
      <w:spacing w:after="0" w:line="240" w:lineRule="auto"/>
    </w:pPr>
    <w:rPr>
      <w:rFonts w:ascii="Times New Roman" w:eastAsiaTheme="minorEastAsia" w:hAnsi="Times New Roman" w:cs="Times New Roman"/>
      <w:lang w:eastAsia="ru-RU"/>
    </w:rPr>
  </w:style>
  <w:style w:type="paragraph" w:customStyle="1" w:styleId="ConsPlusNormal">
    <w:name w:val="ConsPlusNormal"/>
    <w:uiPriority w:val="99"/>
    <w:rsid w:val="00AC3607"/>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d">
    <w:name w:val="Body Text"/>
    <w:aliases w:val="Заголовок главы"/>
    <w:basedOn w:val="a"/>
    <w:link w:val="ae"/>
    <w:rsid w:val="00A156A1"/>
    <w:pPr>
      <w:jc w:val="center"/>
    </w:pPr>
    <w:rPr>
      <w:rFonts w:eastAsia="Times New Roman"/>
      <w:b/>
      <w:bCs/>
      <w:sz w:val="24"/>
      <w:szCs w:val="24"/>
    </w:rPr>
  </w:style>
  <w:style w:type="character" w:customStyle="1" w:styleId="ae">
    <w:name w:val="Основной текст Знак"/>
    <w:aliases w:val="Заголовок главы Знак"/>
    <w:basedOn w:val="a0"/>
    <w:link w:val="ad"/>
    <w:rsid w:val="00A156A1"/>
    <w:rPr>
      <w:rFonts w:ascii="Times New Roman" w:eastAsia="Times New Roman" w:hAnsi="Times New Roman" w:cs="Times New Roman"/>
      <w:b/>
      <w:bCs/>
      <w:sz w:val="24"/>
      <w:szCs w:val="24"/>
    </w:rPr>
  </w:style>
  <w:style w:type="paragraph" w:styleId="af">
    <w:name w:val="Body Text Indent"/>
    <w:basedOn w:val="a"/>
    <w:link w:val="af0"/>
    <w:rsid w:val="007C2663"/>
    <w:pPr>
      <w:spacing w:after="120"/>
      <w:ind w:left="283"/>
    </w:pPr>
    <w:rPr>
      <w:rFonts w:eastAsia="Times New Roman"/>
      <w:sz w:val="24"/>
      <w:szCs w:val="24"/>
    </w:rPr>
  </w:style>
  <w:style w:type="character" w:customStyle="1" w:styleId="af0">
    <w:name w:val="Основной текст с отступом Знак"/>
    <w:basedOn w:val="a0"/>
    <w:link w:val="af"/>
    <w:rsid w:val="007C2663"/>
    <w:rPr>
      <w:rFonts w:ascii="Times New Roman" w:eastAsia="Times New Roman" w:hAnsi="Times New Roman" w:cs="Times New Roman"/>
      <w:sz w:val="24"/>
      <w:szCs w:val="24"/>
      <w:lang w:eastAsia="ru-RU"/>
    </w:rPr>
  </w:style>
  <w:style w:type="paragraph" w:customStyle="1" w:styleId="ConsNormal">
    <w:name w:val="ConsNormal"/>
    <w:rsid w:val="007C266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1">
    <w:name w:val="Body Text Indent 2"/>
    <w:basedOn w:val="a"/>
    <w:link w:val="22"/>
    <w:uiPriority w:val="99"/>
    <w:unhideWhenUsed/>
    <w:rsid w:val="007C2663"/>
    <w:pPr>
      <w:spacing w:after="120" w:line="480" w:lineRule="auto"/>
      <w:ind w:left="283"/>
    </w:pPr>
    <w:rPr>
      <w:rFonts w:eastAsia="Times New Roman"/>
      <w:sz w:val="24"/>
      <w:szCs w:val="24"/>
    </w:rPr>
  </w:style>
  <w:style w:type="character" w:customStyle="1" w:styleId="22">
    <w:name w:val="Основной текст с отступом 2 Знак"/>
    <w:basedOn w:val="a0"/>
    <w:link w:val="21"/>
    <w:uiPriority w:val="99"/>
    <w:rsid w:val="007C2663"/>
    <w:rPr>
      <w:rFonts w:ascii="Times New Roman" w:eastAsia="Times New Roman" w:hAnsi="Times New Roman" w:cs="Times New Roman"/>
      <w:sz w:val="24"/>
      <w:szCs w:val="24"/>
      <w:lang w:eastAsia="ru-RU"/>
    </w:rPr>
  </w:style>
  <w:style w:type="character" w:customStyle="1" w:styleId="51">
    <w:name w:val="Знак Знак5"/>
    <w:basedOn w:val="a0"/>
    <w:rsid w:val="007C2663"/>
    <w:rPr>
      <w:rFonts w:ascii="Arial" w:hAnsi="Arial" w:cs="Arial"/>
      <w:b/>
      <w:bCs/>
      <w:kern w:val="32"/>
      <w:sz w:val="32"/>
      <w:szCs w:val="32"/>
      <w:lang w:val="ru-RU" w:eastAsia="ru-RU" w:bidi="ar-SA"/>
    </w:rPr>
  </w:style>
  <w:style w:type="paragraph" w:customStyle="1" w:styleId="ConsCell">
    <w:name w:val="ConsCell"/>
    <w:rsid w:val="007C266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31">
    <w:name w:val="Body Text Indent 3"/>
    <w:basedOn w:val="a"/>
    <w:link w:val="32"/>
    <w:rsid w:val="007C2663"/>
    <w:pPr>
      <w:spacing w:after="120"/>
      <w:ind w:left="283"/>
    </w:pPr>
    <w:rPr>
      <w:rFonts w:eastAsia="Times New Roman"/>
      <w:sz w:val="16"/>
      <w:szCs w:val="16"/>
    </w:rPr>
  </w:style>
  <w:style w:type="character" w:customStyle="1" w:styleId="32">
    <w:name w:val="Основной текст с отступом 3 Знак"/>
    <w:basedOn w:val="a0"/>
    <w:link w:val="31"/>
    <w:rsid w:val="007C2663"/>
    <w:rPr>
      <w:rFonts w:ascii="Times New Roman" w:eastAsia="Times New Roman" w:hAnsi="Times New Roman" w:cs="Times New Roman"/>
      <w:sz w:val="16"/>
      <w:szCs w:val="16"/>
      <w:lang w:eastAsia="ru-RU"/>
    </w:rPr>
  </w:style>
  <w:style w:type="paragraph" w:customStyle="1" w:styleId="ConsNonformat">
    <w:name w:val="ConsNonformat"/>
    <w:rsid w:val="007C266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7C2663"/>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1">
    <w:name w:val="МОЕ"/>
    <w:basedOn w:val="a"/>
    <w:rsid w:val="007C2663"/>
    <w:pPr>
      <w:ind w:firstLine="709"/>
      <w:jc w:val="both"/>
    </w:pPr>
    <w:rPr>
      <w:rFonts w:eastAsia="Times New Roman"/>
      <w:spacing w:val="10"/>
      <w:sz w:val="28"/>
      <w:szCs w:val="28"/>
    </w:rPr>
  </w:style>
  <w:style w:type="character" w:styleId="af2">
    <w:name w:val="page number"/>
    <w:basedOn w:val="a0"/>
    <w:rsid w:val="007C2663"/>
  </w:style>
  <w:style w:type="paragraph" w:customStyle="1" w:styleId="ConsPlusNonformat">
    <w:name w:val="ConsPlusNonformat"/>
    <w:rsid w:val="007C266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3">
    <w:name w:val="Текст сноски Знак"/>
    <w:basedOn w:val="a0"/>
    <w:link w:val="af4"/>
    <w:uiPriority w:val="99"/>
    <w:rsid w:val="007C2663"/>
    <w:rPr>
      <w:rFonts w:ascii="Times New Roman" w:eastAsia="Times New Roman" w:hAnsi="Times New Roman" w:cs="Times New Roman"/>
      <w:sz w:val="20"/>
      <w:szCs w:val="20"/>
      <w:lang w:eastAsia="ru-RU"/>
    </w:rPr>
  </w:style>
  <w:style w:type="paragraph" w:styleId="af4">
    <w:name w:val="footnote text"/>
    <w:basedOn w:val="a"/>
    <w:link w:val="af3"/>
    <w:uiPriority w:val="99"/>
    <w:rsid w:val="007C2663"/>
    <w:rPr>
      <w:rFonts w:eastAsia="Times New Roman"/>
      <w:sz w:val="20"/>
      <w:szCs w:val="20"/>
    </w:rPr>
  </w:style>
  <w:style w:type="character" w:customStyle="1" w:styleId="af5">
    <w:name w:val="Знак Знак"/>
    <w:basedOn w:val="a0"/>
    <w:rsid w:val="007C2663"/>
    <w:rPr>
      <w:lang w:val="ru-RU" w:eastAsia="ru-RU" w:bidi="ar-SA"/>
    </w:rPr>
  </w:style>
  <w:style w:type="character" w:customStyle="1" w:styleId="af6">
    <w:name w:val="Гипертекстовая ссылка"/>
    <w:basedOn w:val="a0"/>
    <w:uiPriority w:val="99"/>
    <w:rsid w:val="007C2663"/>
    <w:rPr>
      <w:b/>
      <w:bCs/>
      <w:color w:val="008000"/>
      <w:sz w:val="20"/>
      <w:szCs w:val="20"/>
      <w:u w:val="single"/>
    </w:rPr>
  </w:style>
  <w:style w:type="paragraph" w:styleId="af7">
    <w:name w:val="Plain Text"/>
    <w:basedOn w:val="a"/>
    <w:link w:val="af8"/>
    <w:rsid w:val="007C2663"/>
    <w:rPr>
      <w:rFonts w:ascii="Courier New" w:eastAsia="Times New Roman" w:hAnsi="Courier New"/>
      <w:sz w:val="20"/>
      <w:szCs w:val="20"/>
    </w:rPr>
  </w:style>
  <w:style w:type="character" w:customStyle="1" w:styleId="af8">
    <w:name w:val="Текст Знак"/>
    <w:basedOn w:val="a0"/>
    <w:link w:val="af7"/>
    <w:rsid w:val="007C2663"/>
    <w:rPr>
      <w:rFonts w:ascii="Courier New" w:eastAsia="Times New Roman" w:hAnsi="Courier New" w:cs="Times New Roman"/>
      <w:sz w:val="20"/>
      <w:szCs w:val="20"/>
      <w:lang w:eastAsia="ru-RU"/>
    </w:rPr>
  </w:style>
  <w:style w:type="paragraph" w:styleId="af9">
    <w:name w:val="Normal (Web)"/>
    <w:aliases w:val="Обычный (Web),Обычный (веб) Знак,Обычный (веб) Знак Знак Знак1,Знак Знак Знак Знак Знак,Обычный (веб) Знак Знак Знак Знак,Знак Знак Знак1 Знак Знак1,Знак Знак Знак1 Знак Знак Знак Знак Знак,Знак Знак Знак1 Знак,Знак Знак2,Знак Знак1 Знак"/>
    <w:basedOn w:val="a"/>
    <w:link w:val="13"/>
    <w:uiPriority w:val="99"/>
    <w:rsid w:val="007C2663"/>
    <w:pPr>
      <w:spacing w:before="30" w:after="30"/>
    </w:pPr>
    <w:rPr>
      <w:rFonts w:ascii="Arial" w:eastAsia="Times New Roman" w:hAnsi="Arial" w:cs="Arial"/>
      <w:sz w:val="18"/>
      <w:szCs w:val="18"/>
    </w:rPr>
  </w:style>
  <w:style w:type="character" w:styleId="afa">
    <w:name w:val="Hyperlink"/>
    <w:basedOn w:val="a0"/>
    <w:uiPriority w:val="99"/>
    <w:rsid w:val="007C2663"/>
    <w:rPr>
      <w:color w:val="0000FF"/>
      <w:u w:val="single"/>
    </w:rPr>
  </w:style>
  <w:style w:type="paragraph" w:customStyle="1" w:styleId="ConsPlusTitle">
    <w:name w:val="ConsPlusTitle"/>
    <w:rsid w:val="007C266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rsid w:val="007C266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Heading">
    <w:name w:val="Heading"/>
    <w:rsid w:val="007C2663"/>
    <w:pPr>
      <w:autoSpaceDE w:val="0"/>
      <w:autoSpaceDN w:val="0"/>
      <w:adjustRightInd w:val="0"/>
      <w:spacing w:after="0" w:line="240" w:lineRule="auto"/>
    </w:pPr>
    <w:rPr>
      <w:rFonts w:ascii="Arial" w:eastAsia="Times New Roman" w:hAnsi="Arial" w:cs="Arial"/>
      <w:b/>
      <w:bCs/>
      <w:lang w:eastAsia="ru-RU"/>
    </w:rPr>
  </w:style>
  <w:style w:type="paragraph" w:customStyle="1" w:styleId="afb">
    <w:name w:val="Стиль"/>
    <w:rsid w:val="007C266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3">
    <w:name w:val="Body Text 2"/>
    <w:basedOn w:val="a"/>
    <w:link w:val="24"/>
    <w:rsid w:val="007C2663"/>
    <w:pPr>
      <w:spacing w:after="120" w:line="480" w:lineRule="auto"/>
    </w:pPr>
    <w:rPr>
      <w:rFonts w:eastAsia="Times New Roman"/>
      <w:sz w:val="24"/>
      <w:szCs w:val="24"/>
    </w:rPr>
  </w:style>
  <w:style w:type="character" w:customStyle="1" w:styleId="24">
    <w:name w:val="Основной текст 2 Знак"/>
    <w:basedOn w:val="a0"/>
    <w:link w:val="23"/>
    <w:rsid w:val="007C2663"/>
    <w:rPr>
      <w:rFonts w:ascii="Times New Roman" w:eastAsia="Times New Roman" w:hAnsi="Times New Roman" w:cs="Times New Roman"/>
      <w:sz w:val="24"/>
      <w:szCs w:val="24"/>
      <w:lang w:eastAsia="ru-RU"/>
    </w:rPr>
  </w:style>
  <w:style w:type="paragraph" w:customStyle="1" w:styleId="afc">
    <w:name w:val="Îáû÷íûé"/>
    <w:rsid w:val="007C2663"/>
    <w:pPr>
      <w:widowControl w:val="0"/>
      <w:spacing w:after="0" w:line="240" w:lineRule="auto"/>
    </w:pPr>
    <w:rPr>
      <w:rFonts w:ascii="TimesET" w:eastAsia="Times New Roman" w:hAnsi="TimesET" w:cs="Times New Roman"/>
      <w:sz w:val="20"/>
      <w:szCs w:val="20"/>
      <w:lang w:eastAsia="ru-RU"/>
    </w:rPr>
  </w:style>
  <w:style w:type="paragraph" w:customStyle="1" w:styleId="afd">
    <w:name w:val="Заголовок статьи"/>
    <w:basedOn w:val="a"/>
    <w:next w:val="a"/>
    <w:rsid w:val="007C2663"/>
    <w:pPr>
      <w:widowControl w:val="0"/>
      <w:autoSpaceDE w:val="0"/>
      <w:autoSpaceDN w:val="0"/>
      <w:adjustRightInd w:val="0"/>
      <w:ind w:left="1612" w:hanging="892"/>
      <w:jc w:val="both"/>
    </w:pPr>
    <w:rPr>
      <w:rFonts w:ascii="Arial" w:eastAsia="Times New Roman" w:hAnsi="Arial" w:cs="Arial"/>
      <w:sz w:val="26"/>
      <w:szCs w:val="26"/>
    </w:rPr>
  </w:style>
  <w:style w:type="paragraph" w:customStyle="1" w:styleId="afe">
    <w:name w:val="Комментарий"/>
    <w:basedOn w:val="a"/>
    <w:next w:val="a"/>
    <w:rsid w:val="007C2663"/>
    <w:pPr>
      <w:widowControl w:val="0"/>
      <w:autoSpaceDE w:val="0"/>
      <w:autoSpaceDN w:val="0"/>
      <w:adjustRightInd w:val="0"/>
      <w:ind w:left="170"/>
      <w:jc w:val="both"/>
    </w:pPr>
    <w:rPr>
      <w:rFonts w:ascii="Arial" w:eastAsia="Times New Roman" w:hAnsi="Arial" w:cs="Arial"/>
      <w:i/>
      <w:iCs/>
      <w:color w:val="800080"/>
      <w:sz w:val="26"/>
      <w:szCs w:val="26"/>
    </w:rPr>
  </w:style>
  <w:style w:type="paragraph" w:customStyle="1" w:styleId="aff">
    <w:name w:val="Таблицы (моноширинный)"/>
    <w:basedOn w:val="a"/>
    <w:next w:val="a"/>
    <w:rsid w:val="007C2663"/>
    <w:pPr>
      <w:widowControl w:val="0"/>
      <w:autoSpaceDE w:val="0"/>
      <w:autoSpaceDN w:val="0"/>
      <w:adjustRightInd w:val="0"/>
      <w:jc w:val="both"/>
    </w:pPr>
    <w:rPr>
      <w:rFonts w:ascii="Courier New" w:eastAsia="Times New Roman" w:hAnsi="Courier New" w:cs="Courier New"/>
      <w:sz w:val="26"/>
      <w:szCs w:val="26"/>
    </w:rPr>
  </w:style>
  <w:style w:type="character" w:customStyle="1" w:styleId="aff0">
    <w:name w:val="Текст концевой сноски Знак"/>
    <w:basedOn w:val="a0"/>
    <w:link w:val="aff1"/>
    <w:semiHidden/>
    <w:rsid w:val="007C2663"/>
    <w:rPr>
      <w:rFonts w:ascii="Times New Roman" w:eastAsia="Times New Roman" w:hAnsi="Times New Roman" w:cs="Times New Roman"/>
      <w:sz w:val="20"/>
      <w:szCs w:val="20"/>
      <w:lang w:eastAsia="ru-RU"/>
    </w:rPr>
  </w:style>
  <w:style w:type="paragraph" w:styleId="aff1">
    <w:name w:val="endnote text"/>
    <w:basedOn w:val="a"/>
    <w:link w:val="aff0"/>
    <w:uiPriority w:val="99"/>
    <w:semiHidden/>
    <w:rsid w:val="007C2663"/>
    <w:rPr>
      <w:rFonts w:eastAsia="Times New Roman"/>
      <w:sz w:val="20"/>
      <w:szCs w:val="20"/>
    </w:rPr>
  </w:style>
  <w:style w:type="character" w:customStyle="1" w:styleId="14">
    <w:name w:val="Текст концевой сноски Знак1"/>
    <w:basedOn w:val="a0"/>
    <w:uiPriority w:val="99"/>
    <w:semiHidden/>
    <w:rsid w:val="007C2663"/>
    <w:rPr>
      <w:rFonts w:ascii="Times New Roman" w:eastAsiaTheme="minorEastAsia" w:hAnsi="Times New Roman" w:cs="Times New Roman"/>
      <w:sz w:val="20"/>
      <w:szCs w:val="20"/>
      <w:lang w:eastAsia="ru-RU"/>
    </w:rPr>
  </w:style>
  <w:style w:type="paragraph" w:styleId="aff2">
    <w:name w:val="Title"/>
    <w:basedOn w:val="a"/>
    <w:link w:val="aff3"/>
    <w:qFormat/>
    <w:rsid w:val="007C2663"/>
    <w:pPr>
      <w:spacing w:before="100" w:beforeAutospacing="1" w:afterAutospacing="1"/>
      <w:ind w:left="714" w:hanging="357"/>
      <w:jc w:val="center"/>
    </w:pPr>
    <w:rPr>
      <w:rFonts w:ascii="Calibri" w:eastAsia="Times New Roman" w:hAnsi="Calibri"/>
      <w:b/>
      <w:bCs/>
      <w:szCs w:val="20"/>
      <w:lang w:eastAsia="en-US"/>
    </w:rPr>
  </w:style>
  <w:style w:type="character" w:customStyle="1" w:styleId="aff3">
    <w:name w:val="Название Знак"/>
    <w:basedOn w:val="a0"/>
    <w:link w:val="aff2"/>
    <w:rsid w:val="007C2663"/>
    <w:rPr>
      <w:rFonts w:ascii="Calibri" w:eastAsia="Times New Roman" w:hAnsi="Calibri" w:cs="Times New Roman"/>
      <w:b/>
      <w:bCs/>
      <w:szCs w:val="20"/>
    </w:rPr>
  </w:style>
  <w:style w:type="paragraph" w:customStyle="1" w:styleId="210">
    <w:name w:val="Основной текст с отступом 21"/>
    <w:basedOn w:val="a"/>
    <w:rsid w:val="007C2663"/>
    <w:pPr>
      <w:spacing w:before="120"/>
      <w:ind w:firstLine="709"/>
      <w:jc w:val="both"/>
    </w:pPr>
    <w:rPr>
      <w:rFonts w:eastAsia="Times New Roman"/>
      <w:sz w:val="24"/>
      <w:szCs w:val="20"/>
    </w:rPr>
  </w:style>
  <w:style w:type="paragraph" w:styleId="25">
    <w:name w:val="List Continue 2"/>
    <w:basedOn w:val="a"/>
    <w:rsid w:val="007C2663"/>
    <w:pPr>
      <w:spacing w:after="120"/>
      <w:ind w:left="566"/>
    </w:pPr>
    <w:rPr>
      <w:rFonts w:eastAsia="Times New Roman"/>
      <w:sz w:val="24"/>
      <w:szCs w:val="24"/>
    </w:rPr>
  </w:style>
  <w:style w:type="paragraph" w:customStyle="1" w:styleId="1-016">
    <w:name w:val="Стиль Заголовок 1 + Справа:  -0.1 см Перед:  6 пт"/>
    <w:basedOn w:val="1"/>
    <w:autoRedefine/>
    <w:rsid w:val="007C2663"/>
    <w:pPr>
      <w:keepLines w:val="0"/>
      <w:spacing w:before="120" w:after="120"/>
      <w:ind w:left="357" w:right="-57"/>
      <w:jc w:val="center"/>
    </w:pPr>
    <w:rPr>
      <w:rFonts w:ascii="Times New Roman" w:eastAsia="Times New Roman" w:hAnsi="Times New Roman" w:cs="Times New Roman"/>
      <w:caps/>
      <w:color w:val="auto"/>
      <w:sz w:val="26"/>
      <w:szCs w:val="26"/>
    </w:rPr>
  </w:style>
  <w:style w:type="character" w:styleId="aff4">
    <w:name w:val="footnote reference"/>
    <w:uiPriority w:val="99"/>
    <w:rsid w:val="002B222D"/>
    <w:rPr>
      <w:rFonts w:cs="Times New Roman"/>
      <w:vertAlign w:val="superscript"/>
    </w:rPr>
  </w:style>
  <w:style w:type="paragraph" w:customStyle="1" w:styleId="26">
    <w:name w:val="З2"/>
    <w:basedOn w:val="a"/>
    <w:next w:val="a"/>
    <w:uiPriority w:val="99"/>
    <w:rsid w:val="002B222D"/>
    <w:pPr>
      <w:spacing w:line="360" w:lineRule="auto"/>
      <w:ind w:firstLine="748"/>
      <w:jc w:val="both"/>
    </w:pPr>
    <w:rPr>
      <w:rFonts w:eastAsia="Times New Roman"/>
      <w:b/>
      <w:bCs/>
      <w:sz w:val="24"/>
      <w:szCs w:val="24"/>
    </w:rPr>
  </w:style>
  <w:style w:type="paragraph" w:styleId="15">
    <w:name w:val="toc 1"/>
    <w:basedOn w:val="a"/>
    <w:next w:val="a"/>
    <w:autoRedefine/>
    <w:uiPriority w:val="39"/>
    <w:rsid w:val="002B222D"/>
    <w:pPr>
      <w:tabs>
        <w:tab w:val="right" w:leader="dot" w:pos="14459"/>
      </w:tabs>
      <w:spacing w:before="120" w:after="120"/>
      <w:ind w:left="426"/>
      <w:jc w:val="center"/>
    </w:pPr>
    <w:rPr>
      <w:rFonts w:eastAsia="Times New Roman"/>
      <w:b/>
      <w:bCs/>
      <w:caps/>
      <w:noProof/>
      <w:sz w:val="28"/>
      <w:szCs w:val="28"/>
    </w:rPr>
  </w:style>
  <w:style w:type="paragraph" w:styleId="27">
    <w:name w:val="toc 2"/>
    <w:basedOn w:val="a"/>
    <w:next w:val="a"/>
    <w:autoRedefine/>
    <w:uiPriority w:val="39"/>
    <w:rsid w:val="002B222D"/>
    <w:pPr>
      <w:tabs>
        <w:tab w:val="right" w:leader="dot" w:pos="14459"/>
      </w:tabs>
      <w:ind w:left="240"/>
    </w:pPr>
    <w:rPr>
      <w:rFonts w:eastAsia="Times New Roman"/>
      <w:b/>
      <w:bCs/>
      <w:noProof/>
      <w:sz w:val="24"/>
      <w:szCs w:val="24"/>
    </w:rPr>
  </w:style>
  <w:style w:type="paragraph" w:styleId="33">
    <w:name w:val="toc 3"/>
    <w:basedOn w:val="a"/>
    <w:next w:val="a"/>
    <w:autoRedefine/>
    <w:uiPriority w:val="39"/>
    <w:rsid w:val="002B222D"/>
    <w:pPr>
      <w:tabs>
        <w:tab w:val="right" w:leader="dot" w:pos="9345"/>
      </w:tabs>
      <w:ind w:left="900" w:hanging="900"/>
    </w:pPr>
    <w:rPr>
      <w:rFonts w:eastAsia="Times New Roman"/>
      <w:noProof/>
      <w:sz w:val="24"/>
      <w:szCs w:val="24"/>
    </w:rPr>
  </w:style>
  <w:style w:type="character" w:customStyle="1" w:styleId="ConsNormal0">
    <w:name w:val="ConsNormal Знак"/>
    <w:rsid w:val="002B222D"/>
    <w:rPr>
      <w:rFonts w:ascii="Arial" w:hAnsi="Arial" w:cs="Arial"/>
      <w:snapToGrid w:val="0"/>
      <w:lang w:val="ru-RU" w:eastAsia="ru-RU"/>
    </w:rPr>
  </w:style>
  <w:style w:type="paragraph" w:styleId="41">
    <w:name w:val="toc 4"/>
    <w:basedOn w:val="a"/>
    <w:next w:val="a"/>
    <w:autoRedefine/>
    <w:uiPriority w:val="39"/>
    <w:rsid w:val="002B222D"/>
    <w:pPr>
      <w:tabs>
        <w:tab w:val="right" w:leader="dot" w:pos="9345"/>
      </w:tabs>
      <w:ind w:left="900"/>
    </w:pPr>
    <w:rPr>
      <w:rFonts w:eastAsia="Times New Roman"/>
      <w:sz w:val="24"/>
      <w:szCs w:val="24"/>
    </w:rPr>
  </w:style>
  <w:style w:type="character" w:styleId="aff5">
    <w:name w:val="FollowedHyperlink"/>
    <w:uiPriority w:val="99"/>
    <w:rsid w:val="002B222D"/>
    <w:rPr>
      <w:rFonts w:cs="Times New Roman"/>
      <w:color w:val="800080"/>
      <w:u w:val="single"/>
    </w:rPr>
  </w:style>
  <w:style w:type="paragraph" w:customStyle="1" w:styleId="Iauiue">
    <w:name w:val="Iau?iue"/>
    <w:uiPriority w:val="99"/>
    <w:rsid w:val="002B222D"/>
    <w:pPr>
      <w:widowControl w:val="0"/>
      <w:spacing w:after="0" w:line="240" w:lineRule="auto"/>
    </w:pPr>
    <w:rPr>
      <w:rFonts w:ascii="Times New Roman" w:eastAsia="Times New Roman" w:hAnsi="Times New Roman" w:cs="Times New Roman"/>
      <w:sz w:val="20"/>
      <w:szCs w:val="20"/>
      <w:lang w:eastAsia="ru-RU"/>
    </w:rPr>
  </w:style>
  <w:style w:type="paragraph" w:customStyle="1" w:styleId="nienie">
    <w:name w:val="nienie"/>
    <w:basedOn w:val="Iauiue"/>
    <w:uiPriority w:val="99"/>
    <w:rsid w:val="002B222D"/>
    <w:pPr>
      <w:keepLines/>
      <w:ind w:left="709" w:hanging="284"/>
      <w:jc w:val="both"/>
    </w:pPr>
    <w:rPr>
      <w:rFonts w:ascii="Peterburg" w:hAnsi="Peterburg" w:cs="Peterburg"/>
      <w:sz w:val="24"/>
      <w:szCs w:val="24"/>
    </w:rPr>
  </w:style>
  <w:style w:type="table" w:styleId="aff6">
    <w:name w:val="Table Grid"/>
    <w:basedOn w:val="a1"/>
    <w:uiPriority w:val="59"/>
    <w:rsid w:val="002B222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7">
    <w:name w:val="Note Heading"/>
    <w:basedOn w:val="a"/>
    <w:link w:val="aff8"/>
    <w:rsid w:val="002B222D"/>
    <w:pPr>
      <w:jc w:val="center"/>
    </w:pPr>
    <w:rPr>
      <w:rFonts w:eastAsia="Times New Roman"/>
      <w:b/>
      <w:sz w:val="28"/>
      <w:szCs w:val="20"/>
    </w:rPr>
  </w:style>
  <w:style w:type="character" w:customStyle="1" w:styleId="aff8">
    <w:name w:val="Заголовок записки Знак"/>
    <w:basedOn w:val="a0"/>
    <w:link w:val="aff7"/>
    <w:rsid w:val="002B222D"/>
    <w:rPr>
      <w:rFonts w:ascii="Times New Roman" w:eastAsia="Times New Roman" w:hAnsi="Times New Roman" w:cs="Times New Roman"/>
      <w:b/>
      <w:sz w:val="28"/>
      <w:szCs w:val="20"/>
    </w:rPr>
  </w:style>
  <w:style w:type="character" w:customStyle="1" w:styleId="16">
    <w:name w:val="Схема документа Знак1"/>
    <w:uiPriority w:val="99"/>
    <w:semiHidden/>
    <w:rsid w:val="002B222D"/>
    <w:rPr>
      <w:rFonts w:ascii="Tahoma" w:hAnsi="Tahoma" w:cs="Tahoma"/>
      <w:sz w:val="16"/>
      <w:szCs w:val="16"/>
    </w:rPr>
  </w:style>
  <w:style w:type="character" w:customStyle="1" w:styleId="ac">
    <w:name w:val="Без интервала Знак"/>
    <w:link w:val="ab"/>
    <w:rsid w:val="002B222D"/>
    <w:rPr>
      <w:rFonts w:ascii="Times New Roman" w:eastAsiaTheme="minorEastAsia" w:hAnsi="Times New Roman" w:cs="Times New Roman"/>
      <w:lang w:eastAsia="ru-RU"/>
    </w:rPr>
  </w:style>
  <w:style w:type="paragraph" w:styleId="aff9">
    <w:name w:val="Balloon Text"/>
    <w:basedOn w:val="a"/>
    <w:link w:val="affa"/>
    <w:uiPriority w:val="99"/>
    <w:semiHidden/>
    <w:unhideWhenUsed/>
    <w:rsid w:val="002B222D"/>
    <w:pPr>
      <w:widowControl w:val="0"/>
      <w:tabs>
        <w:tab w:val="right" w:pos="567"/>
      </w:tabs>
      <w:ind w:firstLine="567"/>
      <w:jc w:val="both"/>
    </w:pPr>
    <w:rPr>
      <w:rFonts w:ascii="Tahoma" w:eastAsia="Times New Roman" w:hAnsi="Tahoma"/>
      <w:sz w:val="16"/>
      <w:szCs w:val="16"/>
    </w:rPr>
  </w:style>
  <w:style w:type="character" w:customStyle="1" w:styleId="affa">
    <w:name w:val="Текст выноски Знак"/>
    <w:basedOn w:val="a0"/>
    <w:link w:val="aff9"/>
    <w:uiPriority w:val="99"/>
    <w:semiHidden/>
    <w:rsid w:val="002B222D"/>
    <w:rPr>
      <w:rFonts w:ascii="Tahoma" w:eastAsia="Times New Roman" w:hAnsi="Tahoma" w:cs="Times New Roman"/>
      <w:sz w:val="16"/>
      <w:szCs w:val="16"/>
    </w:rPr>
  </w:style>
  <w:style w:type="paragraph" w:styleId="affb">
    <w:name w:val="Subtitle"/>
    <w:basedOn w:val="a"/>
    <w:next w:val="a"/>
    <w:link w:val="affc"/>
    <w:uiPriority w:val="11"/>
    <w:qFormat/>
    <w:rsid w:val="002B222D"/>
    <w:pPr>
      <w:widowControl w:val="0"/>
      <w:tabs>
        <w:tab w:val="right" w:pos="567"/>
      </w:tabs>
      <w:spacing w:after="60"/>
      <w:ind w:firstLine="567"/>
      <w:jc w:val="center"/>
      <w:outlineLvl w:val="1"/>
    </w:pPr>
    <w:rPr>
      <w:rFonts w:ascii="Cambria" w:eastAsia="Times New Roman" w:hAnsi="Cambria"/>
      <w:sz w:val="24"/>
      <w:szCs w:val="24"/>
    </w:rPr>
  </w:style>
  <w:style w:type="character" w:customStyle="1" w:styleId="affc">
    <w:name w:val="Подзаголовок Знак"/>
    <w:basedOn w:val="a0"/>
    <w:link w:val="affb"/>
    <w:uiPriority w:val="11"/>
    <w:rsid w:val="002B222D"/>
    <w:rPr>
      <w:rFonts w:ascii="Cambria" w:eastAsia="Times New Roman" w:hAnsi="Cambria" w:cs="Times New Roman"/>
      <w:sz w:val="24"/>
      <w:szCs w:val="24"/>
      <w:lang w:eastAsia="ru-RU"/>
    </w:rPr>
  </w:style>
  <w:style w:type="paragraph" w:styleId="affd">
    <w:name w:val="TOC Heading"/>
    <w:basedOn w:val="1"/>
    <w:next w:val="a"/>
    <w:uiPriority w:val="39"/>
    <w:semiHidden/>
    <w:unhideWhenUsed/>
    <w:qFormat/>
    <w:rsid w:val="00611FE8"/>
    <w:pPr>
      <w:spacing w:line="276" w:lineRule="auto"/>
      <w:outlineLvl w:val="9"/>
    </w:pPr>
    <w:rPr>
      <w:lang w:eastAsia="en-US"/>
    </w:rPr>
  </w:style>
  <w:style w:type="paragraph" w:styleId="52">
    <w:name w:val="toc 5"/>
    <w:basedOn w:val="a"/>
    <w:next w:val="a"/>
    <w:autoRedefine/>
    <w:uiPriority w:val="39"/>
    <w:unhideWhenUsed/>
    <w:rsid w:val="00611FE8"/>
    <w:pPr>
      <w:spacing w:after="100" w:line="276" w:lineRule="auto"/>
      <w:ind w:left="880"/>
    </w:pPr>
    <w:rPr>
      <w:rFonts w:asciiTheme="minorHAnsi" w:hAnsiTheme="minorHAnsi" w:cstheme="minorBidi"/>
    </w:rPr>
  </w:style>
  <w:style w:type="paragraph" w:styleId="61">
    <w:name w:val="toc 6"/>
    <w:basedOn w:val="a"/>
    <w:next w:val="a"/>
    <w:autoRedefine/>
    <w:uiPriority w:val="39"/>
    <w:unhideWhenUsed/>
    <w:rsid w:val="00611FE8"/>
    <w:pPr>
      <w:spacing w:after="100" w:line="276" w:lineRule="auto"/>
      <w:ind w:left="1100"/>
    </w:pPr>
    <w:rPr>
      <w:rFonts w:asciiTheme="minorHAnsi" w:hAnsiTheme="minorHAnsi" w:cstheme="minorBidi"/>
    </w:rPr>
  </w:style>
  <w:style w:type="paragraph" w:styleId="71">
    <w:name w:val="toc 7"/>
    <w:basedOn w:val="a"/>
    <w:next w:val="a"/>
    <w:autoRedefine/>
    <w:uiPriority w:val="39"/>
    <w:unhideWhenUsed/>
    <w:rsid w:val="00611FE8"/>
    <w:pPr>
      <w:spacing w:after="100" w:line="276" w:lineRule="auto"/>
      <w:ind w:left="1320"/>
    </w:pPr>
    <w:rPr>
      <w:rFonts w:asciiTheme="minorHAnsi" w:hAnsiTheme="minorHAnsi" w:cstheme="minorBidi"/>
    </w:rPr>
  </w:style>
  <w:style w:type="paragraph" w:styleId="81">
    <w:name w:val="toc 8"/>
    <w:basedOn w:val="a"/>
    <w:next w:val="a"/>
    <w:autoRedefine/>
    <w:uiPriority w:val="39"/>
    <w:unhideWhenUsed/>
    <w:rsid w:val="00611FE8"/>
    <w:pPr>
      <w:spacing w:after="100" w:line="276" w:lineRule="auto"/>
      <w:ind w:left="1540"/>
    </w:pPr>
    <w:rPr>
      <w:rFonts w:asciiTheme="minorHAnsi" w:hAnsiTheme="minorHAnsi" w:cstheme="minorBidi"/>
    </w:rPr>
  </w:style>
  <w:style w:type="paragraph" w:styleId="91">
    <w:name w:val="toc 9"/>
    <w:basedOn w:val="a"/>
    <w:next w:val="a"/>
    <w:autoRedefine/>
    <w:uiPriority w:val="39"/>
    <w:unhideWhenUsed/>
    <w:rsid w:val="00611FE8"/>
    <w:pPr>
      <w:spacing w:after="100" w:line="276" w:lineRule="auto"/>
      <w:ind w:left="1760"/>
    </w:pPr>
    <w:rPr>
      <w:rFonts w:asciiTheme="minorHAnsi" w:hAnsiTheme="minorHAnsi" w:cstheme="minorBidi"/>
    </w:rPr>
  </w:style>
  <w:style w:type="character" w:styleId="affe">
    <w:name w:val="Subtle Emphasis"/>
    <w:basedOn w:val="a0"/>
    <w:uiPriority w:val="19"/>
    <w:qFormat/>
    <w:rsid w:val="00125B1A"/>
    <w:rPr>
      <w:i/>
      <w:iCs/>
      <w:color w:val="808080" w:themeColor="text1" w:themeTint="7F"/>
    </w:rPr>
  </w:style>
  <w:style w:type="paragraph" w:customStyle="1" w:styleId="s3">
    <w:name w:val="s_3"/>
    <w:basedOn w:val="a"/>
    <w:rsid w:val="00413058"/>
    <w:pPr>
      <w:spacing w:before="100" w:beforeAutospacing="1" w:after="100" w:afterAutospacing="1"/>
    </w:pPr>
    <w:rPr>
      <w:rFonts w:eastAsia="Times New Roman"/>
      <w:sz w:val="24"/>
      <w:szCs w:val="24"/>
    </w:rPr>
  </w:style>
  <w:style w:type="paragraph" w:customStyle="1" w:styleId="TableParagraph">
    <w:name w:val="Table Paragraph"/>
    <w:basedOn w:val="a"/>
    <w:uiPriority w:val="1"/>
    <w:qFormat/>
    <w:rsid w:val="00604BCF"/>
    <w:pPr>
      <w:widowControl w:val="0"/>
      <w:autoSpaceDE w:val="0"/>
      <w:autoSpaceDN w:val="0"/>
    </w:pPr>
    <w:rPr>
      <w:rFonts w:eastAsia="Times New Roman"/>
      <w:lang w:val="en-US" w:eastAsia="en-US"/>
    </w:rPr>
  </w:style>
  <w:style w:type="paragraph" w:customStyle="1" w:styleId="s16">
    <w:name w:val="s_16"/>
    <w:basedOn w:val="a"/>
    <w:rsid w:val="003E13DE"/>
    <w:pPr>
      <w:spacing w:before="100" w:beforeAutospacing="1" w:after="100" w:afterAutospacing="1"/>
    </w:pPr>
    <w:rPr>
      <w:rFonts w:eastAsia="Times New Roman"/>
      <w:sz w:val="24"/>
      <w:szCs w:val="24"/>
    </w:rPr>
  </w:style>
  <w:style w:type="paragraph" w:customStyle="1" w:styleId="s1">
    <w:name w:val="s_1"/>
    <w:basedOn w:val="a"/>
    <w:rsid w:val="003E13DE"/>
    <w:pPr>
      <w:spacing w:before="100" w:beforeAutospacing="1" w:after="100" w:afterAutospacing="1"/>
    </w:pPr>
    <w:rPr>
      <w:rFonts w:eastAsia="Times New Roman"/>
      <w:sz w:val="24"/>
      <w:szCs w:val="24"/>
    </w:rPr>
  </w:style>
  <w:style w:type="character" w:customStyle="1" w:styleId="13">
    <w:name w:val="Обычный (веб) Знак1"/>
    <w:aliases w:val="Обычный (Web) Знак,Обычный (веб) Знак Знак,Обычный (веб) Знак Знак Знак1 Знак,Знак Знак Знак Знак Знак Знак,Обычный (веб) Знак Знак Знак Знак Знак,Знак Знак Знак1 Знак Знак1 Знак,Знак Знак Знак1 Знак Знак Знак Знак Знак Знак"/>
    <w:link w:val="af9"/>
    <w:uiPriority w:val="99"/>
    <w:locked/>
    <w:rsid w:val="006B1D8E"/>
    <w:rPr>
      <w:rFonts w:ascii="Arial" w:eastAsia="Times New Roman" w:hAnsi="Arial" w:cs="Arial"/>
      <w:sz w:val="18"/>
      <w:szCs w:val="18"/>
      <w:lang w:eastAsia="ru-RU"/>
    </w:rPr>
  </w:style>
  <w:style w:type="character" w:customStyle="1" w:styleId="28">
    <w:name w:val="Основной текст (2)_"/>
    <w:link w:val="29"/>
    <w:locked/>
    <w:rsid w:val="002D5167"/>
    <w:rPr>
      <w:shd w:val="clear" w:color="auto" w:fill="FFFFFF"/>
    </w:rPr>
  </w:style>
  <w:style w:type="paragraph" w:customStyle="1" w:styleId="29">
    <w:name w:val="Основной текст (2)"/>
    <w:basedOn w:val="a"/>
    <w:link w:val="28"/>
    <w:rsid w:val="002D5167"/>
    <w:pPr>
      <w:widowControl w:val="0"/>
      <w:shd w:val="clear" w:color="auto" w:fill="FFFFFF"/>
      <w:spacing w:line="266" w:lineRule="exact"/>
      <w:ind w:hanging="320"/>
    </w:pPr>
    <w:rPr>
      <w:rFonts w:asciiTheme="minorHAnsi" w:eastAsiaTheme="minorHAnsi" w:hAnsiTheme="minorHAnsi" w:cstheme="minorBidi"/>
      <w:lang w:eastAsia="en-US"/>
    </w:rPr>
  </w:style>
  <w:style w:type="character" w:customStyle="1" w:styleId="2100">
    <w:name w:val="Основной текст (2) + 10"/>
    <w:aliases w:val="5 pt"/>
    <w:rsid w:val="002D5167"/>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character" w:customStyle="1" w:styleId="80">
    <w:name w:val="Заголовок 8 Знак"/>
    <w:basedOn w:val="a0"/>
    <w:link w:val="8"/>
    <w:uiPriority w:val="9"/>
    <w:rsid w:val="007204E5"/>
    <w:rPr>
      <w:rFonts w:asciiTheme="majorHAnsi" w:eastAsiaTheme="majorEastAsia" w:hAnsiTheme="majorHAnsi" w:cstheme="majorBidi"/>
      <w:color w:val="272727" w:themeColor="text1" w:themeTint="D8"/>
      <w:sz w:val="21"/>
      <w:szCs w:val="21"/>
      <w:lang w:eastAsia="ru-RU"/>
    </w:rPr>
  </w:style>
  <w:style w:type="character" w:customStyle="1" w:styleId="afff">
    <w:name w:val="Основной текст_"/>
    <w:basedOn w:val="a0"/>
    <w:link w:val="53"/>
    <w:locked/>
    <w:rsid w:val="00D150B0"/>
    <w:rPr>
      <w:rFonts w:ascii="Times New Roman" w:hAnsi="Times New Roman" w:cs="Times New Roman"/>
      <w:shd w:val="clear" w:color="auto" w:fill="FFFFFF"/>
    </w:rPr>
  </w:style>
  <w:style w:type="paragraph" w:customStyle="1" w:styleId="53">
    <w:name w:val="Основной текст5"/>
    <w:basedOn w:val="a"/>
    <w:link w:val="afff"/>
    <w:rsid w:val="00D150B0"/>
    <w:pPr>
      <w:widowControl w:val="0"/>
      <w:shd w:val="clear" w:color="auto" w:fill="FFFFFF"/>
      <w:spacing w:before="540" w:line="0" w:lineRule="atLeast"/>
    </w:pPr>
    <w:rPr>
      <w:rFonts w:eastAsiaTheme="minorHAnsi"/>
      <w:lang w:eastAsia="en-US"/>
    </w:rPr>
  </w:style>
  <w:style w:type="character" w:customStyle="1" w:styleId="2a">
    <w:name w:val="Основной текст2"/>
    <w:basedOn w:val="afff"/>
    <w:rsid w:val="00D150B0"/>
    <w:rPr>
      <w:rFonts w:ascii="Times New Roman" w:hAnsi="Times New Roman" w:cs="Times New Roman"/>
      <w:color w:val="000000"/>
      <w:spacing w:val="0"/>
      <w:w w:val="100"/>
      <w:position w:val="0"/>
      <w:shd w:val="clear" w:color="auto" w:fill="FFFFFF"/>
      <w:lang w:val="ru-RU" w:eastAsia="ru-RU" w:bidi="ru-RU"/>
    </w:rPr>
  </w:style>
  <w:style w:type="character" w:customStyle="1" w:styleId="54">
    <w:name w:val="Заголовок №5"/>
    <w:basedOn w:val="a0"/>
    <w:rsid w:val="00467FAD"/>
    <w:rPr>
      <w:rFonts w:ascii="Times New Roman" w:eastAsia="Times New Roman" w:hAnsi="Times New Roman" w:cs="Times New Roman" w:hint="default"/>
      <w:b/>
      <w:bCs/>
      <w:i w:val="0"/>
      <w:iCs w:val="0"/>
      <w:smallCaps w:val="0"/>
      <w:color w:val="000000"/>
      <w:spacing w:val="0"/>
      <w:w w:val="100"/>
      <w:position w:val="0"/>
      <w:sz w:val="22"/>
      <w:szCs w:val="22"/>
      <w:u w:val="single"/>
      <w:lang w:val="ru-RU" w:eastAsia="ru-RU" w:bidi="ru-RU"/>
    </w:rPr>
  </w:style>
  <w:style w:type="character" w:styleId="afff0">
    <w:name w:val="annotation reference"/>
    <w:basedOn w:val="a0"/>
    <w:uiPriority w:val="99"/>
    <w:semiHidden/>
    <w:unhideWhenUsed/>
    <w:rsid w:val="00F965C9"/>
    <w:rPr>
      <w:sz w:val="16"/>
      <w:szCs w:val="16"/>
    </w:rPr>
  </w:style>
  <w:style w:type="paragraph" w:styleId="afff1">
    <w:name w:val="annotation text"/>
    <w:basedOn w:val="a"/>
    <w:link w:val="afff2"/>
    <w:uiPriority w:val="99"/>
    <w:semiHidden/>
    <w:unhideWhenUsed/>
    <w:rsid w:val="00F965C9"/>
    <w:rPr>
      <w:sz w:val="20"/>
      <w:szCs w:val="20"/>
    </w:rPr>
  </w:style>
  <w:style w:type="character" w:customStyle="1" w:styleId="afff2">
    <w:name w:val="Текст примечания Знак"/>
    <w:basedOn w:val="a0"/>
    <w:link w:val="afff1"/>
    <w:uiPriority w:val="99"/>
    <w:semiHidden/>
    <w:rsid w:val="00F965C9"/>
    <w:rPr>
      <w:rFonts w:ascii="Times New Roman" w:eastAsiaTheme="minorEastAsia" w:hAnsi="Times New Roman" w:cs="Times New Roman"/>
      <w:sz w:val="20"/>
      <w:szCs w:val="20"/>
      <w:lang w:eastAsia="ru-RU"/>
    </w:rPr>
  </w:style>
  <w:style w:type="paragraph" w:styleId="afff3">
    <w:name w:val="annotation subject"/>
    <w:basedOn w:val="afff1"/>
    <w:next w:val="afff1"/>
    <w:link w:val="afff4"/>
    <w:uiPriority w:val="99"/>
    <w:semiHidden/>
    <w:unhideWhenUsed/>
    <w:rsid w:val="00F965C9"/>
    <w:rPr>
      <w:b/>
      <w:bCs/>
    </w:rPr>
  </w:style>
  <w:style w:type="character" w:customStyle="1" w:styleId="afff4">
    <w:name w:val="Тема примечания Знак"/>
    <w:basedOn w:val="afff2"/>
    <w:link w:val="afff3"/>
    <w:uiPriority w:val="99"/>
    <w:semiHidden/>
    <w:rsid w:val="00F965C9"/>
    <w:rPr>
      <w:rFonts w:ascii="Times New Roman" w:eastAsiaTheme="minorEastAsia" w:hAnsi="Times New Roman" w:cs="Times New Roman"/>
      <w:b/>
      <w:bCs/>
      <w:sz w:val="20"/>
      <w:szCs w:val="20"/>
      <w:lang w:eastAsia="ru-RU"/>
    </w:rPr>
  </w:style>
  <w:style w:type="character" w:styleId="afff5">
    <w:name w:val="Emphasis"/>
    <w:basedOn w:val="a0"/>
    <w:uiPriority w:val="20"/>
    <w:qFormat/>
    <w:rsid w:val="00EC3A2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7707">
      <w:bodyDiv w:val="1"/>
      <w:marLeft w:val="0"/>
      <w:marRight w:val="0"/>
      <w:marTop w:val="0"/>
      <w:marBottom w:val="0"/>
      <w:divBdr>
        <w:top w:val="none" w:sz="0" w:space="0" w:color="auto"/>
        <w:left w:val="none" w:sz="0" w:space="0" w:color="auto"/>
        <w:bottom w:val="none" w:sz="0" w:space="0" w:color="auto"/>
        <w:right w:val="none" w:sz="0" w:space="0" w:color="auto"/>
      </w:divBdr>
    </w:div>
    <w:div w:id="3627601">
      <w:bodyDiv w:val="1"/>
      <w:marLeft w:val="0"/>
      <w:marRight w:val="0"/>
      <w:marTop w:val="0"/>
      <w:marBottom w:val="0"/>
      <w:divBdr>
        <w:top w:val="none" w:sz="0" w:space="0" w:color="auto"/>
        <w:left w:val="none" w:sz="0" w:space="0" w:color="auto"/>
        <w:bottom w:val="none" w:sz="0" w:space="0" w:color="auto"/>
        <w:right w:val="none" w:sz="0" w:space="0" w:color="auto"/>
      </w:divBdr>
    </w:div>
    <w:div w:id="6490026">
      <w:bodyDiv w:val="1"/>
      <w:marLeft w:val="0"/>
      <w:marRight w:val="0"/>
      <w:marTop w:val="0"/>
      <w:marBottom w:val="0"/>
      <w:divBdr>
        <w:top w:val="none" w:sz="0" w:space="0" w:color="auto"/>
        <w:left w:val="none" w:sz="0" w:space="0" w:color="auto"/>
        <w:bottom w:val="none" w:sz="0" w:space="0" w:color="auto"/>
        <w:right w:val="none" w:sz="0" w:space="0" w:color="auto"/>
      </w:divBdr>
    </w:div>
    <w:div w:id="35935582">
      <w:bodyDiv w:val="1"/>
      <w:marLeft w:val="0"/>
      <w:marRight w:val="0"/>
      <w:marTop w:val="0"/>
      <w:marBottom w:val="0"/>
      <w:divBdr>
        <w:top w:val="none" w:sz="0" w:space="0" w:color="auto"/>
        <w:left w:val="none" w:sz="0" w:space="0" w:color="auto"/>
        <w:bottom w:val="none" w:sz="0" w:space="0" w:color="auto"/>
        <w:right w:val="none" w:sz="0" w:space="0" w:color="auto"/>
      </w:divBdr>
    </w:div>
    <w:div w:id="58135404">
      <w:bodyDiv w:val="1"/>
      <w:marLeft w:val="0"/>
      <w:marRight w:val="0"/>
      <w:marTop w:val="0"/>
      <w:marBottom w:val="0"/>
      <w:divBdr>
        <w:top w:val="none" w:sz="0" w:space="0" w:color="auto"/>
        <w:left w:val="none" w:sz="0" w:space="0" w:color="auto"/>
        <w:bottom w:val="none" w:sz="0" w:space="0" w:color="auto"/>
        <w:right w:val="none" w:sz="0" w:space="0" w:color="auto"/>
      </w:divBdr>
    </w:div>
    <w:div w:id="76824819">
      <w:bodyDiv w:val="1"/>
      <w:marLeft w:val="0"/>
      <w:marRight w:val="0"/>
      <w:marTop w:val="0"/>
      <w:marBottom w:val="0"/>
      <w:divBdr>
        <w:top w:val="none" w:sz="0" w:space="0" w:color="auto"/>
        <w:left w:val="none" w:sz="0" w:space="0" w:color="auto"/>
        <w:bottom w:val="none" w:sz="0" w:space="0" w:color="auto"/>
        <w:right w:val="none" w:sz="0" w:space="0" w:color="auto"/>
      </w:divBdr>
    </w:div>
    <w:div w:id="119694330">
      <w:bodyDiv w:val="1"/>
      <w:marLeft w:val="0"/>
      <w:marRight w:val="0"/>
      <w:marTop w:val="0"/>
      <w:marBottom w:val="0"/>
      <w:divBdr>
        <w:top w:val="none" w:sz="0" w:space="0" w:color="auto"/>
        <w:left w:val="none" w:sz="0" w:space="0" w:color="auto"/>
        <w:bottom w:val="none" w:sz="0" w:space="0" w:color="auto"/>
        <w:right w:val="none" w:sz="0" w:space="0" w:color="auto"/>
      </w:divBdr>
    </w:div>
    <w:div w:id="128088172">
      <w:bodyDiv w:val="1"/>
      <w:marLeft w:val="0"/>
      <w:marRight w:val="0"/>
      <w:marTop w:val="0"/>
      <w:marBottom w:val="0"/>
      <w:divBdr>
        <w:top w:val="none" w:sz="0" w:space="0" w:color="auto"/>
        <w:left w:val="none" w:sz="0" w:space="0" w:color="auto"/>
        <w:bottom w:val="none" w:sz="0" w:space="0" w:color="auto"/>
        <w:right w:val="none" w:sz="0" w:space="0" w:color="auto"/>
      </w:divBdr>
    </w:div>
    <w:div w:id="138814681">
      <w:bodyDiv w:val="1"/>
      <w:marLeft w:val="0"/>
      <w:marRight w:val="0"/>
      <w:marTop w:val="0"/>
      <w:marBottom w:val="0"/>
      <w:divBdr>
        <w:top w:val="none" w:sz="0" w:space="0" w:color="auto"/>
        <w:left w:val="none" w:sz="0" w:space="0" w:color="auto"/>
        <w:bottom w:val="none" w:sz="0" w:space="0" w:color="auto"/>
        <w:right w:val="none" w:sz="0" w:space="0" w:color="auto"/>
      </w:divBdr>
    </w:div>
    <w:div w:id="145173642">
      <w:bodyDiv w:val="1"/>
      <w:marLeft w:val="0"/>
      <w:marRight w:val="0"/>
      <w:marTop w:val="0"/>
      <w:marBottom w:val="0"/>
      <w:divBdr>
        <w:top w:val="none" w:sz="0" w:space="0" w:color="auto"/>
        <w:left w:val="none" w:sz="0" w:space="0" w:color="auto"/>
        <w:bottom w:val="none" w:sz="0" w:space="0" w:color="auto"/>
        <w:right w:val="none" w:sz="0" w:space="0" w:color="auto"/>
      </w:divBdr>
    </w:div>
    <w:div w:id="153105202">
      <w:bodyDiv w:val="1"/>
      <w:marLeft w:val="0"/>
      <w:marRight w:val="0"/>
      <w:marTop w:val="0"/>
      <w:marBottom w:val="0"/>
      <w:divBdr>
        <w:top w:val="none" w:sz="0" w:space="0" w:color="auto"/>
        <w:left w:val="none" w:sz="0" w:space="0" w:color="auto"/>
        <w:bottom w:val="none" w:sz="0" w:space="0" w:color="auto"/>
        <w:right w:val="none" w:sz="0" w:space="0" w:color="auto"/>
      </w:divBdr>
    </w:div>
    <w:div w:id="166751240">
      <w:bodyDiv w:val="1"/>
      <w:marLeft w:val="0"/>
      <w:marRight w:val="0"/>
      <w:marTop w:val="0"/>
      <w:marBottom w:val="0"/>
      <w:divBdr>
        <w:top w:val="none" w:sz="0" w:space="0" w:color="auto"/>
        <w:left w:val="none" w:sz="0" w:space="0" w:color="auto"/>
        <w:bottom w:val="none" w:sz="0" w:space="0" w:color="auto"/>
        <w:right w:val="none" w:sz="0" w:space="0" w:color="auto"/>
      </w:divBdr>
    </w:div>
    <w:div w:id="176235525">
      <w:bodyDiv w:val="1"/>
      <w:marLeft w:val="0"/>
      <w:marRight w:val="0"/>
      <w:marTop w:val="0"/>
      <w:marBottom w:val="0"/>
      <w:divBdr>
        <w:top w:val="none" w:sz="0" w:space="0" w:color="auto"/>
        <w:left w:val="none" w:sz="0" w:space="0" w:color="auto"/>
        <w:bottom w:val="none" w:sz="0" w:space="0" w:color="auto"/>
        <w:right w:val="none" w:sz="0" w:space="0" w:color="auto"/>
      </w:divBdr>
      <w:divsChild>
        <w:div w:id="178667563">
          <w:marLeft w:val="0"/>
          <w:marRight w:val="0"/>
          <w:marTop w:val="0"/>
          <w:marBottom w:val="0"/>
          <w:divBdr>
            <w:top w:val="none" w:sz="0" w:space="0" w:color="auto"/>
            <w:left w:val="none" w:sz="0" w:space="0" w:color="auto"/>
            <w:bottom w:val="none" w:sz="0" w:space="0" w:color="auto"/>
            <w:right w:val="none" w:sz="0" w:space="0" w:color="auto"/>
          </w:divBdr>
        </w:div>
        <w:div w:id="1180663096">
          <w:marLeft w:val="0"/>
          <w:marRight w:val="0"/>
          <w:marTop w:val="0"/>
          <w:marBottom w:val="0"/>
          <w:divBdr>
            <w:top w:val="none" w:sz="0" w:space="0" w:color="auto"/>
            <w:left w:val="none" w:sz="0" w:space="0" w:color="auto"/>
            <w:bottom w:val="none" w:sz="0" w:space="0" w:color="auto"/>
            <w:right w:val="none" w:sz="0" w:space="0" w:color="auto"/>
          </w:divBdr>
        </w:div>
      </w:divsChild>
    </w:div>
    <w:div w:id="215048666">
      <w:bodyDiv w:val="1"/>
      <w:marLeft w:val="0"/>
      <w:marRight w:val="0"/>
      <w:marTop w:val="0"/>
      <w:marBottom w:val="0"/>
      <w:divBdr>
        <w:top w:val="none" w:sz="0" w:space="0" w:color="auto"/>
        <w:left w:val="none" w:sz="0" w:space="0" w:color="auto"/>
        <w:bottom w:val="none" w:sz="0" w:space="0" w:color="auto"/>
        <w:right w:val="none" w:sz="0" w:space="0" w:color="auto"/>
      </w:divBdr>
    </w:div>
    <w:div w:id="247152597">
      <w:bodyDiv w:val="1"/>
      <w:marLeft w:val="0"/>
      <w:marRight w:val="0"/>
      <w:marTop w:val="0"/>
      <w:marBottom w:val="0"/>
      <w:divBdr>
        <w:top w:val="none" w:sz="0" w:space="0" w:color="auto"/>
        <w:left w:val="none" w:sz="0" w:space="0" w:color="auto"/>
        <w:bottom w:val="none" w:sz="0" w:space="0" w:color="auto"/>
        <w:right w:val="none" w:sz="0" w:space="0" w:color="auto"/>
      </w:divBdr>
    </w:div>
    <w:div w:id="252397110">
      <w:bodyDiv w:val="1"/>
      <w:marLeft w:val="0"/>
      <w:marRight w:val="0"/>
      <w:marTop w:val="0"/>
      <w:marBottom w:val="0"/>
      <w:divBdr>
        <w:top w:val="none" w:sz="0" w:space="0" w:color="auto"/>
        <w:left w:val="none" w:sz="0" w:space="0" w:color="auto"/>
        <w:bottom w:val="none" w:sz="0" w:space="0" w:color="auto"/>
        <w:right w:val="none" w:sz="0" w:space="0" w:color="auto"/>
      </w:divBdr>
    </w:div>
    <w:div w:id="274869120">
      <w:bodyDiv w:val="1"/>
      <w:marLeft w:val="0"/>
      <w:marRight w:val="0"/>
      <w:marTop w:val="0"/>
      <w:marBottom w:val="0"/>
      <w:divBdr>
        <w:top w:val="none" w:sz="0" w:space="0" w:color="auto"/>
        <w:left w:val="none" w:sz="0" w:space="0" w:color="auto"/>
        <w:bottom w:val="none" w:sz="0" w:space="0" w:color="auto"/>
        <w:right w:val="none" w:sz="0" w:space="0" w:color="auto"/>
      </w:divBdr>
    </w:div>
    <w:div w:id="286206240">
      <w:bodyDiv w:val="1"/>
      <w:marLeft w:val="0"/>
      <w:marRight w:val="0"/>
      <w:marTop w:val="0"/>
      <w:marBottom w:val="0"/>
      <w:divBdr>
        <w:top w:val="none" w:sz="0" w:space="0" w:color="auto"/>
        <w:left w:val="none" w:sz="0" w:space="0" w:color="auto"/>
        <w:bottom w:val="none" w:sz="0" w:space="0" w:color="auto"/>
        <w:right w:val="none" w:sz="0" w:space="0" w:color="auto"/>
      </w:divBdr>
    </w:div>
    <w:div w:id="291208810">
      <w:bodyDiv w:val="1"/>
      <w:marLeft w:val="0"/>
      <w:marRight w:val="0"/>
      <w:marTop w:val="0"/>
      <w:marBottom w:val="0"/>
      <w:divBdr>
        <w:top w:val="none" w:sz="0" w:space="0" w:color="auto"/>
        <w:left w:val="none" w:sz="0" w:space="0" w:color="auto"/>
        <w:bottom w:val="none" w:sz="0" w:space="0" w:color="auto"/>
        <w:right w:val="none" w:sz="0" w:space="0" w:color="auto"/>
      </w:divBdr>
    </w:div>
    <w:div w:id="305160145">
      <w:bodyDiv w:val="1"/>
      <w:marLeft w:val="0"/>
      <w:marRight w:val="0"/>
      <w:marTop w:val="0"/>
      <w:marBottom w:val="0"/>
      <w:divBdr>
        <w:top w:val="none" w:sz="0" w:space="0" w:color="auto"/>
        <w:left w:val="none" w:sz="0" w:space="0" w:color="auto"/>
        <w:bottom w:val="none" w:sz="0" w:space="0" w:color="auto"/>
        <w:right w:val="none" w:sz="0" w:space="0" w:color="auto"/>
      </w:divBdr>
    </w:div>
    <w:div w:id="330373029">
      <w:bodyDiv w:val="1"/>
      <w:marLeft w:val="0"/>
      <w:marRight w:val="0"/>
      <w:marTop w:val="0"/>
      <w:marBottom w:val="0"/>
      <w:divBdr>
        <w:top w:val="none" w:sz="0" w:space="0" w:color="auto"/>
        <w:left w:val="none" w:sz="0" w:space="0" w:color="auto"/>
        <w:bottom w:val="none" w:sz="0" w:space="0" w:color="auto"/>
        <w:right w:val="none" w:sz="0" w:space="0" w:color="auto"/>
      </w:divBdr>
    </w:div>
    <w:div w:id="366024337">
      <w:bodyDiv w:val="1"/>
      <w:marLeft w:val="0"/>
      <w:marRight w:val="0"/>
      <w:marTop w:val="0"/>
      <w:marBottom w:val="0"/>
      <w:divBdr>
        <w:top w:val="none" w:sz="0" w:space="0" w:color="auto"/>
        <w:left w:val="none" w:sz="0" w:space="0" w:color="auto"/>
        <w:bottom w:val="none" w:sz="0" w:space="0" w:color="auto"/>
        <w:right w:val="none" w:sz="0" w:space="0" w:color="auto"/>
      </w:divBdr>
    </w:div>
    <w:div w:id="368652139">
      <w:bodyDiv w:val="1"/>
      <w:marLeft w:val="0"/>
      <w:marRight w:val="0"/>
      <w:marTop w:val="0"/>
      <w:marBottom w:val="0"/>
      <w:divBdr>
        <w:top w:val="none" w:sz="0" w:space="0" w:color="auto"/>
        <w:left w:val="none" w:sz="0" w:space="0" w:color="auto"/>
        <w:bottom w:val="none" w:sz="0" w:space="0" w:color="auto"/>
        <w:right w:val="none" w:sz="0" w:space="0" w:color="auto"/>
      </w:divBdr>
    </w:div>
    <w:div w:id="394816574">
      <w:bodyDiv w:val="1"/>
      <w:marLeft w:val="0"/>
      <w:marRight w:val="0"/>
      <w:marTop w:val="0"/>
      <w:marBottom w:val="0"/>
      <w:divBdr>
        <w:top w:val="none" w:sz="0" w:space="0" w:color="auto"/>
        <w:left w:val="none" w:sz="0" w:space="0" w:color="auto"/>
        <w:bottom w:val="none" w:sz="0" w:space="0" w:color="auto"/>
        <w:right w:val="none" w:sz="0" w:space="0" w:color="auto"/>
      </w:divBdr>
    </w:div>
    <w:div w:id="422649615">
      <w:bodyDiv w:val="1"/>
      <w:marLeft w:val="0"/>
      <w:marRight w:val="0"/>
      <w:marTop w:val="0"/>
      <w:marBottom w:val="0"/>
      <w:divBdr>
        <w:top w:val="none" w:sz="0" w:space="0" w:color="auto"/>
        <w:left w:val="none" w:sz="0" w:space="0" w:color="auto"/>
        <w:bottom w:val="none" w:sz="0" w:space="0" w:color="auto"/>
        <w:right w:val="none" w:sz="0" w:space="0" w:color="auto"/>
      </w:divBdr>
    </w:div>
    <w:div w:id="488909778">
      <w:bodyDiv w:val="1"/>
      <w:marLeft w:val="0"/>
      <w:marRight w:val="0"/>
      <w:marTop w:val="0"/>
      <w:marBottom w:val="0"/>
      <w:divBdr>
        <w:top w:val="none" w:sz="0" w:space="0" w:color="auto"/>
        <w:left w:val="none" w:sz="0" w:space="0" w:color="auto"/>
        <w:bottom w:val="none" w:sz="0" w:space="0" w:color="auto"/>
        <w:right w:val="none" w:sz="0" w:space="0" w:color="auto"/>
      </w:divBdr>
    </w:div>
    <w:div w:id="492452028">
      <w:bodyDiv w:val="1"/>
      <w:marLeft w:val="0"/>
      <w:marRight w:val="0"/>
      <w:marTop w:val="0"/>
      <w:marBottom w:val="0"/>
      <w:divBdr>
        <w:top w:val="none" w:sz="0" w:space="0" w:color="auto"/>
        <w:left w:val="none" w:sz="0" w:space="0" w:color="auto"/>
        <w:bottom w:val="none" w:sz="0" w:space="0" w:color="auto"/>
        <w:right w:val="none" w:sz="0" w:space="0" w:color="auto"/>
      </w:divBdr>
    </w:div>
    <w:div w:id="535390400">
      <w:bodyDiv w:val="1"/>
      <w:marLeft w:val="0"/>
      <w:marRight w:val="0"/>
      <w:marTop w:val="0"/>
      <w:marBottom w:val="0"/>
      <w:divBdr>
        <w:top w:val="none" w:sz="0" w:space="0" w:color="auto"/>
        <w:left w:val="none" w:sz="0" w:space="0" w:color="auto"/>
        <w:bottom w:val="none" w:sz="0" w:space="0" w:color="auto"/>
        <w:right w:val="none" w:sz="0" w:space="0" w:color="auto"/>
      </w:divBdr>
    </w:div>
    <w:div w:id="543450004">
      <w:bodyDiv w:val="1"/>
      <w:marLeft w:val="0"/>
      <w:marRight w:val="0"/>
      <w:marTop w:val="0"/>
      <w:marBottom w:val="0"/>
      <w:divBdr>
        <w:top w:val="none" w:sz="0" w:space="0" w:color="auto"/>
        <w:left w:val="none" w:sz="0" w:space="0" w:color="auto"/>
        <w:bottom w:val="none" w:sz="0" w:space="0" w:color="auto"/>
        <w:right w:val="none" w:sz="0" w:space="0" w:color="auto"/>
      </w:divBdr>
    </w:div>
    <w:div w:id="601492712">
      <w:bodyDiv w:val="1"/>
      <w:marLeft w:val="0"/>
      <w:marRight w:val="0"/>
      <w:marTop w:val="0"/>
      <w:marBottom w:val="0"/>
      <w:divBdr>
        <w:top w:val="none" w:sz="0" w:space="0" w:color="auto"/>
        <w:left w:val="none" w:sz="0" w:space="0" w:color="auto"/>
        <w:bottom w:val="none" w:sz="0" w:space="0" w:color="auto"/>
        <w:right w:val="none" w:sz="0" w:space="0" w:color="auto"/>
      </w:divBdr>
    </w:div>
    <w:div w:id="603459081">
      <w:bodyDiv w:val="1"/>
      <w:marLeft w:val="0"/>
      <w:marRight w:val="0"/>
      <w:marTop w:val="0"/>
      <w:marBottom w:val="0"/>
      <w:divBdr>
        <w:top w:val="none" w:sz="0" w:space="0" w:color="auto"/>
        <w:left w:val="none" w:sz="0" w:space="0" w:color="auto"/>
        <w:bottom w:val="none" w:sz="0" w:space="0" w:color="auto"/>
        <w:right w:val="none" w:sz="0" w:space="0" w:color="auto"/>
      </w:divBdr>
    </w:div>
    <w:div w:id="615795792">
      <w:bodyDiv w:val="1"/>
      <w:marLeft w:val="0"/>
      <w:marRight w:val="0"/>
      <w:marTop w:val="0"/>
      <w:marBottom w:val="0"/>
      <w:divBdr>
        <w:top w:val="none" w:sz="0" w:space="0" w:color="auto"/>
        <w:left w:val="none" w:sz="0" w:space="0" w:color="auto"/>
        <w:bottom w:val="none" w:sz="0" w:space="0" w:color="auto"/>
        <w:right w:val="none" w:sz="0" w:space="0" w:color="auto"/>
      </w:divBdr>
    </w:div>
    <w:div w:id="631789473">
      <w:bodyDiv w:val="1"/>
      <w:marLeft w:val="0"/>
      <w:marRight w:val="0"/>
      <w:marTop w:val="0"/>
      <w:marBottom w:val="0"/>
      <w:divBdr>
        <w:top w:val="none" w:sz="0" w:space="0" w:color="auto"/>
        <w:left w:val="none" w:sz="0" w:space="0" w:color="auto"/>
        <w:bottom w:val="none" w:sz="0" w:space="0" w:color="auto"/>
        <w:right w:val="none" w:sz="0" w:space="0" w:color="auto"/>
      </w:divBdr>
    </w:div>
    <w:div w:id="697893578">
      <w:bodyDiv w:val="1"/>
      <w:marLeft w:val="0"/>
      <w:marRight w:val="0"/>
      <w:marTop w:val="0"/>
      <w:marBottom w:val="0"/>
      <w:divBdr>
        <w:top w:val="none" w:sz="0" w:space="0" w:color="auto"/>
        <w:left w:val="none" w:sz="0" w:space="0" w:color="auto"/>
        <w:bottom w:val="none" w:sz="0" w:space="0" w:color="auto"/>
        <w:right w:val="none" w:sz="0" w:space="0" w:color="auto"/>
      </w:divBdr>
    </w:div>
    <w:div w:id="707069245">
      <w:bodyDiv w:val="1"/>
      <w:marLeft w:val="0"/>
      <w:marRight w:val="0"/>
      <w:marTop w:val="0"/>
      <w:marBottom w:val="0"/>
      <w:divBdr>
        <w:top w:val="none" w:sz="0" w:space="0" w:color="auto"/>
        <w:left w:val="none" w:sz="0" w:space="0" w:color="auto"/>
        <w:bottom w:val="none" w:sz="0" w:space="0" w:color="auto"/>
        <w:right w:val="none" w:sz="0" w:space="0" w:color="auto"/>
      </w:divBdr>
    </w:div>
    <w:div w:id="738789085">
      <w:bodyDiv w:val="1"/>
      <w:marLeft w:val="0"/>
      <w:marRight w:val="0"/>
      <w:marTop w:val="0"/>
      <w:marBottom w:val="0"/>
      <w:divBdr>
        <w:top w:val="none" w:sz="0" w:space="0" w:color="auto"/>
        <w:left w:val="none" w:sz="0" w:space="0" w:color="auto"/>
        <w:bottom w:val="none" w:sz="0" w:space="0" w:color="auto"/>
        <w:right w:val="none" w:sz="0" w:space="0" w:color="auto"/>
      </w:divBdr>
    </w:div>
    <w:div w:id="752970994">
      <w:bodyDiv w:val="1"/>
      <w:marLeft w:val="0"/>
      <w:marRight w:val="0"/>
      <w:marTop w:val="0"/>
      <w:marBottom w:val="0"/>
      <w:divBdr>
        <w:top w:val="none" w:sz="0" w:space="0" w:color="auto"/>
        <w:left w:val="none" w:sz="0" w:space="0" w:color="auto"/>
        <w:bottom w:val="none" w:sz="0" w:space="0" w:color="auto"/>
        <w:right w:val="none" w:sz="0" w:space="0" w:color="auto"/>
      </w:divBdr>
      <w:divsChild>
        <w:div w:id="567106799">
          <w:marLeft w:val="0"/>
          <w:marRight w:val="0"/>
          <w:marTop w:val="0"/>
          <w:marBottom w:val="0"/>
          <w:divBdr>
            <w:top w:val="none" w:sz="0" w:space="0" w:color="auto"/>
            <w:left w:val="none" w:sz="0" w:space="0" w:color="auto"/>
            <w:bottom w:val="none" w:sz="0" w:space="0" w:color="auto"/>
            <w:right w:val="none" w:sz="0" w:space="0" w:color="auto"/>
          </w:divBdr>
        </w:div>
        <w:div w:id="920410897">
          <w:marLeft w:val="0"/>
          <w:marRight w:val="0"/>
          <w:marTop w:val="0"/>
          <w:marBottom w:val="0"/>
          <w:divBdr>
            <w:top w:val="none" w:sz="0" w:space="0" w:color="auto"/>
            <w:left w:val="none" w:sz="0" w:space="0" w:color="auto"/>
            <w:bottom w:val="none" w:sz="0" w:space="0" w:color="auto"/>
            <w:right w:val="none" w:sz="0" w:space="0" w:color="auto"/>
          </w:divBdr>
        </w:div>
        <w:div w:id="1251697238">
          <w:marLeft w:val="0"/>
          <w:marRight w:val="0"/>
          <w:marTop w:val="0"/>
          <w:marBottom w:val="0"/>
          <w:divBdr>
            <w:top w:val="none" w:sz="0" w:space="0" w:color="auto"/>
            <w:left w:val="none" w:sz="0" w:space="0" w:color="auto"/>
            <w:bottom w:val="none" w:sz="0" w:space="0" w:color="auto"/>
            <w:right w:val="none" w:sz="0" w:space="0" w:color="auto"/>
          </w:divBdr>
        </w:div>
        <w:div w:id="1526096755">
          <w:marLeft w:val="0"/>
          <w:marRight w:val="0"/>
          <w:marTop w:val="0"/>
          <w:marBottom w:val="0"/>
          <w:divBdr>
            <w:top w:val="none" w:sz="0" w:space="0" w:color="auto"/>
            <w:left w:val="none" w:sz="0" w:space="0" w:color="auto"/>
            <w:bottom w:val="none" w:sz="0" w:space="0" w:color="auto"/>
            <w:right w:val="none" w:sz="0" w:space="0" w:color="auto"/>
          </w:divBdr>
        </w:div>
        <w:div w:id="1714768295">
          <w:marLeft w:val="0"/>
          <w:marRight w:val="0"/>
          <w:marTop w:val="0"/>
          <w:marBottom w:val="0"/>
          <w:divBdr>
            <w:top w:val="none" w:sz="0" w:space="0" w:color="auto"/>
            <w:left w:val="none" w:sz="0" w:space="0" w:color="auto"/>
            <w:bottom w:val="none" w:sz="0" w:space="0" w:color="auto"/>
            <w:right w:val="none" w:sz="0" w:space="0" w:color="auto"/>
          </w:divBdr>
        </w:div>
        <w:div w:id="2038001039">
          <w:marLeft w:val="0"/>
          <w:marRight w:val="0"/>
          <w:marTop w:val="0"/>
          <w:marBottom w:val="0"/>
          <w:divBdr>
            <w:top w:val="none" w:sz="0" w:space="0" w:color="auto"/>
            <w:left w:val="none" w:sz="0" w:space="0" w:color="auto"/>
            <w:bottom w:val="none" w:sz="0" w:space="0" w:color="auto"/>
            <w:right w:val="none" w:sz="0" w:space="0" w:color="auto"/>
          </w:divBdr>
        </w:div>
      </w:divsChild>
    </w:div>
    <w:div w:id="809592621">
      <w:bodyDiv w:val="1"/>
      <w:marLeft w:val="0"/>
      <w:marRight w:val="0"/>
      <w:marTop w:val="0"/>
      <w:marBottom w:val="0"/>
      <w:divBdr>
        <w:top w:val="none" w:sz="0" w:space="0" w:color="auto"/>
        <w:left w:val="none" w:sz="0" w:space="0" w:color="auto"/>
        <w:bottom w:val="none" w:sz="0" w:space="0" w:color="auto"/>
        <w:right w:val="none" w:sz="0" w:space="0" w:color="auto"/>
      </w:divBdr>
    </w:div>
    <w:div w:id="810171945">
      <w:bodyDiv w:val="1"/>
      <w:marLeft w:val="0"/>
      <w:marRight w:val="0"/>
      <w:marTop w:val="0"/>
      <w:marBottom w:val="0"/>
      <w:divBdr>
        <w:top w:val="none" w:sz="0" w:space="0" w:color="auto"/>
        <w:left w:val="none" w:sz="0" w:space="0" w:color="auto"/>
        <w:bottom w:val="none" w:sz="0" w:space="0" w:color="auto"/>
        <w:right w:val="none" w:sz="0" w:space="0" w:color="auto"/>
      </w:divBdr>
    </w:div>
    <w:div w:id="821509403">
      <w:bodyDiv w:val="1"/>
      <w:marLeft w:val="0"/>
      <w:marRight w:val="0"/>
      <w:marTop w:val="0"/>
      <w:marBottom w:val="0"/>
      <w:divBdr>
        <w:top w:val="none" w:sz="0" w:space="0" w:color="auto"/>
        <w:left w:val="none" w:sz="0" w:space="0" w:color="auto"/>
        <w:bottom w:val="none" w:sz="0" w:space="0" w:color="auto"/>
        <w:right w:val="none" w:sz="0" w:space="0" w:color="auto"/>
      </w:divBdr>
      <w:divsChild>
        <w:div w:id="240527540">
          <w:marLeft w:val="0"/>
          <w:marRight w:val="0"/>
          <w:marTop w:val="0"/>
          <w:marBottom w:val="0"/>
          <w:divBdr>
            <w:top w:val="none" w:sz="0" w:space="0" w:color="auto"/>
            <w:left w:val="none" w:sz="0" w:space="0" w:color="auto"/>
            <w:bottom w:val="none" w:sz="0" w:space="0" w:color="auto"/>
            <w:right w:val="none" w:sz="0" w:space="0" w:color="auto"/>
          </w:divBdr>
        </w:div>
        <w:div w:id="422459543">
          <w:marLeft w:val="0"/>
          <w:marRight w:val="0"/>
          <w:marTop w:val="0"/>
          <w:marBottom w:val="0"/>
          <w:divBdr>
            <w:top w:val="none" w:sz="0" w:space="0" w:color="auto"/>
            <w:left w:val="none" w:sz="0" w:space="0" w:color="auto"/>
            <w:bottom w:val="none" w:sz="0" w:space="0" w:color="auto"/>
            <w:right w:val="none" w:sz="0" w:space="0" w:color="auto"/>
          </w:divBdr>
        </w:div>
        <w:div w:id="547643471">
          <w:marLeft w:val="0"/>
          <w:marRight w:val="0"/>
          <w:marTop w:val="0"/>
          <w:marBottom w:val="0"/>
          <w:divBdr>
            <w:top w:val="none" w:sz="0" w:space="0" w:color="auto"/>
            <w:left w:val="none" w:sz="0" w:space="0" w:color="auto"/>
            <w:bottom w:val="none" w:sz="0" w:space="0" w:color="auto"/>
            <w:right w:val="none" w:sz="0" w:space="0" w:color="auto"/>
          </w:divBdr>
        </w:div>
        <w:div w:id="1337878430">
          <w:marLeft w:val="0"/>
          <w:marRight w:val="0"/>
          <w:marTop w:val="0"/>
          <w:marBottom w:val="0"/>
          <w:divBdr>
            <w:top w:val="none" w:sz="0" w:space="0" w:color="auto"/>
            <w:left w:val="none" w:sz="0" w:space="0" w:color="auto"/>
            <w:bottom w:val="none" w:sz="0" w:space="0" w:color="auto"/>
            <w:right w:val="none" w:sz="0" w:space="0" w:color="auto"/>
          </w:divBdr>
        </w:div>
      </w:divsChild>
    </w:div>
    <w:div w:id="835801961">
      <w:bodyDiv w:val="1"/>
      <w:marLeft w:val="0"/>
      <w:marRight w:val="0"/>
      <w:marTop w:val="0"/>
      <w:marBottom w:val="0"/>
      <w:divBdr>
        <w:top w:val="none" w:sz="0" w:space="0" w:color="auto"/>
        <w:left w:val="none" w:sz="0" w:space="0" w:color="auto"/>
        <w:bottom w:val="none" w:sz="0" w:space="0" w:color="auto"/>
        <w:right w:val="none" w:sz="0" w:space="0" w:color="auto"/>
      </w:divBdr>
    </w:div>
    <w:div w:id="844780792">
      <w:bodyDiv w:val="1"/>
      <w:marLeft w:val="0"/>
      <w:marRight w:val="0"/>
      <w:marTop w:val="0"/>
      <w:marBottom w:val="0"/>
      <w:divBdr>
        <w:top w:val="none" w:sz="0" w:space="0" w:color="auto"/>
        <w:left w:val="none" w:sz="0" w:space="0" w:color="auto"/>
        <w:bottom w:val="none" w:sz="0" w:space="0" w:color="auto"/>
        <w:right w:val="none" w:sz="0" w:space="0" w:color="auto"/>
      </w:divBdr>
    </w:div>
    <w:div w:id="857498799">
      <w:bodyDiv w:val="1"/>
      <w:marLeft w:val="0"/>
      <w:marRight w:val="0"/>
      <w:marTop w:val="0"/>
      <w:marBottom w:val="0"/>
      <w:divBdr>
        <w:top w:val="none" w:sz="0" w:space="0" w:color="auto"/>
        <w:left w:val="none" w:sz="0" w:space="0" w:color="auto"/>
        <w:bottom w:val="none" w:sz="0" w:space="0" w:color="auto"/>
        <w:right w:val="none" w:sz="0" w:space="0" w:color="auto"/>
      </w:divBdr>
      <w:divsChild>
        <w:div w:id="1271083236">
          <w:marLeft w:val="0"/>
          <w:marRight w:val="0"/>
          <w:marTop w:val="240"/>
          <w:marBottom w:val="240"/>
          <w:divBdr>
            <w:top w:val="none" w:sz="0" w:space="0" w:color="auto"/>
            <w:left w:val="none" w:sz="0" w:space="0" w:color="auto"/>
            <w:bottom w:val="none" w:sz="0" w:space="0" w:color="auto"/>
            <w:right w:val="none" w:sz="0" w:space="0" w:color="auto"/>
          </w:divBdr>
        </w:div>
        <w:div w:id="987710206">
          <w:marLeft w:val="0"/>
          <w:marRight w:val="0"/>
          <w:marTop w:val="240"/>
          <w:marBottom w:val="240"/>
          <w:divBdr>
            <w:top w:val="none" w:sz="0" w:space="0" w:color="auto"/>
            <w:left w:val="none" w:sz="0" w:space="0" w:color="auto"/>
            <w:bottom w:val="none" w:sz="0" w:space="0" w:color="auto"/>
            <w:right w:val="none" w:sz="0" w:space="0" w:color="auto"/>
          </w:divBdr>
        </w:div>
      </w:divsChild>
    </w:div>
    <w:div w:id="888609367">
      <w:bodyDiv w:val="1"/>
      <w:marLeft w:val="0"/>
      <w:marRight w:val="0"/>
      <w:marTop w:val="0"/>
      <w:marBottom w:val="0"/>
      <w:divBdr>
        <w:top w:val="none" w:sz="0" w:space="0" w:color="auto"/>
        <w:left w:val="none" w:sz="0" w:space="0" w:color="auto"/>
        <w:bottom w:val="none" w:sz="0" w:space="0" w:color="auto"/>
        <w:right w:val="none" w:sz="0" w:space="0" w:color="auto"/>
      </w:divBdr>
    </w:div>
    <w:div w:id="931664013">
      <w:bodyDiv w:val="1"/>
      <w:marLeft w:val="0"/>
      <w:marRight w:val="0"/>
      <w:marTop w:val="0"/>
      <w:marBottom w:val="0"/>
      <w:divBdr>
        <w:top w:val="none" w:sz="0" w:space="0" w:color="auto"/>
        <w:left w:val="none" w:sz="0" w:space="0" w:color="auto"/>
        <w:bottom w:val="none" w:sz="0" w:space="0" w:color="auto"/>
        <w:right w:val="none" w:sz="0" w:space="0" w:color="auto"/>
      </w:divBdr>
    </w:div>
    <w:div w:id="971137499">
      <w:bodyDiv w:val="1"/>
      <w:marLeft w:val="0"/>
      <w:marRight w:val="0"/>
      <w:marTop w:val="0"/>
      <w:marBottom w:val="0"/>
      <w:divBdr>
        <w:top w:val="none" w:sz="0" w:space="0" w:color="auto"/>
        <w:left w:val="none" w:sz="0" w:space="0" w:color="auto"/>
        <w:bottom w:val="none" w:sz="0" w:space="0" w:color="auto"/>
        <w:right w:val="none" w:sz="0" w:space="0" w:color="auto"/>
      </w:divBdr>
    </w:div>
    <w:div w:id="971449761">
      <w:bodyDiv w:val="1"/>
      <w:marLeft w:val="0"/>
      <w:marRight w:val="0"/>
      <w:marTop w:val="0"/>
      <w:marBottom w:val="0"/>
      <w:divBdr>
        <w:top w:val="none" w:sz="0" w:space="0" w:color="auto"/>
        <w:left w:val="none" w:sz="0" w:space="0" w:color="auto"/>
        <w:bottom w:val="none" w:sz="0" w:space="0" w:color="auto"/>
        <w:right w:val="none" w:sz="0" w:space="0" w:color="auto"/>
      </w:divBdr>
      <w:divsChild>
        <w:div w:id="1977952515">
          <w:marLeft w:val="0"/>
          <w:marRight w:val="0"/>
          <w:marTop w:val="0"/>
          <w:marBottom w:val="0"/>
          <w:divBdr>
            <w:top w:val="none" w:sz="0" w:space="0" w:color="auto"/>
            <w:left w:val="none" w:sz="0" w:space="0" w:color="auto"/>
            <w:bottom w:val="none" w:sz="0" w:space="0" w:color="auto"/>
            <w:right w:val="none" w:sz="0" w:space="0" w:color="auto"/>
          </w:divBdr>
        </w:div>
        <w:div w:id="1639260356">
          <w:marLeft w:val="0"/>
          <w:marRight w:val="0"/>
          <w:marTop w:val="0"/>
          <w:marBottom w:val="0"/>
          <w:divBdr>
            <w:top w:val="none" w:sz="0" w:space="0" w:color="auto"/>
            <w:left w:val="none" w:sz="0" w:space="0" w:color="auto"/>
            <w:bottom w:val="none" w:sz="0" w:space="0" w:color="auto"/>
            <w:right w:val="none" w:sz="0" w:space="0" w:color="auto"/>
          </w:divBdr>
        </w:div>
        <w:div w:id="528683381">
          <w:marLeft w:val="0"/>
          <w:marRight w:val="0"/>
          <w:marTop w:val="0"/>
          <w:marBottom w:val="0"/>
          <w:divBdr>
            <w:top w:val="none" w:sz="0" w:space="0" w:color="auto"/>
            <w:left w:val="none" w:sz="0" w:space="0" w:color="auto"/>
            <w:bottom w:val="none" w:sz="0" w:space="0" w:color="auto"/>
            <w:right w:val="none" w:sz="0" w:space="0" w:color="auto"/>
          </w:divBdr>
        </w:div>
        <w:div w:id="1107963061">
          <w:marLeft w:val="0"/>
          <w:marRight w:val="0"/>
          <w:marTop w:val="0"/>
          <w:marBottom w:val="0"/>
          <w:divBdr>
            <w:top w:val="none" w:sz="0" w:space="0" w:color="auto"/>
            <w:left w:val="none" w:sz="0" w:space="0" w:color="auto"/>
            <w:bottom w:val="none" w:sz="0" w:space="0" w:color="auto"/>
            <w:right w:val="none" w:sz="0" w:space="0" w:color="auto"/>
          </w:divBdr>
        </w:div>
        <w:div w:id="1691175756">
          <w:marLeft w:val="0"/>
          <w:marRight w:val="0"/>
          <w:marTop w:val="0"/>
          <w:marBottom w:val="0"/>
          <w:divBdr>
            <w:top w:val="none" w:sz="0" w:space="0" w:color="auto"/>
            <w:left w:val="none" w:sz="0" w:space="0" w:color="auto"/>
            <w:bottom w:val="none" w:sz="0" w:space="0" w:color="auto"/>
            <w:right w:val="none" w:sz="0" w:space="0" w:color="auto"/>
          </w:divBdr>
          <w:divsChild>
            <w:div w:id="971327166">
              <w:marLeft w:val="0"/>
              <w:marRight w:val="0"/>
              <w:marTop w:val="0"/>
              <w:marBottom w:val="0"/>
              <w:divBdr>
                <w:top w:val="none" w:sz="0" w:space="0" w:color="auto"/>
                <w:left w:val="none" w:sz="0" w:space="0" w:color="auto"/>
                <w:bottom w:val="none" w:sz="0" w:space="0" w:color="auto"/>
                <w:right w:val="none" w:sz="0" w:space="0" w:color="auto"/>
              </w:divBdr>
            </w:div>
            <w:div w:id="139931447">
              <w:marLeft w:val="0"/>
              <w:marRight w:val="0"/>
              <w:marTop w:val="0"/>
              <w:marBottom w:val="0"/>
              <w:divBdr>
                <w:top w:val="none" w:sz="0" w:space="0" w:color="auto"/>
                <w:left w:val="none" w:sz="0" w:space="0" w:color="auto"/>
                <w:bottom w:val="none" w:sz="0" w:space="0" w:color="auto"/>
                <w:right w:val="none" w:sz="0" w:space="0" w:color="auto"/>
              </w:divBdr>
            </w:div>
          </w:divsChild>
        </w:div>
        <w:div w:id="919098252">
          <w:marLeft w:val="0"/>
          <w:marRight w:val="0"/>
          <w:marTop w:val="0"/>
          <w:marBottom w:val="0"/>
          <w:divBdr>
            <w:top w:val="none" w:sz="0" w:space="0" w:color="auto"/>
            <w:left w:val="none" w:sz="0" w:space="0" w:color="auto"/>
            <w:bottom w:val="none" w:sz="0" w:space="0" w:color="auto"/>
            <w:right w:val="none" w:sz="0" w:space="0" w:color="auto"/>
          </w:divBdr>
        </w:div>
        <w:div w:id="1226604034">
          <w:marLeft w:val="0"/>
          <w:marRight w:val="0"/>
          <w:marTop w:val="0"/>
          <w:marBottom w:val="0"/>
          <w:divBdr>
            <w:top w:val="none" w:sz="0" w:space="0" w:color="auto"/>
            <w:left w:val="none" w:sz="0" w:space="0" w:color="auto"/>
            <w:bottom w:val="none" w:sz="0" w:space="0" w:color="auto"/>
            <w:right w:val="none" w:sz="0" w:space="0" w:color="auto"/>
          </w:divBdr>
        </w:div>
        <w:div w:id="1321084524">
          <w:marLeft w:val="0"/>
          <w:marRight w:val="0"/>
          <w:marTop w:val="0"/>
          <w:marBottom w:val="0"/>
          <w:divBdr>
            <w:top w:val="none" w:sz="0" w:space="0" w:color="auto"/>
            <w:left w:val="none" w:sz="0" w:space="0" w:color="auto"/>
            <w:bottom w:val="none" w:sz="0" w:space="0" w:color="auto"/>
            <w:right w:val="none" w:sz="0" w:space="0" w:color="auto"/>
          </w:divBdr>
        </w:div>
        <w:div w:id="68695539">
          <w:marLeft w:val="0"/>
          <w:marRight w:val="0"/>
          <w:marTop w:val="0"/>
          <w:marBottom w:val="0"/>
          <w:divBdr>
            <w:top w:val="none" w:sz="0" w:space="0" w:color="auto"/>
            <w:left w:val="none" w:sz="0" w:space="0" w:color="auto"/>
            <w:bottom w:val="none" w:sz="0" w:space="0" w:color="auto"/>
            <w:right w:val="none" w:sz="0" w:space="0" w:color="auto"/>
          </w:divBdr>
        </w:div>
        <w:div w:id="1192568613">
          <w:marLeft w:val="0"/>
          <w:marRight w:val="0"/>
          <w:marTop w:val="0"/>
          <w:marBottom w:val="0"/>
          <w:divBdr>
            <w:top w:val="none" w:sz="0" w:space="0" w:color="auto"/>
            <w:left w:val="none" w:sz="0" w:space="0" w:color="auto"/>
            <w:bottom w:val="none" w:sz="0" w:space="0" w:color="auto"/>
            <w:right w:val="none" w:sz="0" w:space="0" w:color="auto"/>
          </w:divBdr>
        </w:div>
      </w:divsChild>
    </w:div>
    <w:div w:id="993098233">
      <w:bodyDiv w:val="1"/>
      <w:marLeft w:val="0"/>
      <w:marRight w:val="0"/>
      <w:marTop w:val="0"/>
      <w:marBottom w:val="0"/>
      <w:divBdr>
        <w:top w:val="none" w:sz="0" w:space="0" w:color="auto"/>
        <w:left w:val="none" w:sz="0" w:space="0" w:color="auto"/>
        <w:bottom w:val="none" w:sz="0" w:space="0" w:color="auto"/>
        <w:right w:val="none" w:sz="0" w:space="0" w:color="auto"/>
      </w:divBdr>
      <w:divsChild>
        <w:div w:id="380790713">
          <w:marLeft w:val="0"/>
          <w:marRight w:val="0"/>
          <w:marTop w:val="0"/>
          <w:marBottom w:val="0"/>
          <w:divBdr>
            <w:top w:val="none" w:sz="0" w:space="0" w:color="auto"/>
            <w:left w:val="none" w:sz="0" w:space="0" w:color="auto"/>
            <w:bottom w:val="none" w:sz="0" w:space="0" w:color="auto"/>
            <w:right w:val="none" w:sz="0" w:space="0" w:color="auto"/>
          </w:divBdr>
        </w:div>
        <w:div w:id="724644286">
          <w:marLeft w:val="0"/>
          <w:marRight w:val="0"/>
          <w:marTop w:val="0"/>
          <w:marBottom w:val="0"/>
          <w:divBdr>
            <w:top w:val="none" w:sz="0" w:space="0" w:color="auto"/>
            <w:left w:val="none" w:sz="0" w:space="0" w:color="auto"/>
            <w:bottom w:val="none" w:sz="0" w:space="0" w:color="auto"/>
            <w:right w:val="none" w:sz="0" w:space="0" w:color="auto"/>
          </w:divBdr>
        </w:div>
        <w:div w:id="809055617">
          <w:marLeft w:val="0"/>
          <w:marRight w:val="0"/>
          <w:marTop w:val="0"/>
          <w:marBottom w:val="0"/>
          <w:divBdr>
            <w:top w:val="none" w:sz="0" w:space="0" w:color="auto"/>
            <w:left w:val="none" w:sz="0" w:space="0" w:color="auto"/>
            <w:bottom w:val="none" w:sz="0" w:space="0" w:color="auto"/>
            <w:right w:val="none" w:sz="0" w:space="0" w:color="auto"/>
          </w:divBdr>
        </w:div>
        <w:div w:id="1133716917">
          <w:marLeft w:val="0"/>
          <w:marRight w:val="0"/>
          <w:marTop w:val="0"/>
          <w:marBottom w:val="0"/>
          <w:divBdr>
            <w:top w:val="none" w:sz="0" w:space="0" w:color="auto"/>
            <w:left w:val="none" w:sz="0" w:space="0" w:color="auto"/>
            <w:bottom w:val="none" w:sz="0" w:space="0" w:color="auto"/>
            <w:right w:val="none" w:sz="0" w:space="0" w:color="auto"/>
          </w:divBdr>
        </w:div>
        <w:div w:id="1454785116">
          <w:marLeft w:val="0"/>
          <w:marRight w:val="0"/>
          <w:marTop w:val="0"/>
          <w:marBottom w:val="0"/>
          <w:divBdr>
            <w:top w:val="none" w:sz="0" w:space="0" w:color="auto"/>
            <w:left w:val="none" w:sz="0" w:space="0" w:color="auto"/>
            <w:bottom w:val="none" w:sz="0" w:space="0" w:color="auto"/>
            <w:right w:val="none" w:sz="0" w:space="0" w:color="auto"/>
          </w:divBdr>
        </w:div>
        <w:div w:id="1635794406">
          <w:marLeft w:val="0"/>
          <w:marRight w:val="0"/>
          <w:marTop w:val="0"/>
          <w:marBottom w:val="0"/>
          <w:divBdr>
            <w:top w:val="none" w:sz="0" w:space="0" w:color="auto"/>
            <w:left w:val="none" w:sz="0" w:space="0" w:color="auto"/>
            <w:bottom w:val="none" w:sz="0" w:space="0" w:color="auto"/>
            <w:right w:val="none" w:sz="0" w:space="0" w:color="auto"/>
          </w:divBdr>
        </w:div>
        <w:div w:id="1683822501">
          <w:marLeft w:val="0"/>
          <w:marRight w:val="0"/>
          <w:marTop w:val="0"/>
          <w:marBottom w:val="0"/>
          <w:divBdr>
            <w:top w:val="none" w:sz="0" w:space="0" w:color="auto"/>
            <w:left w:val="none" w:sz="0" w:space="0" w:color="auto"/>
            <w:bottom w:val="none" w:sz="0" w:space="0" w:color="auto"/>
            <w:right w:val="none" w:sz="0" w:space="0" w:color="auto"/>
          </w:divBdr>
        </w:div>
      </w:divsChild>
    </w:div>
    <w:div w:id="1000278634">
      <w:bodyDiv w:val="1"/>
      <w:marLeft w:val="0"/>
      <w:marRight w:val="0"/>
      <w:marTop w:val="0"/>
      <w:marBottom w:val="0"/>
      <w:divBdr>
        <w:top w:val="none" w:sz="0" w:space="0" w:color="auto"/>
        <w:left w:val="none" w:sz="0" w:space="0" w:color="auto"/>
        <w:bottom w:val="none" w:sz="0" w:space="0" w:color="auto"/>
        <w:right w:val="none" w:sz="0" w:space="0" w:color="auto"/>
      </w:divBdr>
    </w:div>
    <w:div w:id="1088237157">
      <w:bodyDiv w:val="1"/>
      <w:marLeft w:val="0"/>
      <w:marRight w:val="0"/>
      <w:marTop w:val="0"/>
      <w:marBottom w:val="0"/>
      <w:divBdr>
        <w:top w:val="none" w:sz="0" w:space="0" w:color="auto"/>
        <w:left w:val="none" w:sz="0" w:space="0" w:color="auto"/>
        <w:bottom w:val="none" w:sz="0" w:space="0" w:color="auto"/>
        <w:right w:val="none" w:sz="0" w:space="0" w:color="auto"/>
      </w:divBdr>
    </w:div>
    <w:div w:id="1125153937">
      <w:bodyDiv w:val="1"/>
      <w:marLeft w:val="0"/>
      <w:marRight w:val="0"/>
      <w:marTop w:val="0"/>
      <w:marBottom w:val="0"/>
      <w:divBdr>
        <w:top w:val="none" w:sz="0" w:space="0" w:color="auto"/>
        <w:left w:val="none" w:sz="0" w:space="0" w:color="auto"/>
        <w:bottom w:val="none" w:sz="0" w:space="0" w:color="auto"/>
        <w:right w:val="none" w:sz="0" w:space="0" w:color="auto"/>
      </w:divBdr>
    </w:div>
    <w:div w:id="1213032113">
      <w:bodyDiv w:val="1"/>
      <w:marLeft w:val="0"/>
      <w:marRight w:val="0"/>
      <w:marTop w:val="0"/>
      <w:marBottom w:val="0"/>
      <w:divBdr>
        <w:top w:val="none" w:sz="0" w:space="0" w:color="auto"/>
        <w:left w:val="none" w:sz="0" w:space="0" w:color="auto"/>
        <w:bottom w:val="none" w:sz="0" w:space="0" w:color="auto"/>
        <w:right w:val="none" w:sz="0" w:space="0" w:color="auto"/>
      </w:divBdr>
    </w:div>
    <w:div w:id="1239704872">
      <w:bodyDiv w:val="1"/>
      <w:marLeft w:val="0"/>
      <w:marRight w:val="0"/>
      <w:marTop w:val="0"/>
      <w:marBottom w:val="0"/>
      <w:divBdr>
        <w:top w:val="none" w:sz="0" w:space="0" w:color="auto"/>
        <w:left w:val="none" w:sz="0" w:space="0" w:color="auto"/>
        <w:bottom w:val="none" w:sz="0" w:space="0" w:color="auto"/>
        <w:right w:val="none" w:sz="0" w:space="0" w:color="auto"/>
      </w:divBdr>
    </w:div>
    <w:div w:id="1273903837">
      <w:bodyDiv w:val="1"/>
      <w:marLeft w:val="0"/>
      <w:marRight w:val="0"/>
      <w:marTop w:val="0"/>
      <w:marBottom w:val="0"/>
      <w:divBdr>
        <w:top w:val="none" w:sz="0" w:space="0" w:color="auto"/>
        <w:left w:val="none" w:sz="0" w:space="0" w:color="auto"/>
        <w:bottom w:val="none" w:sz="0" w:space="0" w:color="auto"/>
        <w:right w:val="none" w:sz="0" w:space="0" w:color="auto"/>
      </w:divBdr>
    </w:div>
    <w:div w:id="1275290774">
      <w:bodyDiv w:val="1"/>
      <w:marLeft w:val="0"/>
      <w:marRight w:val="0"/>
      <w:marTop w:val="0"/>
      <w:marBottom w:val="0"/>
      <w:divBdr>
        <w:top w:val="none" w:sz="0" w:space="0" w:color="auto"/>
        <w:left w:val="none" w:sz="0" w:space="0" w:color="auto"/>
        <w:bottom w:val="none" w:sz="0" w:space="0" w:color="auto"/>
        <w:right w:val="none" w:sz="0" w:space="0" w:color="auto"/>
      </w:divBdr>
    </w:div>
    <w:div w:id="1343319383">
      <w:bodyDiv w:val="1"/>
      <w:marLeft w:val="0"/>
      <w:marRight w:val="0"/>
      <w:marTop w:val="0"/>
      <w:marBottom w:val="0"/>
      <w:divBdr>
        <w:top w:val="none" w:sz="0" w:space="0" w:color="auto"/>
        <w:left w:val="none" w:sz="0" w:space="0" w:color="auto"/>
        <w:bottom w:val="none" w:sz="0" w:space="0" w:color="auto"/>
        <w:right w:val="none" w:sz="0" w:space="0" w:color="auto"/>
      </w:divBdr>
      <w:divsChild>
        <w:div w:id="1894653766">
          <w:marLeft w:val="0"/>
          <w:marRight w:val="0"/>
          <w:marTop w:val="240"/>
          <w:marBottom w:val="240"/>
          <w:divBdr>
            <w:top w:val="none" w:sz="0" w:space="0" w:color="auto"/>
            <w:left w:val="none" w:sz="0" w:space="0" w:color="auto"/>
            <w:bottom w:val="none" w:sz="0" w:space="0" w:color="auto"/>
            <w:right w:val="none" w:sz="0" w:space="0" w:color="auto"/>
          </w:divBdr>
        </w:div>
        <w:div w:id="1673991235">
          <w:marLeft w:val="0"/>
          <w:marRight w:val="0"/>
          <w:marTop w:val="0"/>
          <w:marBottom w:val="0"/>
          <w:divBdr>
            <w:top w:val="none" w:sz="0" w:space="0" w:color="auto"/>
            <w:left w:val="none" w:sz="0" w:space="0" w:color="auto"/>
            <w:bottom w:val="none" w:sz="0" w:space="0" w:color="auto"/>
            <w:right w:val="none" w:sz="0" w:space="0" w:color="auto"/>
          </w:divBdr>
        </w:div>
        <w:div w:id="1731416813">
          <w:marLeft w:val="0"/>
          <w:marRight w:val="0"/>
          <w:marTop w:val="0"/>
          <w:marBottom w:val="0"/>
          <w:divBdr>
            <w:top w:val="none" w:sz="0" w:space="0" w:color="auto"/>
            <w:left w:val="none" w:sz="0" w:space="0" w:color="auto"/>
            <w:bottom w:val="none" w:sz="0" w:space="0" w:color="auto"/>
            <w:right w:val="none" w:sz="0" w:space="0" w:color="auto"/>
          </w:divBdr>
        </w:div>
        <w:div w:id="1977056967">
          <w:marLeft w:val="0"/>
          <w:marRight w:val="0"/>
          <w:marTop w:val="0"/>
          <w:marBottom w:val="0"/>
          <w:divBdr>
            <w:top w:val="none" w:sz="0" w:space="0" w:color="auto"/>
            <w:left w:val="none" w:sz="0" w:space="0" w:color="auto"/>
            <w:bottom w:val="none" w:sz="0" w:space="0" w:color="auto"/>
            <w:right w:val="none" w:sz="0" w:space="0" w:color="auto"/>
          </w:divBdr>
        </w:div>
        <w:div w:id="1464037831">
          <w:marLeft w:val="0"/>
          <w:marRight w:val="0"/>
          <w:marTop w:val="0"/>
          <w:marBottom w:val="0"/>
          <w:divBdr>
            <w:top w:val="none" w:sz="0" w:space="0" w:color="auto"/>
            <w:left w:val="none" w:sz="0" w:space="0" w:color="auto"/>
            <w:bottom w:val="none" w:sz="0" w:space="0" w:color="auto"/>
            <w:right w:val="none" w:sz="0" w:space="0" w:color="auto"/>
          </w:divBdr>
        </w:div>
        <w:div w:id="139538208">
          <w:marLeft w:val="0"/>
          <w:marRight w:val="0"/>
          <w:marTop w:val="0"/>
          <w:marBottom w:val="0"/>
          <w:divBdr>
            <w:top w:val="none" w:sz="0" w:space="0" w:color="auto"/>
            <w:left w:val="none" w:sz="0" w:space="0" w:color="auto"/>
            <w:bottom w:val="none" w:sz="0" w:space="0" w:color="auto"/>
            <w:right w:val="none" w:sz="0" w:space="0" w:color="auto"/>
          </w:divBdr>
        </w:div>
        <w:div w:id="2018194986">
          <w:marLeft w:val="0"/>
          <w:marRight w:val="0"/>
          <w:marTop w:val="0"/>
          <w:marBottom w:val="0"/>
          <w:divBdr>
            <w:top w:val="none" w:sz="0" w:space="0" w:color="auto"/>
            <w:left w:val="none" w:sz="0" w:space="0" w:color="auto"/>
            <w:bottom w:val="none" w:sz="0" w:space="0" w:color="auto"/>
            <w:right w:val="none" w:sz="0" w:space="0" w:color="auto"/>
          </w:divBdr>
        </w:div>
        <w:div w:id="345134638">
          <w:marLeft w:val="0"/>
          <w:marRight w:val="0"/>
          <w:marTop w:val="0"/>
          <w:marBottom w:val="0"/>
          <w:divBdr>
            <w:top w:val="none" w:sz="0" w:space="0" w:color="auto"/>
            <w:left w:val="none" w:sz="0" w:space="0" w:color="auto"/>
            <w:bottom w:val="none" w:sz="0" w:space="0" w:color="auto"/>
            <w:right w:val="none" w:sz="0" w:space="0" w:color="auto"/>
          </w:divBdr>
          <w:divsChild>
            <w:div w:id="1960258847">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355693154">
      <w:bodyDiv w:val="1"/>
      <w:marLeft w:val="0"/>
      <w:marRight w:val="0"/>
      <w:marTop w:val="0"/>
      <w:marBottom w:val="0"/>
      <w:divBdr>
        <w:top w:val="none" w:sz="0" w:space="0" w:color="auto"/>
        <w:left w:val="none" w:sz="0" w:space="0" w:color="auto"/>
        <w:bottom w:val="none" w:sz="0" w:space="0" w:color="auto"/>
        <w:right w:val="none" w:sz="0" w:space="0" w:color="auto"/>
      </w:divBdr>
    </w:div>
    <w:div w:id="1369451319">
      <w:bodyDiv w:val="1"/>
      <w:marLeft w:val="0"/>
      <w:marRight w:val="0"/>
      <w:marTop w:val="0"/>
      <w:marBottom w:val="0"/>
      <w:divBdr>
        <w:top w:val="none" w:sz="0" w:space="0" w:color="auto"/>
        <w:left w:val="none" w:sz="0" w:space="0" w:color="auto"/>
        <w:bottom w:val="none" w:sz="0" w:space="0" w:color="auto"/>
        <w:right w:val="none" w:sz="0" w:space="0" w:color="auto"/>
      </w:divBdr>
    </w:div>
    <w:div w:id="1370759749">
      <w:bodyDiv w:val="1"/>
      <w:marLeft w:val="0"/>
      <w:marRight w:val="0"/>
      <w:marTop w:val="0"/>
      <w:marBottom w:val="0"/>
      <w:divBdr>
        <w:top w:val="none" w:sz="0" w:space="0" w:color="auto"/>
        <w:left w:val="none" w:sz="0" w:space="0" w:color="auto"/>
        <w:bottom w:val="none" w:sz="0" w:space="0" w:color="auto"/>
        <w:right w:val="none" w:sz="0" w:space="0" w:color="auto"/>
      </w:divBdr>
    </w:div>
    <w:div w:id="1371762714">
      <w:bodyDiv w:val="1"/>
      <w:marLeft w:val="0"/>
      <w:marRight w:val="0"/>
      <w:marTop w:val="0"/>
      <w:marBottom w:val="0"/>
      <w:divBdr>
        <w:top w:val="none" w:sz="0" w:space="0" w:color="auto"/>
        <w:left w:val="none" w:sz="0" w:space="0" w:color="auto"/>
        <w:bottom w:val="none" w:sz="0" w:space="0" w:color="auto"/>
        <w:right w:val="none" w:sz="0" w:space="0" w:color="auto"/>
      </w:divBdr>
    </w:div>
    <w:div w:id="1388526586">
      <w:bodyDiv w:val="1"/>
      <w:marLeft w:val="0"/>
      <w:marRight w:val="0"/>
      <w:marTop w:val="0"/>
      <w:marBottom w:val="0"/>
      <w:divBdr>
        <w:top w:val="none" w:sz="0" w:space="0" w:color="auto"/>
        <w:left w:val="none" w:sz="0" w:space="0" w:color="auto"/>
        <w:bottom w:val="none" w:sz="0" w:space="0" w:color="auto"/>
        <w:right w:val="none" w:sz="0" w:space="0" w:color="auto"/>
      </w:divBdr>
    </w:div>
    <w:div w:id="1390693637">
      <w:bodyDiv w:val="1"/>
      <w:marLeft w:val="0"/>
      <w:marRight w:val="0"/>
      <w:marTop w:val="0"/>
      <w:marBottom w:val="0"/>
      <w:divBdr>
        <w:top w:val="none" w:sz="0" w:space="0" w:color="auto"/>
        <w:left w:val="none" w:sz="0" w:space="0" w:color="auto"/>
        <w:bottom w:val="none" w:sz="0" w:space="0" w:color="auto"/>
        <w:right w:val="none" w:sz="0" w:space="0" w:color="auto"/>
      </w:divBdr>
    </w:div>
    <w:div w:id="1397782968">
      <w:bodyDiv w:val="1"/>
      <w:marLeft w:val="0"/>
      <w:marRight w:val="0"/>
      <w:marTop w:val="0"/>
      <w:marBottom w:val="0"/>
      <w:divBdr>
        <w:top w:val="none" w:sz="0" w:space="0" w:color="auto"/>
        <w:left w:val="none" w:sz="0" w:space="0" w:color="auto"/>
        <w:bottom w:val="none" w:sz="0" w:space="0" w:color="auto"/>
        <w:right w:val="none" w:sz="0" w:space="0" w:color="auto"/>
      </w:divBdr>
    </w:div>
    <w:div w:id="1421173657">
      <w:bodyDiv w:val="1"/>
      <w:marLeft w:val="0"/>
      <w:marRight w:val="0"/>
      <w:marTop w:val="0"/>
      <w:marBottom w:val="0"/>
      <w:divBdr>
        <w:top w:val="none" w:sz="0" w:space="0" w:color="auto"/>
        <w:left w:val="none" w:sz="0" w:space="0" w:color="auto"/>
        <w:bottom w:val="none" w:sz="0" w:space="0" w:color="auto"/>
        <w:right w:val="none" w:sz="0" w:space="0" w:color="auto"/>
      </w:divBdr>
    </w:div>
    <w:div w:id="1427117044">
      <w:bodyDiv w:val="1"/>
      <w:marLeft w:val="0"/>
      <w:marRight w:val="0"/>
      <w:marTop w:val="0"/>
      <w:marBottom w:val="0"/>
      <w:divBdr>
        <w:top w:val="none" w:sz="0" w:space="0" w:color="auto"/>
        <w:left w:val="none" w:sz="0" w:space="0" w:color="auto"/>
        <w:bottom w:val="none" w:sz="0" w:space="0" w:color="auto"/>
        <w:right w:val="none" w:sz="0" w:space="0" w:color="auto"/>
      </w:divBdr>
      <w:divsChild>
        <w:div w:id="862288209">
          <w:marLeft w:val="0"/>
          <w:marRight w:val="0"/>
          <w:marTop w:val="0"/>
          <w:marBottom w:val="0"/>
          <w:divBdr>
            <w:top w:val="none" w:sz="0" w:space="0" w:color="auto"/>
            <w:left w:val="none" w:sz="0" w:space="0" w:color="auto"/>
            <w:bottom w:val="none" w:sz="0" w:space="0" w:color="auto"/>
            <w:right w:val="none" w:sz="0" w:space="0" w:color="auto"/>
          </w:divBdr>
          <w:divsChild>
            <w:div w:id="534544379">
              <w:marLeft w:val="0"/>
              <w:marRight w:val="0"/>
              <w:marTop w:val="0"/>
              <w:marBottom w:val="0"/>
              <w:divBdr>
                <w:top w:val="none" w:sz="0" w:space="0" w:color="auto"/>
                <w:left w:val="none" w:sz="0" w:space="0" w:color="auto"/>
                <w:bottom w:val="none" w:sz="0" w:space="0" w:color="auto"/>
                <w:right w:val="none" w:sz="0" w:space="0" w:color="auto"/>
              </w:divBdr>
            </w:div>
            <w:div w:id="2109035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539411">
      <w:bodyDiv w:val="1"/>
      <w:marLeft w:val="0"/>
      <w:marRight w:val="0"/>
      <w:marTop w:val="0"/>
      <w:marBottom w:val="0"/>
      <w:divBdr>
        <w:top w:val="none" w:sz="0" w:space="0" w:color="auto"/>
        <w:left w:val="none" w:sz="0" w:space="0" w:color="auto"/>
        <w:bottom w:val="none" w:sz="0" w:space="0" w:color="auto"/>
        <w:right w:val="none" w:sz="0" w:space="0" w:color="auto"/>
      </w:divBdr>
    </w:div>
    <w:div w:id="1521236110">
      <w:bodyDiv w:val="1"/>
      <w:marLeft w:val="0"/>
      <w:marRight w:val="0"/>
      <w:marTop w:val="0"/>
      <w:marBottom w:val="0"/>
      <w:divBdr>
        <w:top w:val="none" w:sz="0" w:space="0" w:color="auto"/>
        <w:left w:val="none" w:sz="0" w:space="0" w:color="auto"/>
        <w:bottom w:val="none" w:sz="0" w:space="0" w:color="auto"/>
        <w:right w:val="none" w:sz="0" w:space="0" w:color="auto"/>
      </w:divBdr>
      <w:divsChild>
        <w:div w:id="125466690">
          <w:marLeft w:val="0"/>
          <w:marRight w:val="0"/>
          <w:marTop w:val="0"/>
          <w:marBottom w:val="0"/>
          <w:divBdr>
            <w:top w:val="none" w:sz="0" w:space="0" w:color="auto"/>
            <w:left w:val="none" w:sz="0" w:space="0" w:color="auto"/>
            <w:bottom w:val="none" w:sz="0" w:space="0" w:color="auto"/>
            <w:right w:val="none" w:sz="0" w:space="0" w:color="auto"/>
          </w:divBdr>
        </w:div>
        <w:div w:id="333841217">
          <w:marLeft w:val="0"/>
          <w:marRight w:val="0"/>
          <w:marTop w:val="0"/>
          <w:marBottom w:val="0"/>
          <w:divBdr>
            <w:top w:val="none" w:sz="0" w:space="0" w:color="auto"/>
            <w:left w:val="none" w:sz="0" w:space="0" w:color="auto"/>
            <w:bottom w:val="none" w:sz="0" w:space="0" w:color="auto"/>
            <w:right w:val="none" w:sz="0" w:space="0" w:color="auto"/>
          </w:divBdr>
        </w:div>
        <w:div w:id="806240416">
          <w:marLeft w:val="0"/>
          <w:marRight w:val="0"/>
          <w:marTop w:val="0"/>
          <w:marBottom w:val="0"/>
          <w:divBdr>
            <w:top w:val="none" w:sz="0" w:space="0" w:color="auto"/>
            <w:left w:val="none" w:sz="0" w:space="0" w:color="auto"/>
            <w:bottom w:val="none" w:sz="0" w:space="0" w:color="auto"/>
            <w:right w:val="none" w:sz="0" w:space="0" w:color="auto"/>
          </w:divBdr>
        </w:div>
        <w:div w:id="990713523">
          <w:marLeft w:val="0"/>
          <w:marRight w:val="0"/>
          <w:marTop w:val="0"/>
          <w:marBottom w:val="0"/>
          <w:divBdr>
            <w:top w:val="none" w:sz="0" w:space="0" w:color="auto"/>
            <w:left w:val="none" w:sz="0" w:space="0" w:color="auto"/>
            <w:bottom w:val="none" w:sz="0" w:space="0" w:color="auto"/>
            <w:right w:val="none" w:sz="0" w:space="0" w:color="auto"/>
          </w:divBdr>
        </w:div>
        <w:div w:id="1262838668">
          <w:marLeft w:val="0"/>
          <w:marRight w:val="0"/>
          <w:marTop w:val="0"/>
          <w:marBottom w:val="0"/>
          <w:divBdr>
            <w:top w:val="none" w:sz="0" w:space="0" w:color="auto"/>
            <w:left w:val="none" w:sz="0" w:space="0" w:color="auto"/>
            <w:bottom w:val="none" w:sz="0" w:space="0" w:color="auto"/>
            <w:right w:val="none" w:sz="0" w:space="0" w:color="auto"/>
          </w:divBdr>
        </w:div>
        <w:div w:id="1540623386">
          <w:marLeft w:val="0"/>
          <w:marRight w:val="0"/>
          <w:marTop w:val="0"/>
          <w:marBottom w:val="0"/>
          <w:divBdr>
            <w:top w:val="none" w:sz="0" w:space="0" w:color="auto"/>
            <w:left w:val="none" w:sz="0" w:space="0" w:color="auto"/>
            <w:bottom w:val="none" w:sz="0" w:space="0" w:color="auto"/>
            <w:right w:val="none" w:sz="0" w:space="0" w:color="auto"/>
          </w:divBdr>
        </w:div>
        <w:div w:id="1561360762">
          <w:marLeft w:val="0"/>
          <w:marRight w:val="0"/>
          <w:marTop w:val="0"/>
          <w:marBottom w:val="0"/>
          <w:divBdr>
            <w:top w:val="none" w:sz="0" w:space="0" w:color="auto"/>
            <w:left w:val="none" w:sz="0" w:space="0" w:color="auto"/>
            <w:bottom w:val="none" w:sz="0" w:space="0" w:color="auto"/>
            <w:right w:val="none" w:sz="0" w:space="0" w:color="auto"/>
          </w:divBdr>
        </w:div>
        <w:div w:id="1592542408">
          <w:marLeft w:val="0"/>
          <w:marRight w:val="0"/>
          <w:marTop w:val="0"/>
          <w:marBottom w:val="0"/>
          <w:divBdr>
            <w:top w:val="none" w:sz="0" w:space="0" w:color="auto"/>
            <w:left w:val="none" w:sz="0" w:space="0" w:color="auto"/>
            <w:bottom w:val="none" w:sz="0" w:space="0" w:color="auto"/>
            <w:right w:val="none" w:sz="0" w:space="0" w:color="auto"/>
          </w:divBdr>
        </w:div>
        <w:div w:id="1666274379">
          <w:marLeft w:val="0"/>
          <w:marRight w:val="0"/>
          <w:marTop w:val="0"/>
          <w:marBottom w:val="0"/>
          <w:divBdr>
            <w:top w:val="none" w:sz="0" w:space="0" w:color="auto"/>
            <w:left w:val="none" w:sz="0" w:space="0" w:color="auto"/>
            <w:bottom w:val="none" w:sz="0" w:space="0" w:color="auto"/>
            <w:right w:val="none" w:sz="0" w:space="0" w:color="auto"/>
          </w:divBdr>
        </w:div>
      </w:divsChild>
    </w:div>
    <w:div w:id="1537695545">
      <w:bodyDiv w:val="1"/>
      <w:marLeft w:val="0"/>
      <w:marRight w:val="0"/>
      <w:marTop w:val="0"/>
      <w:marBottom w:val="0"/>
      <w:divBdr>
        <w:top w:val="none" w:sz="0" w:space="0" w:color="auto"/>
        <w:left w:val="none" w:sz="0" w:space="0" w:color="auto"/>
        <w:bottom w:val="none" w:sz="0" w:space="0" w:color="auto"/>
        <w:right w:val="none" w:sz="0" w:space="0" w:color="auto"/>
      </w:divBdr>
      <w:divsChild>
        <w:div w:id="227502760">
          <w:marLeft w:val="0"/>
          <w:marRight w:val="0"/>
          <w:marTop w:val="0"/>
          <w:marBottom w:val="0"/>
          <w:divBdr>
            <w:top w:val="none" w:sz="0" w:space="0" w:color="auto"/>
            <w:left w:val="none" w:sz="0" w:space="0" w:color="auto"/>
            <w:bottom w:val="none" w:sz="0" w:space="0" w:color="auto"/>
            <w:right w:val="none" w:sz="0" w:space="0" w:color="auto"/>
          </w:divBdr>
        </w:div>
        <w:div w:id="750002302">
          <w:marLeft w:val="0"/>
          <w:marRight w:val="0"/>
          <w:marTop w:val="0"/>
          <w:marBottom w:val="0"/>
          <w:divBdr>
            <w:top w:val="none" w:sz="0" w:space="0" w:color="auto"/>
            <w:left w:val="none" w:sz="0" w:space="0" w:color="auto"/>
            <w:bottom w:val="none" w:sz="0" w:space="0" w:color="auto"/>
            <w:right w:val="none" w:sz="0" w:space="0" w:color="auto"/>
          </w:divBdr>
        </w:div>
        <w:div w:id="840510393">
          <w:marLeft w:val="0"/>
          <w:marRight w:val="0"/>
          <w:marTop w:val="0"/>
          <w:marBottom w:val="0"/>
          <w:divBdr>
            <w:top w:val="none" w:sz="0" w:space="0" w:color="auto"/>
            <w:left w:val="none" w:sz="0" w:space="0" w:color="auto"/>
            <w:bottom w:val="none" w:sz="0" w:space="0" w:color="auto"/>
            <w:right w:val="none" w:sz="0" w:space="0" w:color="auto"/>
          </w:divBdr>
        </w:div>
        <w:div w:id="1116364586">
          <w:marLeft w:val="0"/>
          <w:marRight w:val="0"/>
          <w:marTop w:val="0"/>
          <w:marBottom w:val="0"/>
          <w:divBdr>
            <w:top w:val="none" w:sz="0" w:space="0" w:color="auto"/>
            <w:left w:val="none" w:sz="0" w:space="0" w:color="auto"/>
            <w:bottom w:val="none" w:sz="0" w:space="0" w:color="auto"/>
            <w:right w:val="none" w:sz="0" w:space="0" w:color="auto"/>
          </w:divBdr>
        </w:div>
        <w:div w:id="1225722532">
          <w:marLeft w:val="0"/>
          <w:marRight w:val="0"/>
          <w:marTop w:val="0"/>
          <w:marBottom w:val="0"/>
          <w:divBdr>
            <w:top w:val="none" w:sz="0" w:space="0" w:color="auto"/>
            <w:left w:val="none" w:sz="0" w:space="0" w:color="auto"/>
            <w:bottom w:val="none" w:sz="0" w:space="0" w:color="auto"/>
            <w:right w:val="none" w:sz="0" w:space="0" w:color="auto"/>
          </w:divBdr>
        </w:div>
        <w:div w:id="2100788484">
          <w:marLeft w:val="0"/>
          <w:marRight w:val="0"/>
          <w:marTop w:val="0"/>
          <w:marBottom w:val="0"/>
          <w:divBdr>
            <w:top w:val="none" w:sz="0" w:space="0" w:color="auto"/>
            <w:left w:val="none" w:sz="0" w:space="0" w:color="auto"/>
            <w:bottom w:val="none" w:sz="0" w:space="0" w:color="auto"/>
            <w:right w:val="none" w:sz="0" w:space="0" w:color="auto"/>
          </w:divBdr>
        </w:div>
      </w:divsChild>
    </w:div>
    <w:div w:id="1542278780">
      <w:bodyDiv w:val="1"/>
      <w:marLeft w:val="0"/>
      <w:marRight w:val="0"/>
      <w:marTop w:val="0"/>
      <w:marBottom w:val="0"/>
      <w:divBdr>
        <w:top w:val="none" w:sz="0" w:space="0" w:color="auto"/>
        <w:left w:val="none" w:sz="0" w:space="0" w:color="auto"/>
        <w:bottom w:val="none" w:sz="0" w:space="0" w:color="auto"/>
        <w:right w:val="none" w:sz="0" w:space="0" w:color="auto"/>
      </w:divBdr>
    </w:div>
    <w:div w:id="1545945198">
      <w:bodyDiv w:val="1"/>
      <w:marLeft w:val="0"/>
      <w:marRight w:val="0"/>
      <w:marTop w:val="0"/>
      <w:marBottom w:val="0"/>
      <w:divBdr>
        <w:top w:val="none" w:sz="0" w:space="0" w:color="auto"/>
        <w:left w:val="none" w:sz="0" w:space="0" w:color="auto"/>
        <w:bottom w:val="none" w:sz="0" w:space="0" w:color="auto"/>
        <w:right w:val="none" w:sz="0" w:space="0" w:color="auto"/>
      </w:divBdr>
    </w:div>
    <w:div w:id="1547719939">
      <w:bodyDiv w:val="1"/>
      <w:marLeft w:val="0"/>
      <w:marRight w:val="0"/>
      <w:marTop w:val="0"/>
      <w:marBottom w:val="0"/>
      <w:divBdr>
        <w:top w:val="none" w:sz="0" w:space="0" w:color="auto"/>
        <w:left w:val="none" w:sz="0" w:space="0" w:color="auto"/>
        <w:bottom w:val="none" w:sz="0" w:space="0" w:color="auto"/>
        <w:right w:val="none" w:sz="0" w:space="0" w:color="auto"/>
      </w:divBdr>
    </w:div>
    <w:div w:id="1568227867">
      <w:bodyDiv w:val="1"/>
      <w:marLeft w:val="0"/>
      <w:marRight w:val="0"/>
      <w:marTop w:val="0"/>
      <w:marBottom w:val="0"/>
      <w:divBdr>
        <w:top w:val="none" w:sz="0" w:space="0" w:color="auto"/>
        <w:left w:val="none" w:sz="0" w:space="0" w:color="auto"/>
        <w:bottom w:val="none" w:sz="0" w:space="0" w:color="auto"/>
        <w:right w:val="none" w:sz="0" w:space="0" w:color="auto"/>
      </w:divBdr>
    </w:div>
    <w:div w:id="1589802778">
      <w:bodyDiv w:val="1"/>
      <w:marLeft w:val="0"/>
      <w:marRight w:val="0"/>
      <w:marTop w:val="0"/>
      <w:marBottom w:val="0"/>
      <w:divBdr>
        <w:top w:val="none" w:sz="0" w:space="0" w:color="auto"/>
        <w:left w:val="none" w:sz="0" w:space="0" w:color="auto"/>
        <w:bottom w:val="none" w:sz="0" w:space="0" w:color="auto"/>
        <w:right w:val="none" w:sz="0" w:space="0" w:color="auto"/>
      </w:divBdr>
    </w:div>
    <w:div w:id="1590770200">
      <w:bodyDiv w:val="1"/>
      <w:marLeft w:val="0"/>
      <w:marRight w:val="0"/>
      <w:marTop w:val="0"/>
      <w:marBottom w:val="0"/>
      <w:divBdr>
        <w:top w:val="none" w:sz="0" w:space="0" w:color="auto"/>
        <w:left w:val="none" w:sz="0" w:space="0" w:color="auto"/>
        <w:bottom w:val="none" w:sz="0" w:space="0" w:color="auto"/>
        <w:right w:val="none" w:sz="0" w:space="0" w:color="auto"/>
      </w:divBdr>
    </w:div>
    <w:div w:id="1642076239">
      <w:bodyDiv w:val="1"/>
      <w:marLeft w:val="0"/>
      <w:marRight w:val="0"/>
      <w:marTop w:val="0"/>
      <w:marBottom w:val="0"/>
      <w:divBdr>
        <w:top w:val="none" w:sz="0" w:space="0" w:color="auto"/>
        <w:left w:val="none" w:sz="0" w:space="0" w:color="auto"/>
        <w:bottom w:val="none" w:sz="0" w:space="0" w:color="auto"/>
        <w:right w:val="none" w:sz="0" w:space="0" w:color="auto"/>
      </w:divBdr>
      <w:divsChild>
        <w:div w:id="1928072472">
          <w:marLeft w:val="0"/>
          <w:marRight w:val="0"/>
          <w:marTop w:val="0"/>
          <w:marBottom w:val="0"/>
          <w:divBdr>
            <w:top w:val="none" w:sz="0" w:space="0" w:color="auto"/>
            <w:left w:val="none" w:sz="0" w:space="0" w:color="auto"/>
            <w:bottom w:val="none" w:sz="0" w:space="0" w:color="auto"/>
            <w:right w:val="none" w:sz="0" w:space="0" w:color="auto"/>
          </w:divBdr>
        </w:div>
        <w:div w:id="1636256815">
          <w:marLeft w:val="0"/>
          <w:marRight w:val="0"/>
          <w:marTop w:val="0"/>
          <w:marBottom w:val="0"/>
          <w:divBdr>
            <w:top w:val="none" w:sz="0" w:space="0" w:color="auto"/>
            <w:left w:val="none" w:sz="0" w:space="0" w:color="auto"/>
            <w:bottom w:val="none" w:sz="0" w:space="0" w:color="auto"/>
            <w:right w:val="none" w:sz="0" w:space="0" w:color="auto"/>
          </w:divBdr>
        </w:div>
        <w:div w:id="1243759530">
          <w:marLeft w:val="0"/>
          <w:marRight w:val="0"/>
          <w:marTop w:val="0"/>
          <w:marBottom w:val="0"/>
          <w:divBdr>
            <w:top w:val="none" w:sz="0" w:space="0" w:color="auto"/>
            <w:left w:val="none" w:sz="0" w:space="0" w:color="auto"/>
            <w:bottom w:val="none" w:sz="0" w:space="0" w:color="auto"/>
            <w:right w:val="none" w:sz="0" w:space="0" w:color="auto"/>
          </w:divBdr>
        </w:div>
      </w:divsChild>
    </w:div>
    <w:div w:id="1649818445">
      <w:bodyDiv w:val="1"/>
      <w:marLeft w:val="0"/>
      <w:marRight w:val="0"/>
      <w:marTop w:val="0"/>
      <w:marBottom w:val="0"/>
      <w:divBdr>
        <w:top w:val="none" w:sz="0" w:space="0" w:color="auto"/>
        <w:left w:val="none" w:sz="0" w:space="0" w:color="auto"/>
        <w:bottom w:val="none" w:sz="0" w:space="0" w:color="auto"/>
        <w:right w:val="none" w:sz="0" w:space="0" w:color="auto"/>
      </w:divBdr>
    </w:div>
    <w:div w:id="1652178164">
      <w:bodyDiv w:val="1"/>
      <w:marLeft w:val="0"/>
      <w:marRight w:val="0"/>
      <w:marTop w:val="0"/>
      <w:marBottom w:val="0"/>
      <w:divBdr>
        <w:top w:val="none" w:sz="0" w:space="0" w:color="auto"/>
        <w:left w:val="none" w:sz="0" w:space="0" w:color="auto"/>
        <w:bottom w:val="none" w:sz="0" w:space="0" w:color="auto"/>
        <w:right w:val="none" w:sz="0" w:space="0" w:color="auto"/>
      </w:divBdr>
    </w:div>
    <w:div w:id="1657493434">
      <w:bodyDiv w:val="1"/>
      <w:marLeft w:val="0"/>
      <w:marRight w:val="0"/>
      <w:marTop w:val="0"/>
      <w:marBottom w:val="0"/>
      <w:divBdr>
        <w:top w:val="none" w:sz="0" w:space="0" w:color="auto"/>
        <w:left w:val="none" w:sz="0" w:space="0" w:color="auto"/>
        <w:bottom w:val="none" w:sz="0" w:space="0" w:color="auto"/>
        <w:right w:val="none" w:sz="0" w:space="0" w:color="auto"/>
      </w:divBdr>
    </w:div>
    <w:div w:id="1689915695">
      <w:bodyDiv w:val="1"/>
      <w:marLeft w:val="0"/>
      <w:marRight w:val="0"/>
      <w:marTop w:val="0"/>
      <w:marBottom w:val="0"/>
      <w:divBdr>
        <w:top w:val="none" w:sz="0" w:space="0" w:color="auto"/>
        <w:left w:val="none" w:sz="0" w:space="0" w:color="auto"/>
        <w:bottom w:val="none" w:sz="0" w:space="0" w:color="auto"/>
        <w:right w:val="none" w:sz="0" w:space="0" w:color="auto"/>
      </w:divBdr>
    </w:div>
    <w:div w:id="1700009700">
      <w:bodyDiv w:val="1"/>
      <w:marLeft w:val="0"/>
      <w:marRight w:val="0"/>
      <w:marTop w:val="0"/>
      <w:marBottom w:val="0"/>
      <w:divBdr>
        <w:top w:val="none" w:sz="0" w:space="0" w:color="auto"/>
        <w:left w:val="none" w:sz="0" w:space="0" w:color="auto"/>
        <w:bottom w:val="none" w:sz="0" w:space="0" w:color="auto"/>
        <w:right w:val="none" w:sz="0" w:space="0" w:color="auto"/>
      </w:divBdr>
    </w:div>
    <w:div w:id="1786264303">
      <w:bodyDiv w:val="1"/>
      <w:marLeft w:val="0"/>
      <w:marRight w:val="0"/>
      <w:marTop w:val="0"/>
      <w:marBottom w:val="0"/>
      <w:divBdr>
        <w:top w:val="none" w:sz="0" w:space="0" w:color="auto"/>
        <w:left w:val="none" w:sz="0" w:space="0" w:color="auto"/>
        <w:bottom w:val="none" w:sz="0" w:space="0" w:color="auto"/>
        <w:right w:val="none" w:sz="0" w:space="0" w:color="auto"/>
      </w:divBdr>
    </w:div>
    <w:div w:id="1786578967">
      <w:bodyDiv w:val="1"/>
      <w:marLeft w:val="0"/>
      <w:marRight w:val="0"/>
      <w:marTop w:val="0"/>
      <w:marBottom w:val="0"/>
      <w:divBdr>
        <w:top w:val="none" w:sz="0" w:space="0" w:color="auto"/>
        <w:left w:val="none" w:sz="0" w:space="0" w:color="auto"/>
        <w:bottom w:val="none" w:sz="0" w:space="0" w:color="auto"/>
        <w:right w:val="none" w:sz="0" w:space="0" w:color="auto"/>
      </w:divBdr>
      <w:divsChild>
        <w:div w:id="1494295158">
          <w:marLeft w:val="0"/>
          <w:marRight w:val="0"/>
          <w:marTop w:val="0"/>
          <w:marBottom w:val="0"/>
          <w:divBdr>
            <w:top w:val="none" w:sz="0" w:space="0" w:color="auto"/>
            <w:left w:val="none" w:sz="0" w:space="0" w:color="auto"/>
            <w:bottom w:val="none" w:sz="0" w:space="0" w:color="auto"/>
            <w:right w:val="none" w:sz="0" w:space="0" w:color="auto"/>
          </w:divBdr>
        </w:div>
        <w:div w:id="374735685">
          <w:marLeft w:val="0"/>
          <w:marRight w:val="0"/>
          <w:marTop w:val="0"/>
          <w:marBottom w:val="0"/>
          <w:divBdr>
            <w:top w:val="none" w:sz="0" w:space="0" w:color="auto"/>
            <w:left w:val="none" w:sz="0" w:space="0" w:color="auto"/>
            <w:bottom w:val="none" w:sz="0" w:space="0" w:color="auto"/>
            <w:right w:val="none" w:sz="0" w:space="0" w:color="auto"/>
          </w:divBdr>
        </w:div>
        <w:div w:id="1791852463">
          <w:marLeft w:val="0"/>
          <w:marRight w:val="0"/>
          <w:marTop w:val="0"/>
          <w:marBottom w:val="0"/>
          <w:divBdr>
            <w:top w:val="none" w:sz="0" w:space="0" w:color="auto"/>
            <w:left w:val="none" w:sz="0" w:space="0" w:color="auto"/>
            <w:bottom w:val="none" w:sz="0" w:space="0" w:color="auto"/>
            <w:right w:val="none" w:sz="0" w:space="0" w:color="auto"/>
          </w:divBdr>
        </w:div>
        <w:div w:id="207453680">
          <w:marLeft w:val="0"/>
          <w:marRight w:val="0"/>
          <w:marTop w:val="0"/>
          <w:marBottom w:val="0"/>
          <w:divBdr>
            <w:top w:val="none" w:sz="0" w:space="0" w:color="auto"/>
            <w:left w:val="none" w:sz="0" w:space="0" w:color="auto"/>
            <w:bottom w:val="none" w:sz="0" w:space="0" w:color="auto"/>
            <w:right w:val="none" w:sz="0" w:space="0" w:color="auto"/>
          </w:divBdr>
        </w:div>
        <w:div w:id="2076970517">
          <w:marLeft w:val="0"/>
          <w:marRight w:val="0"/>
          <w:marTop w:val="0"/>
          <w:marBottom w:val="0"/>
          <w:divBdr>
            <w:top w:val="none" w:sz="0" w:space="0" w:color="auto"/>
            <w:left w:val="none" w:sz="0" w:space="0" w:color="auto"/>
            <w:bottom w:val="none" w:sz="0" w:space="0" w:color="auto"/>
            <w:right w:val="none" w:sz="0" w:space="0" w:color="auto"/>
          </w:divBdr>
        </w:div>
        <w:div w:id="1083843628">
          <w:marLeft w:val="0"/>
          <w:marRight w:val="0"/>
          <w:marTop w:val="0"/>
          <w:marBottom w:val="0"/>
          <w:divBdr>
            <w:top w:val="none" w:sz="0" w:space="0" w:color="auto"/>
            <w:left w:val="none" w:sz="0" w:space="0" w:color="auto"/>
            <w:bottom w:val="none" w:sz="0" w:space="0" w:color="auto"/>
            <w:right w:val="none" w:sz="0" w:space="0" w:color="auto"/>
          </w:divBdr>
        </w:div>
        <w:div w:id="1221357417">
          <w:marLeft w:val="0"/>
          <w:marRight w:val="0"/>
          <w:marTop w:val="0"/>
          <w:marBottom w:val="0"/>
          <w:divBdr>
            <w:top w:val="none" w:sz="0" w:space="0" w:color="auto"/>
            <w:left w:val="none" w:sz="0" w:space="0" w:color="auto"/>
            <w:bottom w:val="none" w:sz="0" w:space="0" w:color="auto"/>
            <w:right w:val="none" w:sz="0" w:space="0" w:color="auto"/>
          </w:divBdr>
        </w:div>
        <w:div w:id="873889534">
          <w:marLeft w:val="0"/>
          <w:marRight w:val="0"/>
          <w:marTop w:val="0"/>
          <w:marBottom w:val="0"/>
          <w:divBdr>
            <w:top w:val="none" w:sz="0" w:space="0" w:color="auto"/>
            <w:left w:val="none" w:sz="0" w:space="0" w:color="auto"/>
            <w:bottom w:val="none" w:sz="0" w:space="0" w:color="auto"/>
            <w:right w:val="none" w:sz="0" w:space="0" w:color="auto"/>
          </w:divBdr>
        </w:div>
        <w:div w:id="1937127288">
          <w:marLeft w:val="0"/>
          <w:marRight w:val="0"/>
          <w:marTop w:val="0"/>
          <w:marBottom w:val="0"/>
          <w:divBdr>
            <w:top w:val="none" w:sz="0" w:space="0" w:color="auto"/>
            <w:left w:val="none" w:sz="0" w:space="0" w:color="auto"/>
            <w:bottom w:val="none" w:sz="0" w:space="0" w:color="auto"/>
            <w:right w:val="none" w:sz="0" w:space="0" w:color="auto"/>
          </w:divBdr>
        </w:div>
        <w:div w:id="221722377">
          <w:marLeft w:val="0"/>
          <w:marRight w:val="0"/>
          <w:marTop w:val="0"/>
          <w:marBottom w:val="0"/>
          <w:divBdr>
            <w:top w:val="none" w:sz="0" w:space="0" w:color="auto"/>
            <w:left w:val="none" w:sz="0" w:space="0" w:color="auto"/>
            <w:bottom w:val="none" w:sz="0" w:space="0" w:color="auto"/>
            <w:right w:val="none" w:sz="0" w:space="0" w:color="auto"/>
          </w:divBdr>
        </w:div>
        <w:div w:id="1691754912">
          <w:marLeft w:val="0"/>
          <w:marRight w:val="0"/>
          <w:marTop w:val="0"/>
          <w:marBottom w:val="0"/>
          <w:divBdr>
            <w:top w:val="none" w:sz="0" w:space="0" w:color="auto"/>
            <w:left w:val="none" w:sz="0" w:space="0" w:color="auto"/>
            <w:bottom w:val="none" w:sz="0" w:space="0" w:color="auto"/>
            <w:right w:val="none" w:sz="0" w:space="0" w:color="auto"/>
          </w:divBdr>
        </w:div>
        <w:div w:id="1436025610">
          <w:marLeft w:val="0"/>
          <w:marRight w:val="0"/>
          <w:marTop w:val="0"/>
          <w:marBottom w:val="0"/>
          <w:divBdr>
            <w:top w:val="none" w:sz="0" w:space="0" w:color="auto"/>
            <w:left w:val="none" w:sz="0" w:space="0" w:color="auto"/>
            <w:bottom w:val="none" w:sz="0" w:space="0" w:color="auto"/>
            <w:right w:val="none" w:sz="0" w:space="0" w:color="auto"/>
          </w:divBdr>
          <w:divsChild>
            <w:div w:id="277373534">
              <w:marLeft w:val="0"/>
              <w:marRight w:val="0"/>
              <w:marTop w:val="240"/>
              <w:marBottom w:val="240"/>
              <w:divBdr>
                <w:top w:val="none" w:sz="0" w:space="0" w:color="auto"/>
                <w:left w:val="none" w:sz="0" w:space="0" w:color="auto"/>
                <w:bottom w:val="none" w:sz="0" w:space="0" w:color="auto"/>
                <w:right w:val="none" w:sz="0" w:space="0" w:color="auto"/>
              </w:divBdr>
            </w:div>
          </w:divsChild>
        </w:div>
        <w:div w:id="589196921">
          <w:marLeft w:val="0"/>
          <w:marRight w:val="0"/>
          <w:marTop w:val="0"/>
          <w:marBottom w:val="0"/>
          <w:divBdr>
            <w:top w:val="none" w:sz="0" w:space="0" w:color="auto"/>
            <w:left w:val="none" w:sz="0" w:space="0" w:color="auto"/>
            <w:bottom w:val="none" w:sz="0" w:space="0" w:color="auto"/>
            <w:right w:val="none" w:sz="0" w:space="0" w:color="auto"/>
          </w:divBdr>
        </w:div>
        <w:div w:id="869339020">
          <w:marLeft w:val="0"/>
          <w:marRight w:val="0"/>
          <w:marTop w:val="0"/>
          <w:marBottom w:val="0"/>
          <w:divBdr>
            <w:top w:val="none" w:sz="0" w:space="0" w:color="auto"/>
            <w:left w:val="none" w:sz="0" w:space="0" w:color="auto"/>
            <w:bottom w:val="none" w:sz="0" w:space="0" w:color="auto"/>
            <w:right w:val="none" w:sz="0" w:space="0" w:color="auto"/>
          </w:divBdr>
        </w:div>
        <w:div w:id="127865004">
          <w:marLeft w:val="0"/>
          <w:marRight w:val="0"/>
          <w:marTop w:val="0"/>
          <w:marBottom w:val="0"/>
          <w:divBdr>
            <w:top w:val="none" w:sz="0" w:space="0" w:color="auto"/>
            <w:left w:val="none" w:sz="0" w:space="0" w:color="auto"/>
            <w:bottom w:val="none" w:sz="0" w:space="0" w:color="auto"/>
            <w:right w:val="none" w:sz="0" w:space="0" w:color="auto"/>
          </w:divBdr>
        </w:div>
        <w:div w:id="694505714">
          <w:marLeft w:val="0"/>
          <w:marRight w:val="0"/>
          <w:marTop w:val="0"/>
          <w:marBottom w:val="0"/>
          <w:divBdr>
            <w:top w:val="none" w:sz="0" w:space="0" w:color="auto"/>
            <w:left w:val="none" w:sz="0" w:space="0" w:color="auto"/>
            <w:bottom w:val="none" w:sz="0" w:space="0" w:color="auto"/>
            <w:right w:val="none" w:sz="0" w:space="0" w:color="auto"/>
          </w:divBdr>
        </w:div>
      </w:divsChild>
    </w:div>
    <w:div w:id="1831023558">
      <w:bodyDiv w:val="1"/>
      <w:marLeft w:val="0"/>
      <w:marRight w:val="0"/>
      <w:marTop w:val="0"/>
      <w:marBottom w:val="0"/>
      <w:divBdr>
        <w:top w:val="none" w:sz="0" w:space="0" w:color="auto"/>
        <w:left w:val="none" w:sz="0" w:space="0" w:color="auto"/>
        <w:bottom w:val="none" w:sz="0" w:space="0" w:color="auto"/>
        <w:right w:val="none" w:sz="0" w:space="0" w:color="auto"/>
      </w:divBdr>
    </w:div>
    <w:div w:id="1848522374">
      <w:bodyDiv w:val="1"/>
      <w:marLeft w:val="0"/>
      <w:marRight w:val="0"/>
      <w:marTop w:val="0"/>
      <w:marBottom w:val="0"/>
      <w:divBdr>
        <w:top w:val="none" w:sz="0" w:space="0" w:color="auto"/>
        <w:left w:val="none" w:sz="0" w:space="0" w:color="auto"/>
        <w:bottom w:val="none" w:sz="0" w:space="0" w:color="auto"/>
        <w:right w:val="none" w:sz="0" w:space="0" w:color="auto"/>
      </w:divBdr>
    </w:div>
    <w:div w:id="1851484755">
      <w:bodyDiv w:val="1"/>
      <w:marLeft w:val="0"/>
      <w:marRight w:val="0"/>
      <w:marTop w:val="0"/>
      <w:marBottom w:val="0"/>
      <w:divBdr>
        <w:top w:val="none" w:sz="0" w:space="0" w:color="auto"/>
        <w:left w:val="none" w:sz="0" w:space="0" w:color="auto"/>
        <w:bottom w:val="none" w:sz="0" w:space="0" w:color="auto"/>
        <w:right w:val="none" w:sz="0" w:space="0" w:color="auto"/>
      </w:divBdr>
    </w:div>
    <w:div w:id="1859388675">
      <w:bodyDiv w:val="1"/>
      <w:marLeft w:val="0"/>
      <w:marRight w:val="0"/>
      <w:marTop w:val="0"/>
      <w:marBottom w:val="0"/>
      <w:divBdr>
        <w:top w:val="none" w:sz="0" w:space="0" w:color="auto"/>
        <w:left w:val="none" w:sz="0" w:space="0" w:color="auto"/>
        <w:bottom w:val="none" w:sz="0" w:space="0" w:color="auto"/>
        <w:right w:val="none" w:sz="0" w:space="0" w:color="auto"/>
      </w:divBdr>
      <w:divsChild>
        <w:div w:id="535889371">
          <w:marLeft w:val="0"/>
          <w:marRight w:val="0"/>
          <w:marTop w:val="0"/>
          <w:marBottom w:val="0"/>
          <w:divBdr>
            <w:top w:val="none" w:sz="0" w:space="0" w:color="auto"/>
            <w:left w:val="none" w:sz="0" w:space="0" w:color="auto"/>
            <w:bottom w:val="none" w:sz="0" w:space="0" w:color="auto"/>
            <w:right w:val="none" w:sz="0" w:space="0" w:color="auto"/>
          </w:divBdr>
        </w:div>
        <w:div w:id="867792362">
          <w:marLeft w:val="0"/>
          <w:marRight w:val="0"/>
          <w:marTop w:val="0"/>
          <w:marBottom w:val="0"/>
          <w:divBdr>
            <w:top w:val="none" w:sz="0" w:space="0" w:color="auto"/>
            <w:left w:val="none" w:sz="0" w:space="0" w:color="auto"/>
            <w:bottom w:val="none" w:sz="0" w:space="0" w:color="auto"/>
            <w:right w:val="none" w:sz="0" w:space="0" w:color="auto"/>
          </w:divBdr>
        </w:div>
        <w:div w:id="1018311686">
          <w:marLeft w:val="0"/>
          <w:marRight w:val="0"/>
          <w:marTop w:val="0"/>
          <w:marBottom w:val="0"/>
          <w:divBdr>
            <w:top w:val="none" w:sz="0" w:space="0" w:color="auto"/>
            <w:left w:val="none" w:sz="0" w:space="0" w:color="auto"/>
            <w:bottom w:val="none" w:sz="0" w:space="0" w:color="auto"/>
            <w:right w:val="none" w:sz="0" w:space="0" w:color="auto"/>
          </w:divBdr>
        </w:div>
      </w:divsChild>
    </w:div>
    <w:div w:id="1859389767">
      <w:bodyDiv w:val="1"/>
      <w:marLeft w:val="0"/>
      <w:marRight w:val="0"/>
      <w:marTop w:val="0"/>
      <w:marBottom w:val="0"/>
      <w:divBdr>
        <w:top w:val="none" w:sz="0" w:space="0" w:color="auto"/>
        <w:left w:val="none" w:sz="0" w:space="0" w:color="auto"/>
        <w:bottom w:val="none" w:sz="0" w:space="0" w:color="auto"/>
        <w:right w:val="none" w:sz="0" w:space="0" w:color="auto"/>
      </w:divBdr>
    </w:div>
    <w:div w:id="1879318837">
      <w:bodyDiv w:val="1"/>
      <w:marLeft w:val="0"/>
      <w:marRight w:val="0"/>
      <w:marTop w:val="0"/>
      <w:marBottom w:val="0"/>
      <w:divBdr>
        <w:top w:val="none" w:sz="0" w:space="0" w:color="auto"/>
        <w:left w:val="none" w:sz="0" w:space="0" w:color="auto"/>
        <w:bottom w:val="none" w:sz="0" w:space="0" w:color="auto"/>
        <w:right w:val="none" w:sz="0" w:space="0" w:color="auto"/>
      </w:divBdr>
    </w:div>
    <w:div w:id="1897207267">
      <w:bodyDiv w:val="1"/>
      <w:marLeft w:val="0"/>
      <w:marRight w:val="0"/>
      <w:marTop w:val="0"/>
      <w:marBottom w:val="0"/>
      <w:divBdr>
        <w:top w:val="none" w:sz="0" w:space="0" w:color="auto"/>
        <w:left w:val="none" w:sz="0" w:space="0" w:color="auto"/>
        <w:bottom w:val="none" w:sz="0" w:space="0" w:color="auto"/>
        <w:right w:val="none" w:sz="0" w:space="0" w:color="auto"/>
      </w:divBdr>
    </w:div>
    <w:div w:id="1946769582">
      <w:bodyDiv w:val="1"/>
      <w:marLeft w:val="0"/>
      <w:marRight w:val="0"/>
      <w:marTop w:val="0"/>
      <w:marBottom w:val="0"/>
      <w:divBdr>
        <w:top w:val="none" w:sz="0" w:space="0" w:color="auto"/>
        <w:left w:val="none" w:sz="0" w:space="0" w:color="auto"/>
        <w:bottom w:val="none" w:sz="0" w:space="0" w:color="auto"/>
        <w:right w:val="none" w:sz="0" w:space="0" w:color="auto"/>
      </w:divBdr>
    </w:div>
    <w:div w:id="2001690007">
      <w:bodyDiv w:val="1"/>
      <w:marLeft w:val="0"/>
      <w:marRight w:val="0"/>
      <w:marTop w:val="0"/>
      <w:marBottom w:val="0"/>
      <w:divBdr>
        <w:top w:val="none" w:sz="0" w:space="0" w:color="auto"/>
        <w:left w:val="none" w:sz="0" w:space="0" w:color="auto"/>
        <w:bottom w:val="none" w:sz="0" w:space="0" w:color="auto"/>
        <w:right w:val="none" w:sz="0" w:space="0" w:color="auto"/>
      </w:divBdr>
    </w:div>
    <w:div w:id="2005083571">
      <w:bodyDiv w:val="1"/>
      <w:marLeft w:val="0"/>
      <w:marRight w:val="0"/>
      <w:marTop w:val="0"/>
      <w:marBottom w:val="0"/>
      <w:divBdr>
        <w:top w:val="none" w:sz="0" w:space="0" w:color="auto"/>
        <w:left w:val="none" w:sz="0" w:space="0" w:color="auto"/>
        <w:bottom w:val="none" w:sz="0" w:space="0" w:color="auto"/>
        <w:right w:val="none" w:sz="0" w:space="0" w:color="auto"/>
      </w:divBdr>
    </w:div>
    <w:div w:id="2041274595">
      <w:bodyDiv w:val="1"/>
      <w:marLeft w:val="0"/>
      <w:marRight w:val="0"/>
      <w:marTop w:val="0"/>
      <w:marBottom w:val="0"/>
      <w:divBdr>
        <w:top w:val="none" w:sz="0" w:space="0" w:color="auto"/>
        <w:left w:val="none" w:sz="0" w:space="0" w:color="auto"/>
        <w:bottom w:val="none" w:sz="0" w:space="0" w:color="auto"/>
        <w:right w:val="none" w:sz="0" w:space="0" w:color="auto"/>
      </w:divBdr>
    </w:div>
    <w:div w:id="2043361293">
      <w:bodyDiv w:val="1"/>
      <w:marLeft w:val="0"/>
      <w:marRight w:val="0"/>
      <w:marTop w:val="0"/>
      <w:marBottom w:val="0"/>
      <w:divBdr>
        <w:top w:val="none" w:sz="0" w:space="0" w:color="auto"/>
        <w:left w:val="none" w:sz="0" w:space="0" w:color="auto"/>
        <w:bottom w:val="none" w:sz="0" w:space="0" w:color="auto"/>
        <w:right w:val="none" w:sz="0" w:space="0" w:color="auto"/>
      </w:divBdr>
    </w:div>
    <w:div w:id="210791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4.xml"/><Relationship Id="rId26" Type="http://schemas.openxmlformats.org/officeDocument/2006/relationships/hyperlink" Target="https://internet.garant.ru/" TargetMode="Externa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yperlink" Target="file:///V:\01_&#1052;&#1040;&#1057;&#1058;&#1045;&#1056;_&#1055;&#1051;&#1040;&#1053;\&#1055;&#1047;&#1047;\23_019_&#1055;&#1047;&#1047;_&#1043;&#1072;&#1076;&#1072;&#1083;&#1077;&#1081;&#1089;&#1082;&#1086;&#1077;\&#1043;&#1040;&#1055;\&#1054;&#1041;&#1056;&#1040;&#1041;&#1054;&#1058;&#1050;&#1040;\&#1043;&#1040;&#1055;\&#1055;&#1086;%20&#1079;&#1072;&#1084;&#1077;&#1095;&#1072;&#1085;&#1080;&#1103;&#1084;%20&#1072;&#1076;&#1084;&#1080;&#1085;&#1080;&#1089;&#1090;&#1088;&#1072;&#1094;&#1080;&#1080;\&#1043;&#1088;&#1072;&#1076;&#1086;&#1089;&#1090;&#1088;&#1086;&#1080;&#1090;&#1077;&#1083;&#1100;&#1085;&#1099;&#1077;%20&#1088;&#1077;&#1075;&#1083;&#1072;&#1084;&#1077;&#1085;&#1090;&#1099;%20(1).docx"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footer" Target="footer9.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hyperlink" Target="file:///V:\01_&#1052;&#1040;&#1057;&#1058;&#1045;&#1056;_&#1055;&#1051;&#1040;&#1053;\&#1055;&#1047;&#1047;\16_164_&#1080;&#1079;&#1084;&#1055;&#1047;&#1047;_&#1052;&#1072;&#1084;&#1072;&#1082;&#1072;&#1085;\&#1043;&#1040;&#1055;\&#1054;&#1041;&#1056;&#1040;&#1041;&#1054;&#1058;&#1050;&#1040;\&#1043;&#1040;&#1055;\&#1053;&#1072;%20&#1076;&#1080;&#1089;&#1082;\05_164-16-&#1080;&#1079;&#1084;&#1055;&#1047;&#1047;_&#1058;&#1045;&#1050;&#1057;&#1058;%20(2).docx" TargetMode="External"/><Relationship Id="rId10" Type="http://schemas.openxmlformats.org/officeDocument/2006/relationships/header" Target="header1.xml"/><Relationship Id="rId19" Type="http://schemas.openxmlformats.org/officeDocument/2006/relationships/header" Target="header6.xml"/><Relationship Id="rId31" Type="http://schemas.openxmlformats.org/officeDocument/2006/relationships/header" Target="header10.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yperlink" Target="file:///V:\01_&#1052;&#1040;&#1057;&#1058;&#1045;&#1056;_&#1055;&#1051;&#1040;&#1053;\&#1055;&#1047;&#1047;\16_164_&#1080;&#1079;&#1084;&#1055;&#1047;&#1047;_&#1052;&#1072;&#1084;&#1072;&#1082;&#1072;&#1085;\&#1043;&#1040;&#1055;\&#1054;&#1041;&#1056;&#1040;&#1041;&#1054;&#1058;&#1050;&#1040;\&#1043;&#1040;&#1055;\&#1053;&#1072;%20&#1076;&#1080;&#1089;&#1082;\05_164-16-&#1080;&#1079;&#1084;&#1055;&#1047;&#1047;_&#1058;&#1045;&#1050;&#1057;&#1058;%20(2).docx" TargetMode="External"/><Relationship Id="rId30" Type="http://schemas.openxmlformats.org/officeDocument/2006/relationships/footer" Target="foot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5DD0D0-E616-4D1F-887C-F5E16E8E7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131</Pages>
  <Words>33205</Words>
  <Characters>189272</Characters>
  <Application>Microsoft Office Word</Application>
  <DocSecurity>0</DocSecurity>
  <Lines>1577</Lines>
  <Paragraphs>444</Paragraphs>
  <ScaleCrop>false</ScaleCrop>
  <HeadingPairs>
    <vt:vector size="2" baseType="variant">
      <vt:variant>
        <vt:lpstr>Название</vt:lpstr>
      </vt:variant>
      <vt:variant>
        <vt:i4>1</vt:i4>
      </vt:variant>
    </vt:vector>
  </HeadingPairs>
  <TitlesOfParts>
    <vt:vector size="1" baseType="lpstr">
      <vt:lpstr/>
    </vt:vector>
  </TitlesOfParts>
  <Company>ОАО Иркутскгипродорнии</Company>
  <LinksUpToDate>false</LinksUpToDate>
  <CharactersWithSpaces>222033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Варламова Наталья Александровна</dc:creator>
  <cp:lastModifiedBy>Варламова Наталья Александровна</cp:lastModifiedBy>
  <cp:revision>5</cp:revision>
  <cp:lastPrinted>2023-09-21T09:14:00Z</cp:lastPrinted>
  <dcterms:created xsi:type="dcterms:W3CDTF">2025-03-13T02:04:00Z</dcterms:created>
  <dcterms:modified xsi:type="dcterms:W3CDTF">2025-04-11T11:18:00Z</dcterms:modified>
</cp:coreProperties>
</file>